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00" w:rsidRPr="00DF2200" w:rsidRDefault="00DB2E5D" w:rsidP="00DF2200">
      <w:pPr>
        <w:pStyle w:val="17PRIL-txt"/>
        <w:tabs>
          <w:tab w:val="left" w:pos="9355"/>
        </w:tabs>
        <w:jc w:val="center"/>
        <w:rPr>
          <w:rFonts w:asciiTheme="majorHAnsi" w:hAnsiTheme="majorHAnsi"/>
          <w:sz w:val="28"/>
          <w:szCs w:val="28"/>
          <w:u w:val="thick"/>
        </w:rPr>
      </w:pPr>
      <w:r w:rsidRPr="00DF2200">
        <w:rPr>
          <w:rFonts w:asciiTheme="majorHAnsi" w:hAnsiTheme="majorHAnsi"/>
          <w:sz w:val="28"/>
          <w:szCs w:val="28"/>
          <w:u w:val="thick"/>
        </w:rPr>
        <w:t>Муниципальное бюджетное образовательное учреждение</w:t>
      </w:r>
    </w:p>
    <w:p w:rsidR="005A0E6C" w:rsidRPr="00DF2200" w:rsidRDefault="00DB2E5D" w:rsidP="00DF2200">
      <w:pPr>
        <w:pStyle w:val="17PRIL-txt"/>
        <w:tabs>
          <w:tab w:val="left" w:pos="9355"/>
        </w:tabs>
        <w:jc w:val="center"/>
        <w:rPr>
          <w:rFonts w:asciiTheme="majorHAnsi" w:hAnsiTheme="majorHAnsi"/>
          <w:sz w:val="28"/>
          <w:szCs w:val="28"/>
        </w:rPr>
      </w:pPr>
      <w:r w:rsidRPr="00DF2200">
        <w:rPr>
          <w:rFonts w:asciiTheme="majorHAnsi" w:hAnsiTheme="majorHAnsi"/>
          <w:sz w:val="28"/>
          <w:szCs w:val="28"/>
          <w:u w:val="thick"/>
        </w:rPr>
        <w:t>«</w:t>
      </w:r>
      <w:proofErr w:type="spellStart"/>
      <w:r w:rsidRPr="00DF2200">
        <w:rPr>
          <w:rFonts w:asciiTheme="majorHAnsi" w:hAnsiTheme="majorHAnsi"/>
          <w:sz w:val="28"/>
          <w:szCs w:val="28"/>
          <w:u w:val="thick"/>
        </w:rPr>
        <w:t>Антиповский</w:t>
      </w:r>
      <w:proofErr w:type="spellEnd"/>
      <w:r w:rsidRPr="00DF2200">
        <w:rPr>
          <w:rFonts w:asciiTheme="majorHAnsi" w:hAnsiTheme="majorHAnsi"/>
          <w:sz w:val="28"/>
          <w:szCs w:val="28"/>
          <w:u w:val="thick"/>
        </w:rPr>
        <w:t xml:space="preserve"> детский сад №13 «Солнышко»</w:t>
      </w:r>
    </w:p>
    <w:p w:rsidR="005A0E6C" w:rsidRPr="00DF2200" w:rsidRDefault="005A0E6C" w:rsidP="005A0E6C">
      <w:pPr>
        <w:pStyle w:val="17PRIL-raspr"/>
        <w:jc w:val="center"/>
        <w:rPr>
          <w:rFonts w:asciiTheme="majorHAnsi" w:hAnsiTheme="majorHAnsi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4961"/>
      </w:tblGrid>
      <w:tr w:rsidR="005A0E6C" w:rsidRPr="005A0E6C" w:rsidTr="00493737">
        <w:trPr>
          <w:trHeight w:val="60"/>
        </w:trPr>
        <w:tc>
          <w:tcPr>
            <w:tcW w:w="43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E6C" w:rsidRDefault="005A0E6C" w:rsidP="00493737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B2E5D" w:rsidRPr="005A0E6C" w:rsidRDefault="00DB2E5D" w:rsidP="00493737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  <w:p w:rsidR="005A0E6C" w:rsidRPr="005A0E6C" w:rsidRDefault="005A0E6C" w:rsidP="00493737">
            <w:pPr>
              <w:pStyle w:val="17PRIL-txt"/>
              <w:tabs>
                <w:tab w:val="left" w:pos="414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DB2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E6C" w:rsidRPr="005A0E6C" w:rsidRDefault="005A0E6C" w:rsidP="00493737">
            <w:pPr>
              <w:pStyle w:val="17PRIL-txt"/>
              <w:spacing w:befor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Pr="005A0E6C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E6C" w:rsidRPr="005A0E6C" w:rsidRDefault="005A0E6C" w:rsidP="00493737">
            <w:pPr>
              <w:pStyle w:val="17PRIL-txt"/>
              <w:ind w:left="7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5A0E6C" w:rsidRPr="005A0E6C" w:rsidRDefault="00DB2E5D" w:rsidP="00493737">
            <w:pPr>
              <w:pStyle w:val="17PRIL-txt"/>
              <w:tabs>
                <w:tab w:val="left" w:pos="4569"/>
              </w:tabs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thick"/>
              </w:rPr>
              <w:t>Заведующий</w:t>
            </w:r>
          </w:p>
          <w:p w:rsidR="005A0E6C" w:rsidRPr="005A0E6C" w:rsidRDefault="005A0E6C" w:rsidP="00493737">
            <w:pPr>
              <w:pStyle w:val="17PRIL-raspr"/>
              <w:ind w:left="7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  <w:p w:rsidR="005A0E6C" w:rsidRPr="005A0E6C" w:rsidRDefault="005A0E6C" w:rsidP="00493737">
            <w:pPr>
              <w:pStyle w:val="17PRIL-txt"/>
              <w:spacing w:before="57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  <w:u w:val="thick"/>
              </w:rPr>
              <w:t> </w:t>
            </w: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5A0E6C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</w:t>
            </w:r>
          </w:p>
          <w:p w:rsidR="005A0E6C" w:rsidRPr="005A0E6C" w:rsidRDefault="005A0E6C" w:rsidP="00493737">
            <w:pPr>
              <w:pStyle w:val="17PRIL-raspr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Cambria Math" w:hAnsi="Cambria Math" w:cs="Times New Roman"/>
                <w:sz w:val="24"/>
                <w:szCs w:val="24"/>
              </w:rPr>
              <w:t> </w:t>
            </w: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B2E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(Е.И. </w:t>
            </w:r>
            <w:proofErr w:type="spellStart"/>
            <w:r w:rsidR="00DB2E5D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  <w:proofErr w:type="spellEnd"/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A0E6C" w:rsidRPr="005A0E6C" w:rsidRDefault="005A0E6C" w:rsidP="00493737">
            <w:pPr>
              <w:pStyle w:val="17PRIL-txt"/>
              <w:spacing w:before="57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  <w:u w:val="thick"/>
              </w:rPr>
              <w:t>____________________</w:t>
            </w: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E6C" w:rsidRPr="005A0E6C" w:rsidRDefault="005A0E6C" w:rsidP="00493737">
            <w:pPr>
              <w:pStyle w:val="17PRIL-raspr"/>
              <w:spacing w:after="454"/>
              <w:ind w:left="742" w:right="27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  <w:p w:rsidR="005A0E6C" w:rsidRPr="005A0E6C" w:rsidRDefault="005A0E6C" w:rsidP="00493737">
            <w:pPr>
              <w:pStyle w:val="17PRIL-raspr"/>
              <w:spacing w:after="454"/>
              <w:ind w:left="742" w:right="7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E6C" w:rsidRPr="005A0E6C" w:rsidTr="00493737">
        <w:trPr>
          <w:trHeight w:val="60"/>
        </w:trPr>
        <w:tc>
          <w:tcPr>
            <w:tcW w:w="4395" w:type="dxa"/>
            <w:vMerge/>
          </w:tcPr>
          <w:p w:rsidR="005A0E6C" w:rsidRPr="005A0E6C" w:rsidRDefault="005A0E6C" w:rsidP="00493737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E6C" w:rsidRPr="005A0E6C" w:rsidRDefault="005A0E6C" w:rsidP="00493737">
            <w:pPr>
              <w:pStyle w:val="17PRIL-txt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A0E6C" w:rsidRPr="005A0E6C" w:rsidRDefault="00DB2E5D" w:rsidP="00493737">
            <w:pPr>
              <w:pStyle w:val="17PRIL-txt"/>
              <w:tabs>
                <w:tab w:val="left" w:pos="4570"/>
              </w:tabs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 w:rsidR="005A0E6C" w:rsidRPr="005A0E6C">
              <w:rPr>
                <w:rFonts w:ascii="Times New Roman" w:hAnsi="Times New Roman" w:cs="Times New Roman"/>
                <w:sz w:val="24"/>
                <w:szCs w:val="24"/>
              </w:rPr>
              <w:t>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ДС»</w:t>
            </w:r>
          </w:p>
          <w:p w:rsidR="005A0E6C" w:rsidRPr="005A0E6C" w:rsidRDefault="005A0E6C" w:rsidP="00493737">
            <w:pPr>
              <w:pStyle w:val="17PRIL-txt"/>
              <w:spacing w:before="57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B2E5D">
              <w:rPr>
                <w:rFonts w:ascii="Cambria Math" w:hAnsi="Cambria Math" w:cs="Times New Roman"/>
                <w:sz w:val="24"/>
                <w:szCs w:val="24"/>
                <w:u w:val="thick"/>
              </w:rPr>
              <w:t>11.02.2017г.</w:t>
            </w: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DB2E5D">
              <w:rPr>
                <w:rFonts w:ascii="Times New Roman" w:hAnsi="Times New Roman" w:cs="Times New Roman"/>
                <w:sz w:val="24"/>
                <w:szCs w:val="24"/>
                <w:u w:val="thick"/>
              </w:rPr>
              <w:t>19</w:t>
            </w:r>
          </w:p>
        </w:tc>
      </w:tr>
    </w:tbl>
    <w:p w:rsidR="00DB2E5D" w:rsidRPr="005A0E6C" w:rsidRDefault="00DB2E5D" w:rsidP="00DB2E5D">
      <w:pPr>
        <w:pStyle w:val="17PRIL-header-1"/>
        <w:spacing w:before="397" w:after="0"/>
        <w:rPr>
          <w:rFonts w:ascii="Times New Roman" w:hAnsi="Times New Roman" w:cs="Times New Roman"/>
          <w:b w:val="0"/>
          <w:sz w:val="24"/>
          <w:szCs w:val="24"/>
        </w:rPr>
      </w:pPr>
      <w:r w:rsidRPr="005A0E6C">
        <w:rPr>
          <w:rFonts w:ascii="Times New Roman" w:hAnsi="Times New Roman" w:cs="Times New Roman"/>
          <w:b w:val="0"/>
          <w:sz w:val="24"/>
          <w:szCs w:val="24"/>
        </w:rPr>
        <w:t>ПОЛОЖЕНИЕ</w:t>
      </w:r>
      <w:r w:rsidRPr="005A0E6C">
        <w:rPr>
          <w:rFonts w:ascii="Times New Roman" w:hAnsi="Times New Roman" w:cs="Times New Roman"/>
          <w:b w:val="0"/>
          <w:sz w:val="24"/>
          <w:szCs w:val="24"/>
        </w:rPr>
        <w:br/>
        <w:t>о порядке и условиях внесения физическими и юридическими лицами</w:t>
      </w:r>
      <w:r w:rsidRPr="005A0E6C">
        <w:rPr>
          <w:rFonts w:ascii="Times New Roman" w:hAnsi="Times New Roman" w:cs="Times New Roman"/>
          <w:b w:val="0"/>
          <w:sz w:val="24"/>
          <w:szCs w:val="24"/>
        </w:rPr>
        <w:br/>
        <w:t>добровольных пожертвований на нужды дошкольной организации</w:t>
      </w:r>
    </w:p>
    <w:p w:rsidR="005A0E6C" w:rsidRDefault="005A0E6C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Pr="005A0E6C" w:rsidRDefault="00DB2E5D" w:rsidP="00DB2E5D">
      <w:pPr>
        <w:pStyle w:val="17PRIL-header-2"/>
        <w:spacing w:before="283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1.1.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Положение о порядке и условиях внесения физическими и юридическими лицами добровольных пожертвований на нужды дошкольной организации Муниципального бюджетного дошкольного образовательног</w:t>
      </w:r>
      <w:r>
        <w:rPr>
          <w:rFonts w:ascii="Times New Roman" w:hAnsi="Times New Roman" w:cs="Times New Roman"/>
          <w:sz w:val="24"/>
          <w:szCs w:val="24"/>
        </w:rPr>
        <w:t>о учреждения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№13 «Солнышко</w:t>
      </w:r>
      <w:r w:rsidRPr="005A0E6C">
        <w:rPr>
          <w:rFonts w:ascii="Times New Roman" w:hAnsi="Times New Roman" w:cs="Times New Roman"/>
          <w:sz w:val="24"/>
          <w:szCs w:val="24"/>
        </w:rPr>
        <w:t xml:space="preserve">» (далее – Положение) разработано в  </w:t>
      </w:r>
      <w:proofErr w:type="spellStart"/>
      <w:proofErr w:type="gramStart"/>
      <w:r w:rsidRPr="005A0E6C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соответствии с Гражданским кодексом Российской Федерации, Федеральным законом от 11.08.1995 № 135-ФЗ «О благотворительной деятельности и благотворительных о</w:t>
      </w:r>
      <w:r>
        <w:rPr>
          <w:rFonts w:ascii="Times New Roman" w:hAnsi="Times New Roman" w:cs="Times New Roman"/>
          <w:sz w:val="24"/>
          <w:szCs w:val="24"/>
        </w:rPr>
        <w:t>рганизациях», Уставом МБДОУ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ДС</w:t>
      </w:r>
      <w:r w:rsidRPr="005A0E6C">
        <w:rPr>
          <w:rFonts w:ascii="Times New Roman" w:hAnsi="Times New Roman" w:cs="Times New Roman"/>
          <w:sz w:val="24"/>
          <w:szCs w:val="24"/>
        </w:rPr>
        <w:t>».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1.2. Положение регламентирует порядок и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внесения физическими и юридическими лицами добровольных пожертвований на нужды дошкольной организации.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1.3. В Положении определяется: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</w:t>
      </w:r>
      <w:r>
        <w:rPr>
          <w:rFonts w:ascii="Times New Roman" w:hAnsi="Times New Roman" w:cs="Times New Roman"/>
          <w:sz w:val="24"/>
          <w:szCs w:val="24"/>
        </w:rPr>
        <w:t>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№13 «Солнышко</w:t>
      </w:r>
      <w:r w:rsidRPr="005A0E6C">
        <w:rPr>
          <w:rFonts w:ascii="Times New Roman" w:hAnsi="Times New Roman" w:cs="Times New Roman"/>
          <w:sz w:val="24"/>
          <w:szCs w:val="24"/>
        </w:rPr>
        <w:t>» – ДОО;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Дарение вещи или права в общеполезных целях на безвозмездной основе – пожертвование;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Физическое или юридическое лицо, которое вносит пожертвование – жертвователь.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1.4.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При пожертвовании денежных средств или имущества на нужды ДОО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обще­полезными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могут быть цели, имеющие определенное значение как для организации в целом, так и для отдельных структурных подразделений.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1.5.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Жертвователи имеют право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вносить пожертвование индивидуально или объединившись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>. 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1.6.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Пожертвование осуществляется на основании договорных отношений, которые регулируются Гражданским кодексом Российской Федерации. </w:t>
      </w:r>
    </w:p>
    <w:p w:rsidR="00DB2E5D" w:rsidRPr="005A0E6C" w:rsidRDefault="00DB2E5D" w:rsidP="00DB2E5D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Порядок привлечения пожертвования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2.1.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Основным принципом привлечения пожертвований ДОО служит добровольность их внесения физическими и юридическими лицами, в т. ч. родителями (законными представителями) воспитанников.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2.2.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ДОО не вправе самостоятельно, по собственной инициативе привлекать пожертвования родителей (законных представителей) без их согласия.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2.3.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Размер пожертвования определяется каждым жертвователем самостоятельно.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2.4. На принятие пожертвования не требуется разрешения или согласия учредителя ДОО или иных государственных (муниципальных) органов власти.</w:t>
      </w:r>
    </w:p>
    <w:p w:rsidR="00DB2E5D" w:rsidRPr="005A0E6C" w:rsidRDefault="00DB2E5D" w:rsidP="00DB2E5D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Порядок оформления пожертвования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3.1.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Физические и (или) юридические лица, которые хотят внести пожертвование, должны оформить безвозмездную помощь заявлением и письменным договором пожертвования.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3.2.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 договору пожертвования одна сторона безвозмездно передает или обязуется передать другой стороне вещь в собственность или имущественное право (требования) к себе или третьему лицу в общеполезных целях.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3.3.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ДОО утверждена форма договора пожертвования и акт приема-передачи по договору пожертвования.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3.4.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Договор пожертвования оформляется в письменной форме в 2 экземплярах, один из которых остается у жертвователя.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3.5.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Пожертвование может вноситься: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в кассу ДОО, ведущего самостоятельно бухгалтерский учет, с выдачей квитанции приходного ордера, подтверждающей принятие средств;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lastRenderedPageBreak/>
        <w:t>в бухгалтерию ДОО с оформлением акта приема-передачи денежных средств, подтверждающего принятие средств;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на внебюджетный счет ДОО (пожертвование юридических лиц);</w:t>
      </w:r>
    </w:p>
    <w:p w:rsidR="00DB2E5D" w:rsidRPr="005A0E6C" w:rsidRDefault="00DB2E5D" w:rsidP="00DB2E5D">
      <w:pPr>
        <w:pStyle w:val="17PRIL-bul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пожертвованное имущество оформляется актом приема-передачи и ставится на отдельный баланс ДОО в соответствии с действующим законодательством.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3.6. Денежные пожертвования перечисляются на специальный счет ДОО.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3.7. В ДОО ведется учет всех операций по использованию денежных средств. В конце календарного года представляется бухгалтерский отчет о том, на какие цели израсходованы пожертвования.</w:t>
      </w:r>
    </w:p>
    <w:p w:rsidR="00DB2E5D" w:rsidRPr="005A0E6C" w:rsidRDefault="00DB2E5D" w:rsidP="00DB2E5D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Использование пожертвования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4.1.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ДОО, принимая пожертвование, обязуется использовать его по назначению.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4.2.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Распоряжение привлеченными средствами осуществляет заведующий ДОО по согласованию с коллегиальным органом управления ДОО.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4.3.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Пожертвование ДОО может предусматривать конкретное условие пользования имуществом, определяемое жертвователем.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4.4.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Если общеполезная цель жертвователем не оговорена, администрация ДОО самостоятельно решает, на что в рамках уставной деятельности потратить полученное имущество.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4.5.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Если применение имущества по указанному жертвователем назначению невозможно, распоряжаться им в иных целях допускается только с согласия жертвователя. 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4.6.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В случаях смерти гражданина-жертвователя или ликвидации юридического лица – жертвователя процедуру распоряжения имуществом определяет суд.</w:t>
      </w:r>
    </w:p>
    <w:p w:rsidR="00DB2E5D" w:rsidRPr="005A0E6C" w:rsidRDefault="00DB2E5D" w:rsidP="00DB2E5D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4.7.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>Пожертвованное имущество, используемое не по назначению, может быть возвращено жертвователю, наследникам или иным правопреемникам по решению суда.</w:t>
      </w:r>
    </w:p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B2E5D" w:rsidRDefault="00DB2E5D" w:rsidP="00DB2E5D"/>
    <w:p w:rsidR="00DF2200" w:rsidRDefault="00DF2200" w:rsidP="00DB2E5D"/>
    <w:p w:rsidR="00DF2200" w:rsidRDefault="00DF2200" w:rsidP="00DB2E5D"/>
    <w:p w:rsidR="00DF2200" w:rsidRPr="005A0E6C" w:rsidRDefault="00DF2200" w:rsidP="00DF2200">
      <w:pPr>
        <w:pStyle w:val="17PRIL-header-1"/>
        <w:rPr>
          <w:rFonts w:ascii="Times New Roman" w:hAnsi="Times New Roman" w:cs="Times New Roman"/>
          <w:b w:val="0"/>
          <w:sz w:val="24"/>
          <w:szCs w:val="24"/>
        </w:rPr>
      </w:pPr>
      <w:r w:rsidRPr="005A0E6C">
        <w:rPr>
          <w:rFonts w:ascii="Times New Roman" w:hAnsi="Times New Roman" w:cs="Times New Roman"/>
          <w:b w:val="0"/>
          <w:sz w:val="24"/>
          <w:szCs w:val="24"/>
        </w:rPr>
        <w:lastRenderedPageBreak/>
        <w:t>Договор пожертвования</w:t>
      </w:r>
    </w:p>
    <w:tbl>
      <w:tblPr>
        <w:tblW w:w="9923" w:type="dxa"/>
        <w:tblInd w:w="-45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1701"/>
        <w:gridCol w:w="4253"/>
      </w:tblGrid>
      <w:tr w:rsidR="00DF2200" w:rsidRPr="005A0E6C" w:rsidTr="00A42851">
        <w:trPr>
          <w:trHeight w:val="60"/>
        </w:trPr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60"/>
        </w:trPr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составления договора)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(дата составления договора)</w:t>
            </w:r>
          </w:p>
        </w:tc>
      </w:tr>
    </w:tbl>
    <w:p w:rsidR="00DF2200" w:rsidRPr="005A0E6C" w:rsidRDefault="00DF2200" w:rsidP="00DF2200">
      <w:pPr>
        <w:pStyle w:val="17PRIL-txt"/>
        <w:spacing w:before="340"/>
        <w:rPr>
          <w:rFonts w:ascii="Times New Roman" w:hAnsi="Times New Roman" w:cs="Times New Roman"/>
          <w:sz w:val="24"/>
          <w:szCs w:val="24"/>
        </w:rPr>
      </w:pPr>
    </w:p>
    <w:p w:rsidR="00DF2200" w:rsidRPr="005A0E6C" w:rsidRDefault="00DF2200" w:rsidP="00DF2200">
      <w:pPr>
        <w:pStyle w:val="17PRIL-txt"/>
        <w:tabs>
          <w:tab w:val="left" w:pos="10348"/>
        </w:tabs>
        <w:spacing w:befor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thick"/>
        </w:rPr>
        <w:t>___________________________________________________________________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(полное наименование жертвователя – юридического лица*)</w:t>
      </w:r>
    </w:p>
    <w:p w:rsidR="00DF2200" w:rsidRPr="005A0E6C" w:rsidRDefault="00DF2200" w:rsidP="00DF2200">
      <w:pPr>
        <w:pStyle w:val="17PRIL-txt"/>
        <w:tabs>
          <w:tab w:val="left" w:pos="10348"/>
        </w:tabs>
        <w:spacing w:before="39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5A0E6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A0E6C">
        <w:rPr>
          <w:rFonts w:ascii="Times New Roman" w:hAnsi="Times New Roman" w:cs="Times New Roman"/>
          <w:sz w:val="24"/>
          <w:szCs w:val="24"/>
        </w:rPr>
        <w:t xml:space="preserve">) в дальнейшем «Жертвователь», в лице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(должность, Ф. И. О. должностного лица)</w:t>
      </w:r>
    </w:p>
    <w:p w:rsidR="00DF2200" w:rsidRPr="005A0E6C" w:rsidRDefault="00DF2200" w:rsidP="00DF2200">
      <w:pPr>
        <w:pStyle w:val="17PRIL-txt"/>
        <w:tabs>
          <w:tab w:val="left" w:pos="8789"/>
        </w:tabs>
        <w:spacing w:before="57"/>
        <w:rPr>
          <w:rFonts w:ascii="Times New Roman" w:hAnsi="Times New Roman" w:cs="Times New Roman"/>
          <w:sz w:val="24"/>
          <w:szCs w:val="24"/>
        </w:rPr>
      </w:pPr>
      <w:proofErr w:type="gramStart"/>
      <w:r w:rsidRPr="005A0E6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A0E6C">
        <w:rPr>
          <w:rFonts w:ascii="Times New Roman" w:hAnsi="Times New Roman" w:cs="Times New Roman"/>
          <w:sz w:val="24"/>
          <w:szCs w:val="24"/>
          <w:u w:val="thick"/>
        </w:rPr>
        <w:tab/>
      </w:r>
      <w:r w:rsidRPr="005A0E6C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</w:p>
    <w:p w:rsidR="00DF2200" w:rsidRPr="005A0E6C" w:rsidRDefault="00DF2200" w:rsidP="00DF2200">
      <w:pPr>
        <w:pStyle w:val="17PRIL-raspr"/>
        <w:ind w:left="510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(устава, положения, доверенности)</w:t>
      </w:r>
    </w:p>
    <w:p w:rsidR="00DF2200" w:rsidRPr="005A0E6C" w:rsidRDefault="00DF2200" w:rsidP="00DF2200">
      <w:pPr>
        <w:pStyle w:val="17PRIL-txt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организации)</w:t>
      </w:r>
    </w:p>
    <w:p w:rsidR="00DF2200" w:rsidRPr="005A0E6C" w:rsidRDefault="00DF2200" w:rsidP="00DF2200">
      <w:pPr>
        <w:pStyle w:val="17PRIL-txt"/>
        <w:tabs>
          <w:tab w:val="left" w:pos="10348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именуемо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5A0E6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A0E6C">
        <w:rPr>
          <w:rFonts w:ascii="Times New Roman" w:hAnsi="Times New Roman" w:cs="Times New Roman"/>
          <w:sz w:val="24"/>
          <w:szCs w:val="24"/>
        </w:rPr>
        <w:t xml:space="preserve">) в дальнейшем «Одаряемый» в лице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ind w:right="1247"/>
        <w:jc w:val="righ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(должность, Ф. И. О. должностного лица)</w:t>
      </w:r>
    </w:p>
    <w:p w:rsidR="00DF2200" w:rsidRPr="005A0E6C" w:rsidRDefault="00DF2200" w:rsidP="00DF2200">
      <w:pPr>
        <w:pStyle w:val="17PRIL-txt"/>
        <w:tabs>
          <w:tab w:val="left" w:pos="8931"/>
        </w:tabs>
        <w:spacing w:before="57"/>
        <w:rPr>
          <w:rFonts w:ascii="Times New Roman" w:hAnsi="Times New Roman" w:cs="Times New Roman"/>
          <w:sz w:val="24"/>
          <w:szCs w:val="24"/>
        </w:rPr>
      </w:pPr>
      <w:proofErr w:type="gramStart"/>
      <w:r w:rsidRPr="005A0E6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A0E6C">
        <w:rPr>
          <w:rFonts w:ascii="Times New Roman" w:hAnsi="Times New Roman" w:cs="Times New Roman"/>
          <w:sz w:val="24"/>
          <w:szCs w:val="24"/>
          <w:u w:val="thick"/>
        </w:rPr>
        <w:tab/>
      </w:r>
      <w:r w:rsidRPr="005A0E6C">
        <w:rPr>
          <w:rFonts w:ascii="Times New Roman" w:hAnsi="Times New Roman" w:cs="Times New Roman"/>
          <w:sz w:val="24"/>
          <w:szCs w:val="24"/>
        </w:rPr>
        <w:t>, с другой стороны,</w:t>
      </w:r>
    </w:p>
    <w:p w:rsidR="00DF2200" w:rsidRPr="005A0E6C" w:rsidRDefault="00DF2200" w:rsidP="00DF2200">
      <w:pPr>
        <w:pStyle w:val="17PRIL-raspr"/>
        <w:ind w:left="624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(устава, положения, доверенности)</w:t>
      </w: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заключили настоящий договор пожертвования (далее – договор) о нижеследующем: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 Предмет договора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1.1. Жертвователь безвозмездно передает Одаряемому в собственность для использования в соответствии с целями, предусмотренными настоящим договором, имущество, принадлежащее Жертвователю на праве собственности, далее – пожертвование.</w:t>
      </w:r>
    </w:p>
    <w:p w:rsidR="00DF2200" w:rsidRPr="005A0E6C" w:rsidRDefault="00DF2200" w:rsidP="00DF2200">
      <w:pPr>
        <w:pStyle w:val="17PRIL-txt"/>
        <w:tabs>
          <w:tab w:val="left" w:pos="10348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1.2. Пожертвование оцененной стоимостью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копеек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A0E6C">
        <w:rPr>
          <w:rFonts w:ascii="Times New Roman" w:hAnsi="Times New Roman" w:cs="Times New Roman"/>
          <w:sz w:val="24"/>
          <w:szCs w:val="24"/>
        </w:rPr>
        <w:t>(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>в составе</w:t>
      </w:r>
      <w:r w:rsidRPr="005A0E6C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  <w:u w:val="thick"/>
        </w:rPr>
        <w:t>________________________________________________________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1.3. Пожертвование передается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свободным от прав третьих лиц.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1.4. Передача пожертвования оформляется путем подписания сторонами акта приема-передачи пожертвования. Пожертвование считается переданным со дня подписания сторонами указанного акта.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 Предмет договора</w:t>
      </w:r>
      <w:r w:rsidRPr="005A0E6C">
        <w:rPr>
          <w:rFonts w:ascii="Cambria Math" w:hAnsi="Cambria Math" w:cs="Times New Roman"/>
          <w:sz w:val="24"/>
          <w:szCs w:val="24"/>
        </w:rPr>
        <w:t> </w:t>
      </w:r>
      <w:r w:rsidRPr="005A0E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1.1. Жертвователь безвозмездно передает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в собственность для использования в соответствии с целями, предусмотренными настоящим договором, денежные средства в размере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копеек </w:t>
      </w:r>
      <w:r w:rsidRPr="005A0E6C">
        <w:rPr>
          <w:rFonts w:ascii="Times New Roman" w:hAnsi="Times New Roman" w:cs="Times New Roman"/>
          <w:sz w:val="24"/>
          <w:szCs w:val="24"/>
        </w:rPr>
        <w:br/>
        <w:t>(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>); далее – пожертвование.</w:t>
      </w:r>
    </w:p>
    <w:p w:rsidR="00DF2200" w:rsidRPr="005A0E6C" w:rsidRDefault="00DF2200" w:rsidP="00DF2200">
      <w:pPr>
        <w:pStyle w:val="17PRIL-txt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1.2. Пожертвование передается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Одаряемому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thick"/>
        </w:rPr>
        <w:t>__________________</w:t>
      </w:r>
      <w:r w:rsidRPr="005A0E6C">
        <w:rPr>
          <w:rFonts w:ascii="Times New Roman" w:hAnsi="Times New Roman" w:cs="Times New Roman"/>
          <w:sz w:val="24"/>
          <w:szCs w:val="24"/>
        </w:rPr>
        <w:t>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1.3. Передача пожертвования оформляется путем подписания сторонами акта приема-передачи пожертвования. Пожертвование считается переданным со дня подписания сторонами указанного акта.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lastRenderedPageBreak/>
        <w:t>2. Назначение пожертвования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2.1. Пожертвование передается на следующие цели:</w:t>
      </w:r>
    </w:p>
    <w:p w:rsidR="00DF2200" w:rsidRPr="005A0E6C" w:rsidRDefault="00DF2200" w:rsidP="00DF2200">
      <w:pPr>
        <w:pStyle w:val="17PRIL-txt"/>
        <w:tabs>
          <w:tab w:val="left" w:pos="10348"/>
        </w:tabs>
        <w:ind w:right="-24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2.1.1. </w:t>
      </w:r>
      <w:r>
        <w:rPr>
          <w:rFonts w:ascii="Times New Roman" w:hAnsi="Times New Roman" w:cs="Times New Roman"/>
          <w:sz w:val="24"/>
          <w:szCs w:val="24"/>
          <w:u w:val="thick"/>
        </w:rPr>
        <w:t>_____________________________</w:t>
      </w:r>
    </w:p>
    <w:p w:rsidR="00DF2200" w:rsidRPr="005A0E6C" w:rsidRDefault="00DF2200" w:rsidP="00DF2200">
      <w:pPr>
        <w:pStyle w:val="17PRIL-txt"/>
        <w:tabs>
          <w:tab w:val="left" w:pos="10348"/>
        </w:tabs>
        <w:ind w:right="-24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  <w:u w:val="thick"/>
        </w:rPr>
        <w:t>_____________________________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2.2. Если использование пожертвования в соответствии с указанными в п. 2.1 целями (целью) становится невозможным вследствие изменившихся обстоятельств, использование пожертвования на иные цели (цель) возможно лишь с согласия Жертвователя, а при невозможности получить согласие Жертвователя – в порядке, предусмотренном законодательством Российской Федерации.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Одаряемый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уведомляет Жертвователя о невозможности использовать пожертвование в соответствии с указанными в п. 2.1 целями (целью) с обоснованием причин, этому препятствующих, в течение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рабочих дней с момента их возникновения. 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2.4. Использование пожертвования на цели, не предусмотренные настоящим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>­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говором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, дает право Жертвователю требовать отмены пожертвования. В этом случае Одаряемый должен возвратить Жертвователю пожертвование в размере, указанном в п. 1.1 настоящего договора в течение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рабочих дней, при невозможности вернуть Жертвователю пожертвование – в порядке, предусмотренном законодательством Российской Федерации.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3.1. Жертвователь передает пожертвование в срок, согласованный с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Одаряемым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>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3.2. Жертвователь вправе проверять целевое использование переданного пожертвования.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Одаряемый вправе в любое время до передачи ему пожертвования отказаться от него.</w:t>
      </w:r>
      <w:proofErr w:type="gramEnd"/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3.4. Одаряемый обязан вести обособленный учет всех операций по использованию пожертвования. </w:t>
      </w:r>
    </w:p>
    <w:p w:rsidR="00DF2200" w:rsidRPr="005A0E6C" w:rsidRDefault="00DF2200" w:rsidP="00DF2200">
      <w:pPr>
        <w:pStyle w:val="17PRIL-txt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3.5. Расходы по нотариальному удостоверению и (или) государственной регистрации передаваемого права собственности на пожертвование несет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.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4.1. Настоящий договор составлен в 2 (двух) идентичных экземплярах. 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</w:t>
      </w:r>
    </w:p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4.3. Любое уведомление, которое одна сторона направляет другой стороне в соответствии с договором, совершается в письменной форме по адресам, указанным в реквизитах сторон.</w:t>
      </w:r>
    </w:p>
    <w:p w:rsidR="00DF2200" w:rsidRPr="005A0E6C" w:rsidRDefault="00DF2200" w:rsidP="00DF2200">
      <w:pPr>
        <w:pStyle w:val="17PRIL-header-2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5. Реквизиты сторон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63"/>
        <w:gridCol w:w="236"/>
        <w:gridCol w:w="1318"/>
        <w:gridCol w:w="326"/>
        <w:gridCol w:w="1559"/>
        <w:gridCol w:w="284"/>
        <w:gridCol w:w="1246"/>
      </w:tblGrid>
      <w:tr w:rsidR="00DF2200" w:rsidRPr="005A0E6C" w:rsidTr="00A42851">
        <w:trPr>
          <w:trHeight w:val="60"/>
        </w:trPr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Жертвователь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Одаряемый</w:t>
            </w:r>
          </w:p>
        </w:tc>
      </w:tr>
      <w:tr w:rsidR="00DF2200" w:rsidRPr="005A0E6C" w:rsidTr="00A42851">
        <w:trPr>
          <w:trHeight w:val="325"/>
        </w:trPr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322"/>
        </w:trPr>
        <w:tc>
          <w:tcPr>
            <w:tcW w:w="3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(полное наименование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Ф. И. О. физического лица)</w:t>
            </w:r>
            <w:proofErr w:type="gramEnd"/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(полное наименование образовательной</w:t>
            </w: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br/>
              <w:t>организации)</w:t>
            </w:r>
          </w:p>
        </w:tc>
      </w:tr>
      <w:tr w:rsidR="00DF2200" w:rsidRPr="005A0E6C" w:rsidTr="00A42851">
        <w:trPr>
          <w:trHeight w:val="322"/>
        </w:trPr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322"/>
        </w:trPr>
        <w:tc>
          <w:tcPr>
            <w:tcW w:w="3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нахождения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адрес регистрации физического лица)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нахождения)</w:t>
            </w:r>
          </w:p>
        </w:tc>
      </w:tr>
      <w:tr w:rsidR="00DF2200" w:rsidRPr="005A0E6C" w:rsidTr="00A42851">
        <w:trPr>
          <w:trHeight w:val="322"/>
        </w:trPr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322"/>
        </w:trPr>
        <w:tc>
          <w:tcPr>
            <w:tcW w:w="3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(почтовый адрес)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(почтовый адрес)</w:t>
            </w:r>
          </w:p>
        </w:tc>
      </w:tr>
      <w:tr w:rsidR="00DF2200" w:rsidRPr="005A0E6C" w:rsidTr="00A42851">
        <w:trPr>
          <w:trHeight w:val="60"/>
        </w:trPr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60"/>
        </w:trPr>
        <w:tc>
          <w:tcPr>
            <w:tcW w:w="3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(банковские реквизиты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паспортные данные физического лица)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(банковские реквизиты)</w:t>
            </w:r>
          </w:p>
        </w:tc>
      </w:tr>
      <w:tr w:rsidR="00DF2200" w:rsidRPr="005A0E6C" w:rsidTr="00A42851">
        <w:trPr>
          <w:trHeight w:val="60"/>
        </w:trPr>
        <w:tc>
          <w:tcPr>
            <w:tcW w:w="341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60"/>
        </w:trPr>
        <w:tc>
          <w:tcPr>
            <w:tcW w:w="34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(должность лица, подписывающего договор</w:t>
            </w: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br/>
              <w:t>от юридического лица)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(должность лица, подписывающего договор)</w:t>
            </w:r>
          </w:p>
        </w:tc>
      </w:tr>
      <w:tr w:rsidR="00DF2200" w:rsidRPr="005A0E6C" w:rsidTr="00A42851">
        <w:trPr>
          <w:trHeight w:val="60"/>
        </w:trPr>
        <w:tc>
          <w:tcPr>
            <w:tcW w:w="186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60"/>
        </w:trPr>
        <w:tc>
          <w:tcPr>
            <w:tcW w:w="186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(подпись)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(расшифровка подписи)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(расшифровка подписи)</w:t>
            </w:r>
          </w:p>
        </w:tc>
      </w:tr>
      <w:tr w:rsidR="00DF2200" w:rsidRPr="005A0E6C" w:rsidTr="00A42851">
        <w:trPr>
          <w:trHeight w:val="385"/>
        </w:trPr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М. П.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0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М. П.</w:t>
            </w:r>
          </w:p>
        </w:tc>
      </w:tr>
    </w:tbl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DF2200" w:rsidRPr="005A0E6C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A83692" w:rsidRDefault="00A83692" w:rsidP="00DF2200">
      <w:pPr>
        <w:rPr>
          <w:rFonts w:ascii="Times New Roman" w:hAnsi="Times New Roman" w:cs="Times New Roman"/>
          <w:sz w:val="24"/>
          <w:szCs w:val="24"/>
        </w:rPr>
      </w:pPr>
    </w:p>
    <w:p w:rsidR="00A83692" w:rsidRDefault="00A83692" w:rsidP="00DF2200">
      <w:pPr>
        <w:rPr>
          <w:rFonts w:ascii="Times New Roman" w:hAnsi="Times New Roman" w:cs="Times New Roman"/>
          <w:sz w:val="24"/>
          <w:szCs w:val="24"/>
        </w:rPr>
      </w:pPr>
    </w:p>
    <w:p w:rsidR="00A83692" w:rsidRDefault="00A83692" w:rsidP="00DF2200">
      <w:pPr>
        <w:rPr>
          <w:rFonts w:ascii="Times New Roman" w:hAnsi="Times New Roman" w:cs="Times New Roman"/>
          <w:sz w:val="24"/>
          <w:szCs w:val="24"/>
        </w:rPr>
      </w:pPr>
    </w:p>
    <w:p w:rsidR="00A83692" w:rsidRDefault="00A83692" w:rsidP="00DF2200">
      <w:pPr>
        <w:pStyle w:val="17PRIL-header-1"/>
        <w:spacing w:before="283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DF2200" w:rsidRPr="005A0E6C" w:rsidRDefault="00DF2200" w:rsidP="00DF2200">
      <w:pPr>
        <w:pStyle w:val="17PRIL-header-1"/>
        <w:spacing w:before="283"/>
        <w:rPr>
          <w:rFonts w:ascii="Times New Roman" w:hAnsi="Times New Roman" w:cs="Times New Roman"/>
          <w:b w:val="0"/>
          <w:sz w:val="24"/>
          <w:szCs w:val="24"/>
        </w:rPr>
      </w:pPr>
      <w:r w:rsidRPr="005A0E6C">
        <w:rPr>
          <w:rFonts w:ascii="Times New Roman" w:hAnsi="Times New Roman" w:cs="Times New Roman"/>
          <w:b w:val="0"/>
          <w:sz w:val="24"/>
          <w:szCs w:val="24"/>
        </w:rPr>
        <w:lastRenderedPageBreak/>
        <w:t>Акт приема-передачи</w:t>
      </w:r>
    </w:p>
    <w:tbl>
      <w:tblPr>
        <w:tblW w:w="9498" w:type="dxa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2127"/>
        <w:gridCol w:w="3969"/>
      </w:tblGrid>
      <w:tr w:rsidR="00DF2200" w:rsidRPr="005A0E6C" w:rsidTr="00A42851">
        <w:trPr>
          <w:trHeight w:val="6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A42851">
        <w:trPr>
          <w:trHeight w:val="60"/>
        </w:trPr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_____________________________________________</w:t>
            </w:r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составления акта)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____________________________________</w:t>
            </w:r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(дата составления акта)</w:t>
            </w:r>
          </w:p>
        </w:tc>
      </w:tr>
    </w:tbl>
    <w:p w:rsidR="00DF2200" w:rsidRPr="005A0E6C" w:rsidRDefault="00DF2200" w:rsidP="00DF2200">
      <w:pPr>
        <w:pStyle w:val="17PRIL-txt"/>
        <w:rPr>
          <w:rFonts w:ascii="Times New Roman" w:hAnsi="Times New Roman" w:cs="Times New Roman"/>
          <w:sz w:val="24"/>
          <w:szCs w:val="24"/>
        </w:rPr>
      </w:pPr>
    </w:p>
    <w:p w:rsidR="00DF2200" w:rsidRPr="005A0E6C" w:rsidRDefault="00DF2200" w:rsidP="00DF2200">
      <w:pPr>
        <w:pStyle w:val="17PRIL-txt"/>
        <w:tabs>
          <w:tab w:val="left" w:pos="10348"/>
        </w:tabs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В соответствии с договором пожертвования имущества от «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»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outline/>
          <w:sz w:val="24"/>
          <w:szCs w:val="24"/>
          <w:u w:val="thick"/>
        </w:rPr>
        <w:t>.</w:t>
      </w:r>
      <w:r w:rsidRPr="005A0E6C">
        <w:rPr>
          <w:rFonts w:ascii="Times New Roman" w:hAnsi="Times New Roman" w:cs="Times New Roman"/>
          <w:sz w:val="24"/>
          <w:szCs w:val="24"/>
        </w:rPr>
        <w:br/>
        <w:t>20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г. №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Жертвователь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(полное наименование жертвователя – юридического лица)</w:t>
      </w: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5A0E6C">
        <w:rPr>
          <w:rFonts w:ascii="Times New Roman" w:hAnsi="Times New Roman" w:cs="Times New Roman"/>
          <w:sz w:val="24"/>
          <w:szCs w:val="24"/>
          <w:u w:val="thick"/>
        </w:rPr>
        <w:tab/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ind w:left="510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(должность, Ф. И. О. должностного лица)</w:t>
      </w:r>
      <w:r w:rsidRPr="005A0E6C">
        <w:rPr>
          <w:rFonts w:ascii="Times New Roman" w:hAnsi="Times New Roman" w:cs="Times New Roman"/>
          <w:sz w:val="24"/>
          <w:szCs w:val="24"/>
        </w:rPr>
        <w:tab/>
        <w:t>(устава, положения, доверенности)</w:t>
      </w:r>
    </w:p>
    <w:p w:rsidR="00DF2200" w:rsidRPr="005A0E6C" w:rsidRDefault="00DF2200" w:rsidP="00DF2200">
      <w:pPr>
        <w:pStyle w:val="17PRIL-txt"/>
        <w:tabs>
          <w:tab w:val="left" w:pos="10348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передал, а Одаряемый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ind w:left="1757"/>
        <w:jc w:val="center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(полное наименование образовательной организации)</w:t>
      </w:r>
    </w:p>
    <w:p w:rsidR="00DF2200" w:rsidRPr="005A0E6C" w:rsidRDefault="00DF2200" w:rsidP="00DF2200">
      <w:pPr>
        <w:pStyle w:val="17PRIL-txt"/>
        <w:tabs>
          <w:tab w:val="left" w:pos="10348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A0E6C">
        <w:rPr>
          <w:rFonts w:ascii="Times New Roman" w:hAnsi="Times New Roman" w:cs="Times New Roman"/>
          <w:sz w:val="24"/>
          <w:szCs w:val="24"/>
        </w:rPr>
        <w:t>,</w:t>
      </w:r>
    </w:p>
    <w:p w:rsidR="00DF2200" w:rsidRPr="005A0E6C" w:rsidRDefault="00DF2200" w:rsidP="00DF2200">
      <w:pPr>
        <w:pStyle w:val="17PRIL-raspr"/>
        <w:ind w:left="510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>(должность, Ф. И. О. должностного лица)</w:t>
      </w:r>
      <w:r w:rsidRPr="005A0E6C">
        <w:rPr>
          <w:rFonts w:ascii="Times New Roman" w:hAnsi="Times New Roman" w:cs="Times New Roman"/>
          <w:sz w:val="24"/>
          <w:szCs w:val="24"/>
        </w:rPr>
        <w:tab/>
        <w:t>(устава, положения, доверенности)</w:t>
      </w:r>
    </w:p>
    <w:p w:rsidR="00DF2200" w:rsidRPr="005A0E6C" w:rsidRDefault="00DF2200" w:rsidP="00DF2200">
      <w:pPr>
        <w:pStyle w:val="17PRIL-txt"/>
        <w:tabs>
          <w:tab w:val="left" w:pos="10348"/>
        </w:tabs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принял в качестве пожертвования принадлежащее Жертвователю на праве собственности имущество оцененной стоимостью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копеек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 xml:space="preserve"> (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 xml:space="preserve">в составе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5A0E6C">
        <w:rPr>
          <w:rFonts w:ascii="Times New Roman" w:hAnsi="Times New Roman" w:cs="Times New Roman"/>
          <w:sz w:val="24"/>
          <w:szCs w:val="24"/>
        </w:rPr>
        <w:br/>
        <w:t>для использования его в целях, определенных договором пожертвования имущества.</w:t>
      </w: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  <w:r w:rsidRPr="005A0E6C">
        <w:rPr>
          <w:rFonts w:ascii="Times New Roman" w:hAnsi="Times New Roman" w:cs="Times New Roman"/>
          <w:sz w:val="24"/>
          <w:szCs w:val="24"/>
        </w:rPr>
        <w:t xml:space="preserve">принял в качестве пожертвования денежные средства в размере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 копеек</w:t>
      </w:r>
      <w:proofErr w:type="gramStart"/>
      <w:r w:rsidRPr="005A0E6C">
        <w:rPr>
          <w:rFonts w:ascii="Times New Roman" w:hAnsi="Times New Roman" w:cs="Times New Roman"/>
          <w:sz w:val="24"/>
          <w:szCs w:val="24"/>
        </w:rPr>
        <w:t xml:space="preserve"> </w:t>
      </w:r>
      <w:r w:rsidRPr="005A0E6C">
        <w:rPr>
          <w:rFonts w:ascii="Times New Roman" w:hAnsi="Times New Roman" w:cs="Times New Roman"/>
          <w:sz w:val="24"/>
          <w:szCs w:val="24"/>
        </w:rPr>
        <w:br/>
        <w:t>(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Cambria Math" w:hAnsi="Cambria Math" w:cs="Times New Roman"/>
          <w:sz w:val="24"/>
          <w:szCs w:val="24"/>
          <w:u w:val="thick"/>
        </w:rPr>
        <w:t> </w:t>
      </w:r>
      <w:r w:rsidRPr="005A0E6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A0E6C">
        <w:rPr>
          <w:rFonts w:ascii="Times New Roman" w:hAnsi="Times New Roman" w:cs="Times New Roman"/>
          <w:sz w:val="24"/>
          <w:szCs w:val="24"/>
        </w:rPr>
        <w:t>для использования его в целях, определенных договором пожертвования.</w:t>
      </w: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</w:p>
    <w:p w:rsidR="00DF2200" w:rsidRPr="005A0E6C" w:rsidRDefault="00DF2200" w:rsidP="00DF2200">
      <w:pPr>
        <w:pStyle w:val="17PRIL-txt"/>
        <w:spacing w:before="5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68"/>
        <w:gridCol w:w="236"/>
        <w:gridCol w:w="1643"/>
        <w:gridCol w:w="319"/>
        <w:gridCol w:w="1410"/>
        <w:gridCol w:w="284"/>
        <w:gridCol w:w="1587"/>
      </w:tblGrid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Жертвователь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Одаряемый</w:t>
            </w: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(полное наименование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Ф. И. О. физического лица)</w:t>
            </w:r>
            <w:proofErr w:type="gramEnd"/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(полное наименование образовательной организации)</w:t>
            </w: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нахождения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адрес регистрации физического лица)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(место нахождения)</w:t>
            </w: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(почтовый адрес)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(почтовый адрес)</w:t>
            </w: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  <w:proofErr w:type="gramStart"/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(банковские реквизиты юридического лица /</w:t>
            </w:r>
            <w:proofErr w:type="gramEnd"/>
          </w:p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паспортные данные физического лица)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(банковские реквизиты)</w:t>
            </w: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 xml:space="preserve">(должность лица, </w:t>
            </w: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lastRenderedPageBreak/>
              <w:t>подписывающего договор от юридического лица)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 xml:space="preserve">(должность лица, </w:t>
            </w: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lastRenderedPageBreak/>
              <w:t>подписывающего договор)</w:t>
            </w:r>
          </w:p>
        </w:tc>
      </w:tr>
      <w:tr w:rsidR="00DF2200" w:rsidRPr="005A0E6C" w:rsidTr="00EB3D0C">
        <w:trPr>
          <w:trHeight w:val="60"/>
        </w:trPr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</w:tr>
      <w:tr w:rsidR="00DF2200" w:rsidRPr="005A0E6C" w:rsidTr="00EB3D0C">
        <w:trPr>
          <w:trHeight w:val="122"/>
        </w:trPr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(расшифровка подписи)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rasp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position w:val="0"/>
                <w:sz w:val="24"/>
                <w:szCs w:val="24"/>
              </w:rPr>
              <w:t>(расшифровка подписи)</w:t>
            </w:r>
          </w:p>
        </w:tc>
      </w:tr>
      <w:tr w:rsidR="00A83692" w:rsidRPr="005A0E6C" w:rsidTr="00EB3D0C">
        <w:trPr>
          <w:trHeight w:val="122"/>
        </w:trPr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17PRIL-raspr"/>
              <w:jc w:val="center"/>
              <w:rPr>
                <w:rFonts w:ascii="Times New Roman" w:hAnsi="Times New Roman" w:cs="Times New Roman"/>
                <w:position w:val="0"/>
                <w:sz w:val="24"/>
                <w:szCs w:val="24"/>
              </w:rPr>
            </w:pPr>
          </w:p>
        </w:tc>
      </w:tr>
      <w:tr w:rsidR="00DF2200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М. П.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DF2200" w:rsidRPr="005A0E6C" w:rsidRDefault="00DF2200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0E6C">
              <w:rPr>
                <w:rFonts w:ascii="Times New Roman" w:hAnsi="Times New Roman" w:cs="Times New Roman"/>
                <w:sz w:val="24"/>
                <w:szCs w:val="24"/>
              </w:rPr>
              <w:t>М. П.</w:t>
            </w:r>
          </w:p>
        </w:tc>
      </w:tr>
      <w:tr w:rsidR="00A83692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135D0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ДС</w:t>
            </w: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135D0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58.8pt;margin-top:12.95pt;width:.75pt;height:96.75pt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-88.95pt;margin-top:12.95pt;width:290.25pt;height:0;z-index:251660288" o:connectortype="straight"/>
              </w:pict>
            </w: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135D0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7" type="#_x0000_t120" style="position:absolute;margin-left:108.3pt;margin-top:11.45pt;width:36pt;height:36pt;z-index:251659264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6" type="#_x0000_t120" style="position:absolute;margin-left:-21.45pt;margin-top:7.7pt;width:36pt;height:36pt;z-index:251658240"/>
              </w:pict>
            </w: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135D0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-88.95pt;margin-top:11.2pt;width:15pt;height:0;z-index:251666432" o:connectortype="straight"/>
              </w:pict>
            </w: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135D0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margin-left:59.55pt;margin-top:11.7pt;width:141.75pt;height:0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-88.95pt;margin-top:11.7pt;width:148.5pt;height:0;z-index:251663360" o:connectortype="straight">
                  <v:stroke endarrow="block"/>
                </v:shape>
              </w:pict>
            </w:r>
          </w:p>
          <w:p w:rsidR="00A83692" w:rsidRDefault="00135D0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margin-left:86.55pt;margin-top:3.7pt;width:105.75pt;height:21.75pt;z-index:251669504">
                  <v:textbox>
                    <w:txbxContent>
                      <w:p w:rsidR="00135D03" w:rsidRDefault="00135D03">
                        <w:r>
                          <w:t>120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6" type="#_x0000_t202" style="position:absolute;margin-left:-70.2pt;margin-top:3.7pt;width:96pt;height:21.75pt;z-index:251668480">
                  <v:textbox>
                    <w:txbxContent>
                      <w:p w:rsidR="00135D03" w:rsidRDefault="00135D03">
                        <w:r>
                          <w:t>90см до батареи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-88.95pt;margin-top:9.7pt;width:15pt;height:0;z-index:251667456" o:connectortype="straight"/>
              </w:pict>
            </w:r>
          </w:p>
          <w:p w:rsidR="00A83692" w:rsidRDefault="00135D0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margin-left:-88.95pt;margin-top:11.45pt;width:290.25pt;height:2.25pt;flip:y;z-index:251665408" o:connectortype="straight">
                  <v:stroke endarrow="block"/>
                </v:shape>
              </w:pict>
            </w:r>
          </w:p>
          <w:p w:rsidR="00A83692" w:rsidRDefault="00135D0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211</w:t>
            </w: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135D0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до потолка 264</w:t>
            </w: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Pr="005A0E6C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Pr="005A0E6C" w:rsidRDefault="00135D03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202" style="position:absolute;margin-left:23pt;margin-top:289.7pt;width:1in;height:33.75pt;z-index:251670528;mso-position-horizontal-relative:text;mso-position-vertical-relative:text">
                  <v:textbox>
                    <w:txbxContent>
                      <w:p w:rsidR="00135D03" w:rsidRDefault="00135D03">
                        <w:r w:rsidRPr="00135D03">
                          <w:rPr>
                            <w:sz w:val="18"/>
                            <w:szCs w:val="18"/>
                          </w:rPr>
                          <w:t>Глубина до</w:t>
                        </w:r>
                        <w:r>
                          <w:t xml:space="preserve"> </w:t>
                        </w:r>
                        <w:r w:rsidRPr="00135D03">
                          <w:rPr>
                            <w:sz w:val="18"/>
                            <w:szCs w:val="18"/>
                          </w:rPr>
                          <w:t>стены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110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23pt;margin-top:264.95pt;width:0;height:96.75pt;z-index:251661312;mso-position-horizontal-relative:text;mso-position-vertical-relative:text" o:connectortype="straight"/>
              </w:pict>
            </w:r>
          </w:p>
        </w:tc>
      </w:tr>
      <w:tr w:rsidR="00A83692" w:rsidRPr="005A0E6C" w:rsidTr="00EB3D0C">
        <w:trPr>
          <w:trHeight w:val="60"/>
        </w:trPr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692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32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  <w:left w:w="108" w:type="dxa"/>
              <w:bottom w:w="0" w:type="dxa"/>
              <w:right w:w="108" w:type="dxa"/>
            </w:tcMar>
          </w:tcPr>
          <w:p w:rsidR="00A83692" w:rsidRPr="005A0E6C" w:rsidRDefault="00A83692" w:rsidP="00A42851">
            <w:pPr>
              <w:pStyle w:val="17PRIL-tx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D0C" w:rsidRPr="00AA7485" w:rsidRDefault="00EB3D0C" w:rsidP="00EB3D0C">
      <w:pPr>
        <w:ind w:left="52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EB3D0C" w:rsidRDefault="00EB3D0C" w:rsidP="00EB3D0C">
      <w:pPr>
        <w:ind w:left="5220" w:hanging="258"/>
        <w:jc w:val="center"/>
        <w:rPr>
          <w:sz w:val="28"/>
          <w:szCs w:val="28"/>
        </w:rPr>
      </w:pPr>
      <w:r>
        <w:rPr>
          <w:sz w:val="28"/>
          <w:szCs w:val="28"/>
        </w:rPr>
        <w:t>Заведующий МБДОО «</w:t>
      </w:r>
      <w:proofErr w:type="spellStart"/>
      <w:r>
        <w:rPr>
          <w:sz w:val="28"/>
          <w:szCs w:val="28"/>
        </w:rPr>
        <w:t>Антиповский</w:t>
      </w:r>
      <w:proofErr w:type="spellEnd"/>
      <w:r>
        <w:rPr>
          <w:sz w:val="28"/>
          <w:szCs w:val="28"/>
        </w:rPr>
        <w:t xml:space="preserve"> ДС»</w:t>
      </w:r>
    </w:p>
    <w:p w:rsidR="00EB3D0C" w:rsidRDefault="00EB3D0C" w:rsidP="00EB3D0C">
      <w:pPr>
        <w:ind w:left="5220"/>
        <w:jc w:val="right"/>
        <w:rPr>
          <w:sz w:val="28"/>
          <w:szCs w:val="28"/>
        </w:rPr>
      </w:pPr>
      <w:r>
        <w:rPr>
          <w:sz w:val="28"/>
          <w:szCs w:val="28"/>
        </w:rPr>
        <w:t>_______________Е.И. Фролова</w:t>
      </w:r>
    </w:p>
    <w:p w:rsidR="00EB3D0C" w:rsidRDefault="00EB3D0C" w:rsidP="00EB3D0C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t>Приказ от 11.02.2017г. №_17</w:t>
      </w: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Pr="00AA7485" w:rsidRDefault="00EB3D0C" w:rsidP="00EB3D0C">
      <w:pPr>
        <w:contextualSpacing/>
        <w:jc w:val="center"/>
        <w:rPr>
          <w:b/>
          <w:sz w:val="28"/>
          <w:szCs w:val="28"/>
        </w:rPr>
      </w:pPr>
      <w:r w:rsidRPr="00AA7485">
        <w:rPr>
          <w:b/>
          <w:sz w:val="28"/>
          <w:szCs w:val="28"/>
        </w:rPr>
        <w:t>Положение</w:t>
      </w:r>
    </w:p>
    <w:p w:rsidR="00EB3D0C" w:rsidRPr="00AA7485" w:rsidRDefault="00EB3D0C" w:rsidP="00EB3D0C">
      <w:pPr>
        <w:contextualSpacing/>
        <w:jc w:val="center"/>
        <w:rPr>
          <w:sz w:val="28"/>
          <w:szCs w:val="28"/>
        </w:rPr>
      </w:pPr>
      <w:r w:rsidRPr="00AA748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К</w:t>
      </w:r>
      <w:r w:rsidRPr="00AA7485">
        <w:rPr>
          <w:b/>
          <w:sz w:val="28"/>
          <w:szCs w:val="28"/>
        </w:rPr>
        <w:t xml:space="preserve">омиссии по </w:t>
      </w:r>
      <w:r>
        <w:rPr>
          <w:b/>
          <w:sz w:val="28"/>
          <w:szCs w:val="28"/>
        </w:rPr>
        <w:t xml:space="preserve">предупреждению и </w:t>
      </w:r>
      <w:r w:rsidRPr="00AA7485">
        <w:rPr>
          <w:b/>
          <w:sz w:val="28"/>
          <w:szCs w:val="28"/>
        </w:rPr>
        <w:t xml:space="preserve">противодействию коррупции в </w:t>
      </w:r>
      <w:r>
        <w:rPr>
          <w:b/>
          <w:sz w:val="28"/>
          <w:szCs w:val="28"/>
        </w:rPr>
        <w:t>муниципальном бюджетном дошкольном образовательном учреждении «</w:t>
      </w:r>
      <w:proofErr w:type="spellStart"/>
      <w:r>
        <w:rPr>
          <w:b/>
          <w:sz w:val="28"/>
          <w:szCs w:val="28"/>
        </w:rPr>
        <w:t>Антиповский</w:t>
      </w:r>
      <w:proofErr w:type="spellEnd"/>
      <w:r>
        <w:rPr>
          <w:b/>
          <w:sz w:val="28"/>
          <w:szCs w:val="28"/>
        </w:rPr>
        <w:t xml:space="preserve"> детский сад №13 «Солнышко»</w:t>
      </w: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Default="00EB3D0C" w:rsidP="00EB3D0C">
      <w:pPr>
        <w:ind w:left="4678"/>
        <w:jc w:val="right"/>
        <w:rPr>
          <w:sz w:val="28"/>
          <w:szCs w:val="28"/>
        </w:rPr>
      </w:pPr>
    </w:p>
    <w:p w:rsidR="00EB3D0C" w:rsidRPr="00A83692" w:rsidRDefault="00EB3D0C" w:rsidP="00EB3D0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B3D0C" w:rsidRPr="00A83692" w:rsidRDefault="00EB3D0C" w:rsidP="00EB3D0C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</w:rPr>
        <w:t>о Комиссии по предупреждению и противодействию коррупции в муниципальном бюджетном дошкольном образовательном учреждении «</w:t>
      </w:r>
      <w:proofErr w:type="spellStart"/>
      <w:r w:rsidRPr="00A83692">
        <w:rPr>
          <w:rFonts w:ascii="Times New Roman" w:hAnsi="Times New Roman" w:cs="Times New Roman"/>
          <w:b/>
          <w:sz w:val="24"/>
          <w:szCs w:val="24"/>
        </w:rPr>
        <w:t>Агнтиповский</w:t>
      </w:r>
      <w:proofErr w:type="spellEnd"/>
      <w:r w:rsidRPr="00A83692">
        <w:rPr>
          <w:rFonts w:ascii="Times New Roman" w:hAnsi="Times New Roman" w:cs="Times New Roman"/>
          <w:b/>
          <w:sz w:val="24"/>
          <w:szCs w:val="24"/>
        </w:rPr>
        <w:t xml:space="preserve"> детский сад №13 «Солнышко»</w:t>
      </w:r>
    </w:p>
    <w:p w:rsidR="00EB3D0C" w:rsidRPr="00A83692" w:rsidRDefault="00EB3D0C" w:rsidP="00EB3D0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83692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EB3D0C" w:rsidRPr="00A83692" w:rsidRDefault="00EB3D0C" w:rsidP="00EB3D0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деятельности, задачи                 и компетенцию Комиссии по предупреждению и противодействию коррупции в МБДОО «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ДС» (далее – ДОО).</w:t>
      </w:r>
    </w:p>
    <w:p w:rsidR="00EB3D0C" w:rsidRPr="00A83692" w:rsidRDefault="00EB3D0C" w:rsidP="00EB3D0C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Для координации деятельности по устранению причин коррупции и условий ей способствующих, выявлению и пресечению фактов коррупции                        и её проявлений в ДОО создается Комиссия, которая является совещательным органом, систематически осуществляющим комплекс мероприятий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>:</w:t>
      </w:r>
    </w:p>
    <w:p w:rsidR="00EB3D0C" w:rsidRPr="00A83692" w:rsidRDefault="00EB3D0C" w:rsidP="00EB3D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выявлению и устранению причин и условий, порождающих коррупцию; </w:t>
      </w:r>
    </w:p>
    <w:p w:rsidR="00EB3D0C" w:rsidRPr="00A83692" w:rsidRDefault="00EB3D0C" w:rsidP="00EB3D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выработке оптимальных механизмов защиты от проникновения коррупции в ДОО с учетом специфики деятельности, снижению коррупционных рисков; </w:t>
      </w:r>
    </w:p>
    <w:p w:rsidR="00EB3D0C" w:rsidRPr="00A83692" w:rsidRDefault="00EB3D0C" w:rsidP="00EB3D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созданию единой системы мониторинга и информирования сотрудников по проблемам коррупции; </w:t>
      </w:r>
    </w:p>
    <w:p w:rsidR="00EB3D0C" w:rsidRPr="00A83692" w:rsidRDefault="00EB3D0C" w:rsidP="00EB3D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пропаганде и воспитанию; </w:t>
      </w:r>
    </w:p>
    <w:p w:rsidR="00EB3D0C" w:rsidRPr="00A83692" w:rsidRDefault="00EB3D0C" w:rsidP="00EB3D0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привлечению общественных формирований к сотрудничеству                      по вопросам противодействия коррупции в целях выработки у сотрудников навыков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 поведения в сферах осуществления деятельности с повышенным риском коррупции, а также формирования нетерпимого отношения к коррупции.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Для целей настоящего Положения применяются следующие понятия          и определения:</w:t>
      </w:r>
    </w:p>
    <w:p w:rsidR="00EB3D0C" w:rsidRPr="00A83692" w:rsidRDefault="00EB3D0C" w:rsidP="00EB3D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коррупция - противоправная деятельность, заключающаяся                        в использовании лицом предоставленных должностных или служебных полномочий с целью незаконного достижения личных или имущественных интересов; </w:t>
      </w:r>
    </w:p>
    <w:p w:rsidR="00EB3D0C" w:rsidRPr="00A83692" w:rsidRDefault="00EB3D0C" w:rsidP="00EB3D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</w:t>
      </w:r>
      <w:r w:rsidRPr="00A83692">
        <w:rPr>
          <w:rFonts w:ascii="Times New Roman" w:hAnsi="Times New Roman" w:cs="Times New Roman"/>
          <w:sz w:val="24"/>
          <w:szCs w:val="24"/>
        </w:rPr>
        <w:lastRenderedPageBreak/>
        <w:t>совершивших коррупционные преступления, минимизации и (или) ликвидации их последствий;</w:t>
      </w:r>
    </w:p>
    <w:p w:rsidR="00EB3D0C" w:rsidRPr="00A83692" w:rsidRDefault="00EB3D0C" w:rsidP="00EB3D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ответственность;</w:t>
      </w:r>
    </w:p>
    <w:p w:rsidR="00EB3D0C" w:rsidRPr="00A83692" w:rsidRDefault="00EB3D0C" w:rsidP="00EB3D0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субъекты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политики, граждане. 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В ДОО субъектами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 являются: </w:t>
      </w:r>
    </w:p>
    <w:p w:rsidR="00EB3D0C" w:rsidRPr="00A83692" w:rsidRDefault="00EB3D0C" w:rsidP="00EB3D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педагогический коллектив, обслуживающий персонал;</w:t>
      </w:r>
    </w:p>
    <w:p w:rsidR="00EB3D0C" w:rsidRPr="00A83692" w:rsidRDefault="00EB3D0C" w:rsidP="00EB3D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родители (законные представители) воспитанников ДОО;</w:t>
      </w:r>
    </w:p>
    <w:p w:rsidR="00EB3D0C" w:rsidRPr="00A83692" w:rsidRDefault="00EB3D0C" w:rsidP="00EB3D0C">
      <w:pPr>
        <w:ind w:left="709" w:firstLine="7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Субъекты коррупционных правонарушений - физические лица, использующие свой статус вопреки законным интересам общества                       и государства для незаконного получения выгод, а также лица, незаконно предоставляющие такие выгоды;</w:t>
      </w:r>
    </w:p>
    <w:p w:rsidR="00EB3D0C" w:rsidRPr="00A83692" w:rsidRDefault="00EB3D0C" w:rsidP="00EB3D0C">
      <w:pPr>
        <w:ind w:left="709" w:firstLine="70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Предупреждение коррупции - деятельность субъектов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EB3D0C" w:rsidRPr="00A83692" w:rsidRDefault="00EB3D0C" w:rsidP="00EB3D0C">
      <w:pPr>
        <w:ind w:left="36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руководствуется: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Федеральным законом от 25.12.2008 № 273-ФЗ «О противодействии коррупции»;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Федеральным законом от 27.07.2004 № 79-ФЗ «О государственной гражданской службе Российской Федерации»;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19.05.2008 № 815         «О мерах по противодействию коррупции»;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13.03.2012 № 297 «О Национальном плане противодействия коррупции на 2012-2013 годы и внесении изменений в некоторые акты Президента Российской Федерации по вопросам противодействия коррупции»;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02.04.2013 № 309 «О мерах по реализации отдельных положений Федерального закона «О противодействии коррупции»;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Нормативными актами Министерства образования и науки;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Уставом МБДОО «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Антиповский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ДС»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Решениями педагогического совета ДОО</w:t>
      </w:r>
    </w:p>
    <w:p w:rsidR="00EB3D0C" w:rsidRPr="00A83692" w:rsidRDefault="00EB3D0C" w:rsidP="00EB3D0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настоящим Положением.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по ДОО.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</w:t>
      </w: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A83692">
        <w:rPr>
          <w:rFonts w:ascii="Times New Roman" w:hAnsi="Times New Roman" w:cs="Times New Roman"/>
          <w:b/>
          <w:sz w:val="24"/>
          <w:szCs w:val="24"/>
        </w:rPr>
        <w:t>. Задачи Комиссии по предупреждению и противодействию коррупции</w:t>
      </w:r>
    </w:p>
    <w:p w:rsidR="00EB3D0C" w:rsidRPr="00A83692" w:rsidRDefault="00EB3D0C" w:rsidP="00EB3D0C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Для решения стоящих перед ней задач комиссия по противодействию коррупции:</w:t>
      </w:r>
    </w:p>
    <w:p w:rsidR="00EB3D0C" w:rsidRPr="00A83692" w:rsidRDefault="00EB3D0C" w:rsidP="00EB3D0C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участвует в разработке и реализации приоритетных направлений осуществления в ДОО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политики;</w:t>
      </w:r>
    </w:p>
    <w:p w:rsidR="00EB3D0C" w:rsidRPr="00A83692" w:rsidRDefault="00EB3D0C" w:rsidP="00EB3D0C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координирует деятельность ДОО по устранению причин коррупции и условий им способствующих, выявлению и  пресечению фактов коррупц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 проявлений. </w:t>
      </w:r>
    </w:p>
    <w:p w:rsidR="00EB3D0C" w:rsidRPr="00A83692" w:rsidRDefault="00EB3D0C" w:rsidP="00EB3D0C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lastRenderedPageBreak/>
        <w:t>вносит предложения, направленные на реализацию мероприятий               по устранению причин и условий, способствующих коррупции в ДОО;</w:t>
      </w:r>
    </w:p>
    <w:p w:rsidR="00EB3D0C" w:rsidRPr="00A83692" w:rsidRDefault="00EB3D0C" w:rsidP="00EB3D0C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вырабатывает рекомендации для практического использования                 по предотвращению и профилактике коррупционных правонарушений в деятельности ДОО;</w:t>
      </w:r>
    </w:p>
    <w:p w:rsidR="00EB3D0C" w:rsidRPr="00A83692" w:rsidRDefault="00EB3D0C" w:rsidP="00EB3D0C">
      <w:pPr>
        <w:numPr>
          <w:ilvl w:val="0"/>
          <w:numId w:val="5"/>
        </w:numPr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оказывает консультативную помощь субъектам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политики ДОО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83692">
        <w:rPr>
          <w:rFonts w:ascii="Times New Roman" w:hAnsi="Times New Roman" w:cs="Times New Roman"/>
          <w:b/>
          <w:sz w:val="24"/>
          <w:szCs w:val="24"/>
        </w:rPr>
        <w:t>. Порядок формирования и деятельность Комиссии по предупреждению и противодействию коррупции</w:t>
      </w:r>
    </w:p>
    <w:p w:rsidR="00EB3D0C" w:rsidRPr="00A83692" w:rsidRDefault="00EB3D0C" w:rsidP="00EB3D0C">
      <w:pPr>
        <w:contextualSpacing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ab/>
        <w:t>Комиссия состоит из 5 членов.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Состав членов Комиссии рассматривается и утверждается на общем собрании коллектива ДОО. Ход рассмотрения и принятия решения фиксируется в протоколе общего собрания, а состав Комиссии утверждается приказом по ОУ.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 состав Комиссии входят:</w:t>
      </w:r>
    </w:p>
    <w:p w:rsidR="00EB3D0C" w:rsidRPr="00A83692" w:rsidRDefault="00EB3D0C" w:rsidP="00EB3D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представители педагогического совета;</w:t>
      </w:r>
    </w:p>
    <w:p w:rsidR="00EB3D0C" w:rsidRPr="00A83692" w:rsidRDefault="00EB3D0C" w:rsidP="00EB3D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представители обслуживающего персонала;</w:t>
      </w:r>
    </w:p>
    <w:p w:rsidR="00EB3D0C" w:rsidRPr="00A83692" w:rsidRDefault="00EB3D0C" w:rsidP="00EB3D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представители от родительского комитета;</w:t>
      </w:r>
    </w:p>
    <w:p w:rsidR="00EB3D0C" w:rsidRPr="00A83692" w:rsidRDefault="00EB3D0C" w:rsidP="00EB3D0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представители профсоюзного комитета работников ДОО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Работа комиссии осуществляется в соответствии с годовым планом, который составляется на основе предложений членов комиссии                             и утверждается  председателем Комиссии. По решению председателя Комиссии могут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проводится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 внеочередные заседания Комиссии</w:t>
      </w:r>
      <w:r w:rsidRPr="00A83692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Основной формой работы Комиссии является заседание, которое носит открытый характер. Заседания Комиссии проходят не реже 1 раза в квартал.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Дата и время проведения заседаний, в том числе внеочередных, определяется председателем Комиссии.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 письменном виде изложить особое мнение, которое подлежит приобщению к протоколу.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Член Комиссии добровольно принимает на себя обязательства                      о неразглашении сведений,  затрагивающих честь и достоинство сотрудников и другой конфиденциальной информации, которая рассматривается Комиссией. </w:t>
      </w:r>
    </w:p>
    <w:p w:rsidR="00EB3D0C" w:rsidRPr="00A83692" w:rsidRDefault="00EB3D0C" w:rsidP="00EB3D0C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Комиссии в случаях отсутствия председателя Комиссии, по его поручению, проводит заседания Комиссии. 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A83692">
        <w:rPr>
          <w:rFonts w:ascii="Times New Roman" w:hAnsi="Times New Roman" w:cs="Times New Roman"/>
          <w:b/>
          <w:sz w:val="24"/>
          <w:szCs w:val="24"/>
        </w:rPr>
        <w:t>. Полномочия Комиссии</w:t>
      </w:r>
    </w:p>
    <w:p w:rsidR="00EB3D0C" w:rsidRPr="00A83692" w:rsidRDefault="00EB3D0C" w:rsidP="00EB3D0C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Комиссия координирует деятельность ДОО по реализации мер противодействия коррупции.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lastRenderedPageBreak/>
        <w:t>Комиссия вносит предложения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Участвует в разработке форм и методов осуществления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деятельности и контролирует их реализацию.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Рассматривает предложения о совершенствовании организационной работы противодействия коррупции в ДОО.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Вносит предложения по финансовому и ресурсному обеспечению мероприятий по борьбе с коррупцией в ДОО.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 Принимает в пределах своей компетенции решения, касающиеся организации, координации и совершенствования деятельности по предупреждению коррупции, а также осуществляет контроль исполнения этих решений.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Решения Комиссии принимаются на заседании открытым голосованием простым большинством голосов присутствующих членов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Комиссии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 и носит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ДОО. 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Члены Комиссии обладают равными правами при принятии решений.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83692">
        <w:rPr>
          <w:rFonts w:ascii="Times New Roman" w:hAnsi="Times New Roman" w:cs="Times New Roman"/>
          <w:b/>
          <w:sz w:val="24"/>
          <w:szCs w:val="24"/>
        </w:rPr>
        <w:t>. Председатель Комиссии</w:t>
      </w:r>
    </w:p>
    <w:p w:rsidR="00EB3D0C" w:rsidRPr="00A83692" w:rsidRDefault="00EB3D0C" w:rsidP="00EB3D0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Комиссию возглавляет председатель. Председатель избирается на первом заседании Комиссии открытым голосованием простым большинством голосов от общего численного состава Комиссии.  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Председатель определяет место, время проведения и повестку дня заседания Комиссии.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На основе предложений членов Комиссии формирует план работы Комиссии на квартал и повестку дня его очередного заседания.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Из состава Комиссии председателем назначаются заместитель и секретарь.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Дает соответствующие поручения своему заместителю, секретарю и членам Комиссии, осуществляет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 их выполнением.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Организовывает заслушивания ответственных лиц по состоянию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выполнения мероприятий квартальных планов работы Комиссии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Подписывает протокол заседания Комиссии.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83692">
        <w:rPr>
          <w:rFonts w:ascii="Times New Roman" w:hAnsi="Times New Roman" w:cs="Times New Roman"/>
          <w:b/>
          <w:sz w:val="24"/>
          <w:szCs w:val="24"/>
        </w:rPr>
        <w:t>. Секретарь Комиссии: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D0C" w:rsidRPr="00A83692" w:rsidRDefault="00EB3D0C" w:rsidP="00EB3D0C">
      <w:pPr>
        <w:numPr>
          <w:ilvl w:val="0"/>
          <w:numId w:val="7"/>
        </w:numPr>
        <w:spacing w:after="0" w:line="240" w:lineRule="auto"/>
        <w:ind w:left="142" w:firstLine="27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организует подготовку материалов к заседанию Комиссии, а также проектов его решений;</w:t>
      </w:r>
    </w:p>
    <w:p w:rsidR="00EB3D0C" w:rsidRPr="00A83692" w:rsidRDefault="00EB3D0C" w:rsidP="00EB3D0C">
      <w:pPr>
        <w:numPr>
          <w:ilvl w:val="0"/>
          <w:numId w:val="7"/>
        </w:numPr>
        <w:spacing w:after="0" w:line="240" w:lineRule="auto"/>
        <w:ind w:left="426"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информирует членов Комиссии о месте, времени проведения и повестке очередного заседания Комиссии, обеспечивает необходимыми справочно-информационными материалами;</w:t>
      </w:r>
    </w:p>
    <w:p w:rsidR="00EB3D0C" w:rsidRPr="00A83692" w:rsidRDefault="00EB3D0C" w:rsidP="00EB3D0C">
      <w:pPr>
        <w:numPr>
          <w:ilvl w:val="0"/>
          <w:numId w:val="7"/>
        </w:numPr>
        <w:spacing w:after="0" w:line="240" w:lineRule="auto"/>
        <w:ind w:left="426" w:firstLine="1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По итогам заседания Комиссии оформляется протокол, к которому прилагаются документы, рассмотренные на заседании Комиссии.</w:t>
      </w: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A83692">
        <w:rPr>
          <w:rFonts w:ascii="Times New Roman" w:hAnsi="Times New Roman" w:cs="Times New Roman"/>
          <w:b/>
          <w:sz w:val="24"/>
          <w:szCs w:val="24"/>
        </w:rPr>
        <w:t>. Полномочия членов комиссии</w:t>
      </w:r>
    </w:p>
    <w:p w:rsidR="00EB3D0C" w:rsidRPr="00A83692" w:rsidRDefault="00EB3D0C" w:rsidP="00EB3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B3D0C" w:rsidRPr="00A83692" w:rsidRDefault="00EB3D0C" w:rsidP="00EB3D0C">
      <w:pPr>
        <w:numPr>
          <w:ilvl w:val="0"/>
          <w:numId w:val="8"/>
        </w:numPr>
        <w:spacing w:after="0" w:line="240" w:lineRule="auto"/>
        <w:ind w:hanging="1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вносят председателю Комиссии  предложения по формированию повестки заседаний Комиссии;</w:t>
      </w:r>
    </w:p>
    <w:p w:rsidR="00EB3D0C" w:rsidRPr="00A83692" w:rsidRDefault="00EB3D0C" w:rsidP="00EB3D0C">
      <w:pPr>
        <w:numPr>
          <w:ilvl w:val="0"/>
          <w:numId w:val="8"/>
        </w:numPr>
        <w:spacing w:after="0" w:line="240" w:lineRule="auto"/>
        <w:ind w:hanging="1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вносят предложения по формированию плана работы Комиссии;</w:t>
      </w:r>
    </w:p>
    <w:p w:rsidR="00EB3D0C" w:rsidRPr="00A83692" w:rsidRDefault="00EB3D0C" w:rsidP="00EB3D0C">
      <w:pPr>
        <w:numPr>
          <w:ilvl w:val="0"/>
          <w:numId w:val="8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EB3D0C" w:rsidRPr="00A83692" w:rsidRDefault="00EB3D0C" w:rsidP="00EB3D0C">
      <w:pPr>
        <w:numPr>
          <w:ilvl w:val="0"/>
          <w:numId w:val="8"/>
        </w:numPr>
        <w:spacing w:after="0" w:line="240" w:lineRule="auto"/>
        <w:ind w:left="709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EB3D0C" w:rsidRPr="00A83692" w:rsidRDefault="00EB3D0C" w:rsidP="00EB3D0C">
      <w:pPr>
        <w:numPr>
          <w:ilvl w:val="0"/>
          <w:numId w:val="8"/>
        </w:numPr>
        <w:spacing w:after="0" w:line="240" w:lineRule="auto"/>
        <w:ind w:hanging="12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участвуют в реализации принятых Комиссией решений и полномочий.</w:t>
      </w:r>
    </w:p>
    <w:p w:rsidR="00EB3D0C" w:rsidRPr="00A83692" w:rsidRDefault="00EB3D0C" w:rsidP="00EB3D0C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A83692">
        <w:rPr>
          <w:rFonts w:ascii="Times New Roman" w:hAnsi="Times New Roman" w:cs="Times New Roman"/>
          <w:b/>
          <w:sz w:val="24"/>
          <w:szCs w:val="24"/>
        </w:rPr>
        <w:t>. Обеспечение участия общественности в деятельности Комиссии.</w:t>
      </w:r>
    </w:p>
    <w:p w:rsidR="00EB3D0C" w:rsidRPr="00A83692" w:rsidRDefault="00EB3D0C" w:rsidP="00EB3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</w:rPr>
        <w:tab/>
      </w:r>
      <w:r w:rsidRPr="00A83692">
        <w:rPr>
          <w:rFonts w:ascii="Times New Roman" w:hAnsi="Times New Roman" w:cs="Times New Roman"/>
          <w:sz w:val="24"/>
          <w:szCs w:val="24"/>
        </w:rPr>
        <w:t>Все участники учебно-воспитательного процесса, представители общественности вправе направлять в Комиссию обращения по вопросам противодействия коррупции, которые рассматриваются на заседании Комиссии.</w:t>
      </w:r>
    </w:p>
    <w:p w:rsidR="00EB3D0C" w:rsidRPr="00A83692" w:rsidRDefault="00EB3D0C" w:rsidP="00EB3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ab/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ДОО) для опубликования.</w:t>
      </w:r>
    </w:p>
    <w:p w:rsidR="00EB3D0C" w:rsidRPr="00A83692" w:rsidRDefault="00EB3D0C" w:rsidP="00EB3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Не позднее 10 числа месяца,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ДОО для последующего официального опубликования с учетом требований к конфиденциальности информации, представляет отчетные материалы в публичный доклад заведующего ДОО по основному направлению деятельности Комиссии.</w:t>
      </w:r>
      <w:proofErr w:type="gramEnd"/>
    </w:p>
    <w:p w:rsidR="00EB3D0C" w:rsidRPr="00A83692" w:rsidRDefault="00EB3D0C" w:rsidP="00EB3D0C">
      <w:pPr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692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A83692">
        <w:rPr>
          <w:rFonts w:ascii="Times New Roman" w:hAnsi="Times New Roman" w:cs="Times New Roman"/>
          <w:b/>
          <w:sz w:val="24"/>
          <w:szCs w:val="24"/>
        </w:rPr>
        <w:t>. Взаимодействие</w:t>
      </w:r>
    </w:p>
    <w:p w:rsidR="00EB3D0C" w:rsidRPr="00A83692" w:rsidRDefault="00EB3D0C" w:rsidP="00EB3D0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B3D0C" w:rsidRPr="00A83692" w:rsidRDefault="00EB3D0C" w:rsidP="00EB3D0C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EB3D0C" w:rsidRPr="00A83692" w:rsidRDefault="00EB3D0C" w:rsidP="00EB3D0C">
      <w:pPr>
        <w:numPr>
          <w:ilvl w:val="0"/>
          <w:numId w:val="9"/>
        </w:num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 педагогическим коллективом по вопросам реализации мер противодействия коррупции, совершенствованием методической и организационной работы по противодействию коррупции в ДОО.</w:t>
      </w:r>
    </w:p>
    <w:p w:rsidR="00EB3D0C" w:rsidRPr="00A83692" w:rsidRDefault="00EB3D0C" w:rsidP="00EB3D0C">
      <w:pPr>
        <w:numPr>
          <w:ilvl w:val="0"/>
          <w:numId w:val="9"/>
        </w:num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 xml:space="preserve">С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ДОО, по вопросам </w:t>
      </w:r>
      <w:proofErr w:type="spellStart"/>
      <w:r w:rsidRPr="00A83692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A83692">
        <w:rPr>
          <w:rFonts w:ascii="Times New Roman" w:hAnsi="Times New Roman" w:cs="Times New Roman"/>
          <w:sz w:val="24"/>
          <w:szCs w:val="24"/>
        </w:rPr>
        <w:t xml:space="preserve"> образования и профилактических мероприятий;</w:t>
      </w:r>
    </w:p>
    <w:p w:rsidR="00EB3D0C" w:rsidRPr="00A83692" w:rsidRDefault="00EB3D0C" w:rsidP="00EB3D0C">
      <w:pPr>
        <w:numPr>
          <w:ilvl w:val="0"/>
          <w:numId w:val="9"/>
        </w:num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 администрацией ДОО по вопросам содействия в работе по проведению анализа и экспертизы документов нормативного характера в сфере противодействия коррупции;</w:t>
      </w:r>
    </w:p>
    <w:p w:rsidR="00EB3D0C" w:rsidRPr="00A83692" w:rsidRDefault="00EB3D0C" w:rsidP="00EB3D0C">
      <w:pPr>
        <w:numPr>
          <w:ilvl w:val="0"/>
          <w:numId w:val="9"/>
        </w:num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 работниками (сотрудниками) ДОО и гражданами по рассмотрению их письменных обращений, связанных с вопросами противодействия коррупции в ДОО;</w:t>
      </w:r>
    </w:p>
    <w:p w:rsidR="00EB3D0C" w:rsidRPr="00A83692" w:rsidRDefault="00EB3D0C" w:rsidP="00EB3D0C">
      <w:pPr>
        <w:numPr>
          <w:ilvl w:val="0"/>
          <w:numId w:val="9"/>
        </w:numPr>
        <w:spacing w:after="0" w:line="240" w:lineRule="auto"/>
        <w:ind w:left="567" w:firstLine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EB3D0C" w:rsidRPr="00A83692" w:rsidRDefault="00EB3D0C" w:rsidP="00EB3D0C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692">
        <w:rPr>
          <w:rFonts w:ascii="Times New Roman" w:hAnsi="Times New Roman" w:cs="Times New Roman"/>
          <w:sz w:val="24"/>
          <w:szCs w:val="24"/>
        </w:rPr>
        <w:lastRenderedPageBreak/>
        <w:t xml:space="preserve">Комиссия работает в тесном контакте с органами местного самоуправления, правоохранительными, контролирующими, налоговыми и другими органами по </w:t>
      </w:r>
      <w:proofErr w:type="gramStart"/>
      <w:r w:rsidRPr="00A83692">
        <w:rPr>
          <w:rFonts w:ascii="Times New Roman" w:hAnsi="Times New Roman" w:cs="Times New Roman"/>
          <w:sz w:val="24"/>
          <w:szCs w:val="24"/>
        </w:rPr>
        <w:t>вопросам</w:t>
      </w:r>
      <w:proofErr w:type="gramEnd"/>
      <w:r w:rsidRPr="00A83692">
        <w:rPr>
          <w:rFonts w:ascii="Times New Roman" w:hAnsi="Times New Roman" w:cs="Times New Roman"/>
          <w:sz w:val="24"/>
          <w:szCs w:val="24"/>
        </w:rPr>
        <w:t xml:space="preserve"> относящимся к компетенции Комиссии, а так же по вопросам получения в установленном порядке необходимой информации от них, внесения дополнений в нормативные акты с учетом изменений действующего законодательства.</w:t>
      </w:r>
    </w:p>
    <w:p w:rsidR="00DF2200" w:rsidRPr="00A83692" w:rsidRDefault="00DF2200" w:rsidP="00DF2200">
      <w:pPr>
        <w:pStyle w:val="17PRIL-txt"/>
        <w:spacing w:before="227"/>
        <w:rPr>
          <w:rFonts w:ascii="Times New Roman" w:hAnsi="Times New Roman" w:cs="Times New Roman"/>
          <w:sz w:val="24"/>
          <w:szCs w:val="24"/>
        </w:rPr>
      </w:pPr>
    </w:p>
    <w:p w:rsidR="00DF2200" w:rsidRPr="00A83692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Pr="00A83692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F2200" w:rsidRPr="00A83692" w:rsidRDefault="00DF2200" w:rsidP="00DF2200">
      <w:pPr>
        <w:rPr>
          <w:rFonts w:ascii="Times New Roman" w:hAnsi="Times New Roman" w:cs="Times New Roman"/>
          <w:sz w:val="24"/>
          <w:szCs w:val="24"/>
        </w:rPr>
      </w:pPr>
    </w:p>
    <w:p w:rsidR="00DB2E5D" w:rsidRPr="00A83692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Pr="00A83692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DB2E5D" w:rsidRPr="00A83692" w:rsidRDefault="00DB2E5D" w:rsidP="005A0E6C">
      <w:pPr>
        <w:pStyle w:val="17PRIL-txt"/>
        <w:spacing w:before="510"/>
        <w:rPr>
          <w:rFonts w:ascii="Times New Roman" w:hAnsi="Times New Roman" w:cs="Times New Roman"/>
          <w:sz w:val="24"/>
          <w:szCs w:val="24"/>
        </w:rPr>
      </w:pPr>
    </w:p>
    <w:p w:rsidR="00B05F21" w:rsidRPr="00A83692" w:rsidRDefault="00B05F21">
      <w:pPr>
        <w:rPr>
          <w:rFonts w:ascii="Times New Roman" w:hAnsi="Times New Roman" w:cs="Times New Roman"/>
          <w:sz w:val="24"/>
          <w:szCs w:val="24"/>
        </w:rPr>
      </w:pPr>
    </w:p>
    <w:p w:rsidR="00B05F21" w:rsidRPr="00A83692" w:rsidRDefault="00B05F21">
      <w:pPr>
        <w:rPr>
          <w:rFonts w:ascii="Times New Roman" w:hAnsi="Times New Roman" w:cs="Times New Roman"/>
          <w:sz w:val="24"/>
          <w:szCs w:val="24"/>
        </w:rPr>
      </w:pPr>
    </w:p>
    <w:p w:rsidR="00B05F21" w:rsidRPr="00A83692" w:rsidRDefault="00B05F21">
      <w:pPr>
        <w:rPr>
          <w:rFonts w:ascii="Times New Roman" w:hAnsi="Times New Roman" w:cs="Times New Roman"/>
          <w:sz w:val="24"/>
          <w:szCs w:val="24"/>
        </w:rPr>
      </w:pPr>
    </w:p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B05F21" w:rsidRDefault="00B05F21"/>
    <w:p w:rsidR="00DB2E5D" w:rsidRPr="005A0E6C" w:rsidRDefault="005A0E6C" w:rsidP="00DF2200">
      <w:pPr>
        <w:pStyle w:val="17PRIL-header-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</w:t>
      </w:r>
    </w:p>
    <w:p w:rsidR="00DF2200" w:rsidRPr="005A0E6C" w:rsidRDefault="00DF2200">
      <w:pPr>
        <w:rPr>
          <w:rFonts w:ascii="Times New Roman" w:hAnsi="Times New Roman" w:cs="Times New Roman"/>
          <w:sz w:val="24"/>
          <w:szCs w:val="24"/>
        </w:rPr>
      </w:pPr>
    </w:p>
    <w:sectPr w:rsidR="00DF2200" w:rsidRPr="005A0E6C" w:rsidSect="005A0E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F9F"/>
    <w:multiLevelType w:val="hybridMultilevel"/>
    <w:tmpl w:val="948EA2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C97B7B"/>
    <w:multiLevelType w:val="hybridMultilevel"/>
    <w:tmpl w:val="BF4653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8EC196E"/>
    <w:multiLevelType w:val="hybridMultilevel"/>
    <w:tmpl w:val="A10016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ED65AB"/>
    <w:multiLevelType w:val="hybridMultilevel"/>
    <w:tmpl w:val="51C2F0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F41FFF"/>
    <w:multiLevelType w:val="hybridMultilevel"/>
    <w:tmpl w:val="87C62B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A052FFA"/>
    <w:multiLevelType w:val="hybridMultilevel"/>
    <w:tmpl w:val="705013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0A0260E"/>
    <w:multiLevelType w:val="hybridMultilevel"/>
    <w:tmpl w:val="36ACDB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74B4D18"/>
    <w:multiLevelType w:val="hybridMultilevel"/>
    <w:tmpl w:val="8E26B5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8313EDA"/>
    <w:multiLevelType w:val="hybridMultilevel"/>
    <w:tmpl w:val="E8EC26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0E6C"/>
    <w:rsid w:val="000B15D4"/>
    <w:rsid w:val="00135D03"/>
    <w:rsid w:val="0026273A"/>
    <w:rsid w:val="00396E2A"/>
    <w:rsid w:val="005A0E6C"/>
    <w:rsid w:val="006155E2"/>
    <w:rsid w:val="00784785"/>
    <w:rsid w:val="008C4754"/>
    <w:rsid w:val="00A83692"/>
    <w:rsid w:val="00B05F21"/>
    <w:rsid w:val="00DB2E5D"/>
    <w:rsid w:val="00DF2200"/>
    <w:rsid w:val="00EB3D0C"/>
    <w:rsid w:val="00FB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6C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5A0E6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xt">
    <w:name w:val="17PRIL-txt"/>
    <w:basedOn w:val="a"/>
    <w:uiPriority w:val="99"/>
    <w:rsid w:val="005A0E6C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  <w:style w:type="paragraph" w:customStyle="1" w:styleId="17PRIL-raspr">
    <w:name w:val="17PRIL-raspr"/>
    <w:basedOn w:val="a"/>
    <w:uiPriority w:val="99"/>
    <w:rsid w:val="005A0E6C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Whitney Book" w:hAnsi="Whitney Book" w:cs="Whitney Book"/>
      <w:color w:val="000000"/>
      <w:spacing w:val="-1"/>
      <w:position w:val="-16"/>
      <w:sz w:val="12"/>
      <w:szCs w:val="12"/>
    </w:rPr>
  </w:style>
  <w:style w:type="paragraph" w:customStyle="1" w:styleId="17PRIL-header-1">
    <w:name w:val="17PRIL-header-1"/>
    <w:basedOn w:val="a"/>
    <w:uiPriority w:val="99"/>
    <w:rsid w:val="005A0E6C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5A0E6C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a"/>
    <w:uiPriority w:val="99"/>
    <w:rsid w:val="005A0E6C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3672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2017-04-20T09:58:00Z</cp:lastPrinted>
  <dcterms:created xsi:type="dcterms:W3CDTF">2017-04-20T08:28:00Z</dcterms:created>
  <dcterms:modified xsi:type="dcterms:W3CDTF">2017-04-25T09:04:00Z</dcterms:modified>
</cp:coreProperties>
</file>