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15" w:type="dxa"/>
          <w:left w:w="15" w:type="dxa"/>
          <w:bottom w:w="15" w:type="dxa"/>
          <w:right w:w="15" w:type="dxa"/>
        </w:tblCellMar>
        <w:tblLook w:val="0600"/>
      </w:tblPr>
      <w:tblGrid>
        <w:gridCol w:w="2472"/>
        <w:gridCol w:w="7317"/>
      </w:tblGrid>
      <w:tr w:rsidR="00BE68E7" w:rsidRPr="00DD6D1F">
        <w:tc>
          <w:tcPr>
            <w:tcW w:w="2256" w:type="dxa"/>
            <w:tcMar>
              <w:top w:w="75" w:type="dxa"/>
              <w:left w:w="75" w:type="dxa"/>
              <w:bottom w:w="75" w:type="dxa"/>
              <w:right w:w="75" w:type="dxa"/>
            </w:tcMar>
          </w:tcPr>
          <w:p w:rsidR="00BE68E7" w:rsidRPr="00DD6D1F" w:rsidRDefault="00BE68E7">
            <w:pPr>
              <w:ind w:left="75" w:right="75"/>
              <w:rPr>
                <w:rFonts w:hAnsi="Times New Roman" w:cs="Times New Roman"/>
                <w:color w:val="000000"/>
                <w:sz w:val="24"/>
                <w:szCs w:val="24"/>
                <w:lang w:val="ru-RU"/>
              </w:rPr>
            </w:pPr>
          </w:p>
        </w:tc>
        <w:tc>
          <w:tcPr>
            <w:tcW w:w="6679" w:type="dxa"/>
            <w:tcMar>
              <w:top w:w="75" w:type="dxa"/>
              <w:left w:w="75" w:type="dxa"/>
              <w:bottom w:w="75" w:type="dxa"/>
              <w:right w:w="75" w:type="dxa"/>
            </w:tcMar>
          </w:tcPr>
          <w:p w:rsidR="00BE68E7" w:rsidRPr="00DD6D1F" w:rsidRDefault="00BE68E7">
            <w:pPr>
              <w:ind w:left="75" w:right="75"/>
              <w:rPr>
                <w:rFonts w:hAnsi="Times New Roman" w:cs="Times New Roman"/>
                <w:color w:val="000000"/>
                <w:sz w:val="24"/>
                <w:szCs w:val="24"/>
                <w:lang w:val="ru-RU"/>
              </w:rPr>
            </w:pPr>
          </w:p>
        </w:tc>
      </w:tr>
    </w:tbl>
    <w:p w:rsidR="00BE68E7" w:rsidRPr="00DD6D1F" w:rsidRDefault="00DD6D1F" w:rsidP="004F1203">
      <w:pPr>
        <w:jc w:val="both"/>
        <w:rPr>
          <w:rFonts w:hAnsi="Times New Roman" w:cs="Times New Roman"/>
          <w:color w:val="000000"/>
          <w:sz w:val="24"/>
          <w:szCs w:val="24"/>
          <w:lang w:val="ru-RU"/>
        </w:rPr>
      </w:pPr>
      <w:r>
        <w:rPr>
          <w:rFonts w:hAnsi="Times New Roman" w:cs="Times New Roman"/>
          <w:color w:val="000000"/>
          <w:sz w:val="24"/>
          <w:szCs w:val="24"/>
          <w:lang w:val="ru-RU"/>
        </w:rPr>
        <w:t>Муниципальное бюджетное дошкольное образовательное учреждение «Антиповский детский сад №13 «Солнышко»</w:t>
      </w:r>
    </w:p>
    <w:tbl>
      <w:tblPr>
        <w:tblW w:w="5000" w:type="pct"/>
        <w:tblCellMar>
          <w:top w:w="15" w:type="dxa"/>
          <w:left w:w="15" w:type="dxa"/>
          <w:bottom w:w="15" w:type="dxa"/>
          <w:right w:w="15" w:type="dxa"/>
        </w:tblCellMar>
        <w:tblLook w:val="0600"/>
      </w:tblPr>
      <w:tblGrid>
        <w:gridCol w:w="9789"/>
      </w:tblGrid>
      <w:tr w:rsidR="00BE68E7" w:rsidRPr="00DD6D1F">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BE68E7" w:rsidRPr="00DD6D1F" w:rsidRDefault="00BE68E7" w:rsidP="004F1203">
            <w:pPr>
              <w:ind w:right="283"/>
              <w:jc w:val="both"/>
              <w:rPr>
                <w:sz w:val="28"/>
                <w:szCs w:val="28"/>
                <w:lang w:val="ru-RU"/>
              </w:rPr>
            </w:pPr>
          </w:p>
        </w:tc>
      </w:tr>
      <w:tr w:rsidR="00BE68E7" w:rsidRPr="00DD6D1F">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BE68E7" w:rsidRPr="00DD6D1F" w:rsidRDefault="00BE68E7" w:rsidP="004F1203">
            <w:pPr>
              <w:jc w:val="both"/>
              <w:rPr>
                <w:rFonts w:hAnsi="Times New Roman" w:cs="Times New Roman"/>
                <w:color w:val="000000"/>
                <w:sz w:val="28"/>
                <w:szCs w:val="28"/>
                <w:lang w:val="ru-RU"/>
              </w:rPr>
            </w:pPr>
          </w:p>
        </w:tc>
      </w:tr>
    </w:tbl>
    <w:p w:rsidR="00BE68E7" w:rsidRPr="001D2468" w:rsidRDefault="0048296F" w:rsidP="004F1203">
      <w:pPr>
        <w:jc w:val="both"/>
        <w:rPr>
          <w:rFonts w:hAnsi="Times New Roman" w:cs="Times New Roman"/>
          <w:color w:val="000000"/>
          <w:sz w:val="28"/>
          <w:szCs w:val="28"/>
          <w:lang w:val="ru-RU"/>
        </w:rPr>
      </w:pPr>
      <w:r w:rsidRPr="0048296F">
        <w:rPr>
          <w:rFonts w:hAnsi="Times New Roman" w:cs="Times New Roman"/>
          <w:color w:val="000000"/>
          <w:sz w:val="28"/>
          <w:szCs w:val="28"/>
          <w:lang w:val="ru-RU"/>
        </w:rPr>
        <w:t>ПРИКАЗ №</w:t>
      </w:r>
      <w:r w:rsidRPr="0048296F">
        <w:rPr>
          <w:rFonts w:hAnsi="Times New Roman" w:cs="Times New Roman"/>
          <w:color w:val="000000"/>
          <w:sz w:val="28"/>
          <w:szCs w:val="28"/>
        </w:rPr>
        <w:t> </w:t>
      </w:r>
      <w:r w:rsidRPr="003C4B7A">
        <w:rPr>
          <w:rFonts w:hAnsi="Times New Roman" w:cs="Times New Roman"/>
          <w:color w:val="000000"/>
          <w:sz w:val="28"/>
          <w:szCs w:val="28"/>
          <w:lang w:val="ru-RU"/>
        </w:rPr>
        <w:t>_</w:t>
      </w:r>
      <w:r w:rsidR="00D92A1A">
        <w:rPr>
          <w:rFonts w:hAnsi="Times New Roman" w:cs="Times New Roman"/>
          <w:color w:val="000000"/>
          <w:sz w:val="28"/>
          <w:szCs w:val="28"/>
          <w:lang w:val="ru-RU"/>
        </w:rPr>
        <w:t>55</w:t>
      </w:r>
      <w:r w:rsidRPr="003C4B7A">
        <w:rPr>
          <w:rFonts w:hAnsi="Times New Roman" w:cs="Times New Roman"/>
          <w:color w:val="000000"/>
          <w:sz w:val="28"/>
          <w:szCs w:val="28"/>
          <w:lang w:val="ru-RU"/>
        </w:rPr>
        <w:t>___</w:t>
      </w:r>
      <w:r w:rsidRPr="0048296F">
        <w:rPr>
          <w:sz w:val="28"/>
          <w:szCs w:val="28"/>
          <w:lang w:val="ru-RU"/>
        </w:rPr>
        <w:br/>
      </w:r>
      <w:r w:rsidRPr="0048296F">
        <w:rPr>
          <w:rFonts w:hAnsi="Times New Roman" w:cs="Times New Roman"/>
          <w:color w:val="000000"/>
          <w:sz w:val="28"/>
          <w:szCs w:val="28"/>
          <w:lang w:val="ru-RU"/>
        </w:rPr>
        <w:t>об утверждении учетной политики для целей бухгалтерского учета</w:t>
      </w:r>
      <w:r w:rsidR="001D2468">
        <w:rPr>
          <w:rFonts w:hAnsi="Times New Roman" w:cs="Times New Roman"/>
          <w:color w:val="000000"/>
          <w:sz w:val="28"/>
          <w:szCs w:val="28"/>
          <w:lang w:val="ru-RU"/>
        </w:rPr>
        <w:t xml:space="preserve"> и</w:t>
      </w:r>
      <w:r w:rsidR="001D2468" w:rsidRPr="001D2468">
        <w:rPr>
          <w:rFonts w:ascii="Times New Roman" w:eastAsia="Times New Roman" w:hAnsi="Times New Roman" w:cs="Times New Roman"/>
          <w:sz w:val="28"/>
          <w:szCs w:val="28"/>
          <w:lang w:val="ru-RU" w:eastAsia="ru-RU"/>
        </w:rPr>
        <w:t>для целей налогообложения</w:t>
      </w:r>
    </w:p>
    <w:tbl>
      <w:tblPr>
        <w:tblW w:w="5000" w:type="pct"/>
        <w:tblCellMar>
          <w:top w:w="15" w:type="dxa"/>
          <w:left w:w="15" w:type="dxa"/>
          <w:bottom w:w="15" w:type="dxa"/>
          <w:right w:w="15" w:type="dxa"/>
        </w:tblCellMar>
        <w:tblLook w:val="0600"/>
      </w:tblPr>
      <w:tblGrid>
        <w:gridCol w:w="5871"/>
        <w:gridCol w:w="3918"/>
      </w:tblGrid>
      <w:tr w:rsidR="00BE68E7" w:rsidRPr="0048296F">
        <w:tc>
          <w:tcPr>
            <w:tcW w:w="0" w:type="auto"/>
            <w:tcMar>
              <w:top w:w="75" w:type="dxa"/>
              <w:left w:w="75" w:type="dxa"/>
              <w:bottom w:w="75" w:type="dxa"/>
              <w:right w:w="75" w:type="dxa"/>
            </w:tcMar>
          </w:tcPr>
          <w:p w:rsidR="00BE68E7" w:rsidRPr="0048296F" w:rsidRDefault="00D92A1A" w:rsidP="004F1203">
            <w:pPr>
              <w:jc w:val="both"/>
              <w:rPr>
                <w:sz w:val="28"/>
                <w:szCs w:val="28"/>
                <w:lang w:val="ru-RU"/>
              </w:rPr>
            </w:pPr>
            <w:r w:rsidRPr="00D92A1A">
              <w:rPr>
                <w:sz w:val="28"/>
                <w:szCs w:val="28"/>
                <w:lang w:val="ru-RU"/>
              </w:rPr>
              <w:t>Х.Антиповский</w:t>
            </w:r>
          </w:p>
        </w:tc>
        <w:tc>
          <w:tcPr>
            <w:tcW w:w="0" w:type="auto"/>
            <w:tcMar>
              <w:top w:w="75" w:type="dxa"/>
              <w:left w:w="75" w:type="dxa"/>
              <w:bottom w:w="75" w:type="dxa"/>
              <w:right w:w="75" w:type="dxa"/>
            </w:tcMar>
          </w:tcPr>
          <w:p w:rsidR="00BE68E7" w:rsidRPr="0048296F" w:rsidRDefault="0048296F" w:rsidP="004F1203">
            <w:pPr>
              <w:ind w:right="-896"/>
              <w:jc w:val="both"/>
              <w:rPr>
                <w:sz w:val="28"/>
                <w:szCs w:val="28"/>
              </w:rPr>
            </w:pPr>
            <w:r w:rsidRPr="0048296F">
              <w:rPr>
                <w:rFonts w:hAnsi="Times New Roman" w:cs="Times New Roman"/>
                <w:color w:val="000000"/>
                <w:sz w:val="28"/>
                <w:szCs w:val="28"/>
                <w:lang w:val="ru-RU"/>
              </w:rPr>
              <w:t xml:space="preserve">          </w:t>
            </w:r>
            <w:r w:rsidR="00D92A1A">
              <w:rPr>
                <w:rFonts w:hAnsi="Times New Roman" w:cs="Times New Roman"/>
                <w:color w:val="000000"/>
                <w:sz w:val="28"/>
                <w:szCs w:val="28"/>
                <w:lang w:val="ru-RU"/>
              </w:rPr>
              <w:t xml:space="preserve">  </w:t>
            </w:r>
            <w:r w:rsidRPr="0048296F">
              <w:rPr>
                <w:rFonts w:hAnsi="Times New Roman" w:cs="Times New Roman"/>
                <w:color w:val="000000"/>
                <w:sz w:val="28"/>
                <w:szCs w:val="28"/>
                <w:lang w:val="ru-RU"/>
              </w:rPr>
              <w:t>30</w:t>
            </w:r>
            <w:r w:rsidRPr="0048296F">
              <w:rPr>
                <w:rFonts w:hAnsi="Times New Roman" w:cs="Times New Roman"/>
                <w:color w:val="000000"/>
                <w:sz w:val="28"/>
                <w:szCs w:val="28"/>
              </w:rPr>
              <w:t>.12.2025</w:t>
            </w:r>
          </w:p>
        </w:tc>
      </w:tr>
    </w:tbl>
    <w:p w:rsidR="00BE68E7" w:rsidRPr="0048296F" w:rsidRDefault="0048296F" w:rsidP="004F1203">
      <w:pPr>
        <w:jc w:val="both"/>
        <w:rPr>
          <w:rFonts w:hAnsi="Times New Roman" w:cs="Times New Roman"/>
          <w:color w:val="000000"/>
          <w:sz w:val="28"/>
          <w:szCs w:val="28"/>
          <w:lang w:val="ru-RU"/>
        </w:rPr>
      </w:pPr>
      <w:r w:rsidRPr="0048296F">
        <w:rPr>
          <w:rFonts w:hAnsi="Times New Roman" w:cs="Times New Roman"/>
          <w:color w:val="000000"/>
          <w:sz w:val="28"/>
          <w:szCs w:val="28"/>
          <w:lang w:val="ru-RU"/>
        </w:rPr>
        <w:t>Во исполнение Закона от 06.12.2011 № 402-ФЗ, Федерального стандарта «Учетная политика, оценочные значения и ошибки», утвержденного приказом Минфина от 30.12.2017 № 274н, Федерального стандарта «Единый план счетов бухгалтерского учета государственных финансов», утвержденного приказом Минфина от 30.08.2024 № 121н</w:t>
      </w:r>
    </w:p>
    <w:p w:rsidR="00BE68E7" w:rsidRPr="0048296F" w:rsidRDefault="0048296F" w:rsidP="004F1203">
      <w:pPr>
        <w:jc w:val="both"/>
        <w:rPr>
          <w:rFonts w:hAnsi="Times New Roman" w:cs="Times New Roman"/>
          <w:color w:val="000000"/>
          <w:sz w:val="28"/>
          <w:szCs w:val="28"/>
          <w:lang w:val="ru-RU"/>
        </w:rPr>
      </w:pPr>
      <w:r w:rsidRPr="0048296F">
        <w:rPr>
          <w:rFonts w:hAnsi="Times New Roman" w:cs="Times New Roman"/>
          <w:color w:val="000000"/>
          <w:sz w:val="28"/>
          <w:szCs w:val="28"/>
          <w:lang w:val="ru-RU"/>
        </w:rPr>
        <w:t>ПРИКАЗЫВАЮ:</w:t>
      </w:r>
    </w:p>
    <w:p w:rsidR="00BE68E7" w:rsidRPr="0048296F" w:rsidRDefault="0048296F" w:rsidP="004F1203">
      <w:pPr>
        <w:jc w:val="both"/>
        <w:rPr>
          <w:rFonts w:hAnsi="Times New Roman" w:cs="Times New Roman"/>
          <w:color w:val="000000"/>
          <w:sz w:val="28"/>
          <w:szCs w:val="28"/>
          <w:lang w:val="ru-RU"/>
        </w:rPr>
      </w:pPr>
      <w:r w:rsidRPr="0048296F">
        <w:rPr>
          <w:rFonts w:hAnsi="Times New Roman" w:cs="Times New Roman"/>
          <w:color w:val="000000"/>
          <w:sz w:val="28"/>
          <w:szCs w:val="28"/>
          <w:lang w:val="ru-RU"/>
        </w:rPr>
        <w:t>1. Утвердить  новую редакцию учетной политики  согласно приложени</w:t>
      </w:r>
      <w:r w:rsidR="001F4B8A">
        <w:rPr>
          <w:rFonts w:hAnsi="Times New Roman" w:cs="Times New Roman"/>
          <w:color w:val="000000"/>
          <w:sz w:val="28"/>
          <w:szCs w:val="28"/>
          <w:lang w:val="ru-RU"/>
        </w:rPr>
        <w:t>й</w:t>
      </w:r>
      <w:r w:rsidRPr="0048296F">
        <w:rPr>
          <w:rFonts w:hAnsi="Times New Roman" w:cs="Times New Roman"/>
          <w:color w:val="000000"/>
          <w:sz w:val="28"/>
          <w:szCs w:val="28"/>
          <w:lang w:val="ru-RU"/>
        </w:rPr>
        <w:t>, и ввести в действие с 01.01.2026.</w:t>
      </w:r>
    </w:p>
    <w:p w:rsidR="00BE68E7" w:rsidRPr="0048296F" w:rsidRDefault="0048296F" w:rsidP="004F1203">
      <w:pPr>
        <w:jc w:val="both"/>
        <w:rPr>
          <w:rFonts w:hAnsi="Times New Roman" w:cs="Times New Roman"/>
          <w:color w:val="000000"/>
          <w:sz w:val="28"/>
          <w:szCs w:val="28"/>
          <w:lang w:val="ru-RU"/>
        </w:rPr>
      </w:pPr>
      <w:r w:rsidRPr="0048296F">
        <w:rPr>
          <w:rFonts w:hAnsi="Times New Roman" w:cs="Times New Roman"/>
          <w:color w:val="000000"/>
          <w:sz w:val="28"/>
          <w:szCs w:val="28"/>
          <w:lang w:val="ru-RU"/>
        </w:rPr>
        <w:t>2. Довести до всех подразделений и служб учреждения документы, необходимые для обеспечения реализации</w:t>
      </w:r>
      <w:r w:rsidR="001F4B8A">
        <w:rPr>
          <w:rFonts w:hAnsi="Times New Roman" w:cs="Times New Roman"/>
          <w:color w:val="000000"/>
          <w:sz w:val="28"/>
          <w:szCs w:val="28"/>
          <w:lang w:val="ru-RU"/>
        </w:rPr>
        <w:t xml:space="preserve"> новой редакции</w:t>
      </w:r>
      <w:r w:rsidRPr="0048296F">
        <w:rPr>
          <w:rFonts w:hAnsi="Times New Roman" w:cs="Times New Roman"/>
          <w:color w:val="000000"/>
          <w:sz w:val="28"/>
          <w:szCs w:val="28"/>
          <w:lang w:val="ru-RU"/>
        </w:rPr>
        <w:t xml:space="preserve"> учетной политики</w:t>
      </w:r>
      <w:r w:rsidR="001F4B8A">
        <w:rPr>
          <w:rFonts w:hAnsi="Times New Roman" w:cs="Times New Roman"/>
          <w:color w:val="000000"/>
          <w:sz w:val="28"/>
          <w:szCs w:val="28"/>
          <w:lang w:val="ru-RU"/>
        </w:rPr>
        <w:t>.</w:t>
      </w:r>
    </w:p>
    <w:p w:rsidR="00BE68E7" w:rsidRPr="0048296F" w:rsidRDefault="0048296F" w:rsidP="004F1203">
      <w:pPr>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3. Опубликовать основные положения учетной политики на официальном сайте </w:t>
      </w:r>
    </w:p>
    <w:p w:rsidR="00BE68E7" w:rsidRPr="0048296F" w:rsidRDefault="00BE68E7" w:rsidP="004F1203">
      <w:pPr>
        <w:jc w:val="both"/>
        <w:rPr>
          <w:rFonts w:hAnsi="Times New Roman" w:cs="Times New Roman"/>
          <w:color w:val="000000"/>
          <w:sz w:val="28"/>
          <w:szCs w:val="28"/>
          <w:lang w:val="ru-RU"/>
        </w:rPr>
      </w:pPr>
    </w:p>
    <w:tbl>
      <w:tblPr>
        <w:tblW w:w="5000" w:type="pct"/>
        <w:tblCellMar>
          <w:top w:w="15" w:type="dxa"/>
          <w:left w:w="15" w:type="dxa"/>
          <w:bottom w:w="15" w:type="dxa"/>
          <w:right w:w="15" w:type="dxa"/>
        </w:tblCellMar>
        <w:tblLook w:val="0600"/>
      </w:tblPr>
      <w:tblGrid>
        <w:gridCol w:w="4874"/>
        <w:gridCol w:w="1534"/>
        <w:gridCol w:w="3381"/>
      </w:tblGrid>
      <w:tr w:rsidR="00BE68E7" w:rsidRPr="0048296F">
        <w:tc>
          <w:tcPr>
            <w:tcW w:w="4874" w:type="dxa"/>
            <w:tcMar>
              <w:top w:w="75" w:type="dxa"/>
              <w:left w:w="75" w:type="dxa"/>
              <w:bottom w:w="75" w:type="dxa"/>
              <w:right w:w="75" w:type="dxa"/>
            </w:tcMar>
            <w:vAlign w:val="bottom"/>
          </w:tcPr>
          <w:p w:rsidR="00BE68E7" w:rsidRPr="00D92A1A" w:rsidRDefault="00D92A1A" w:rsidP="004F1203">
            <w:pPr>
              <w:jc w:val="both"/>
              <w:rPr>
                <w:sz w:val="28"/>
                <w:szCs w:val="28"/>
                <w:highlight w:val="yellow"/>
                <w:lang w:val="ru-RU"/>
              </w:rPr>
            </w:pPr>
            <w:r w:rsidRPr="00D92A1A">
              <w:rPr>
                <w:rFonts w:hAnsi="Times New Roman" w:cs="Times New Roman"/>
                <w:color w:val="000000"/>
                <w:sz w:val="28"/>
                <w:szCs w:val="28"/>
                <w:highlight w:val="white"/>
                <w:lang w:val="ru-RU"/>
              </w:rPr>
              <w:t>И.О.Заведующего МБДОУ«Антиповский ДС»</w:t>
            </w:r>
          </w:p>
        </w:tc>
        <w:tc>
          <w:tcPr>
            <w:tcW w:w="1534"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BE68E7" w:rsidRPr="00D92A1A" w:rsidRDefault="00BE68E7" w:rsidP="004F1203">
            <w:pPr>
              <w:ind w:left="75" w:right="75"/>
              <w:jc w:val="both"/>
              <w:rPr>
                <w:rFonts w:hAnsi="Times New Roman" w:cs="Times New Roman"/>
                <w:color w:val="000000"/>
                <w:sz w:val="28"/>
                <w:szCs w:val="28"/>
                <w:highlight w:val="yellow"/>
                <w:lang w:val="ru-RU"/>
              </w:rPr>
            </w:pPr>
          </w:p>
        </w:tc>
        <w:tc>
          <w:tcPr>
            <w:tcW w:w="0" w:type="auto"/>
            <w:tcMar>
              <w:top w:w="75" w:type="dxa"/>
              <w:left w:w="75" w:type="dxa"/>
              <w:bottom w:w="75" w:type="dxa"/>
              <w:right w:w="75" w:type="dxa"/>
            </w:tcMar>
            <w:vAlign w:val="bottom"/>
          </w:tcPr>
          <w:p w:rsidR="00BE68E7" w:rsidRPr="001D2468" w:rsidRDefault="00D92A1A" w:rsidP="004F1203">
            <w:pPr>
              <w:jc w:val="both"/>
              <w:rPr>
                <w:sz w:val="28"/>
                <w:szCs w:val="28"/>
                <w:highlight w:val="yellow"/>
                <w:lang w:val="ru-RU"/>
              </w:rPr>
            </w:pPr>
            <w:r w:rsidRPr="00D92A1A">
              <w:rPr>
                <w:rFonts w:hAnsi="Times New Roman" w:cs="Times New Roman"/>
                <w:color w:val="000000"/>
                <w:sz w:val="28"/>
                <w:szCs w:val="28"/>
                <w:highlight w:val="white"/>
                <w:lang w:val="ru-RU"/>
              </w:rPr>
              <w:t>Е.В.Бирюлина</w:t>
            </w:r>
          </w:p>
        </w:tc>
      </w:tr>
    </w:tbl>
    <w:p w:rsidR="00BE68E7" w:rsidRDefault="00BE68E7" w:rsidP="004F1203">
      <w:pPr>
        <w:jc w:val="both"/>
        <w:rPr>
          <w:rFonts w:hAnsi="Times New Roman" w:cs="Times New Roman"/>
          <w:color w:val="000000"/>
          <w:sz w:val="24"/>
          <w:szCs w:val="24"/>
          <w:lang w:val="ru-RU"/>
        </w:rPr>
      </w:pPr>
    </w:p>
    <w:p w:rsidR="0048296F" w:rsidRDefault="0048296F" w:rsidP="004F1203">
      <w:pPr>
        <w:jc w:val="both"/>
        <w:rPr>
          <w:rFonts w:hAnsi="Times New Roman" w:cs="Times New Roman"/>
          <w:color w:val="000000"/>
          <w:sz w:val="24"/>
          <w:szCs w:val="24"/>
          <w:lang w:val="ru-RU"/>
        </w:rPr>
      </w:pPr>
    </w:p>
    <w:p w:rsidR="0048296F" w:rsidRDefault="0048296F">
      <w:pPr>
        <w:rPr>
          <w:rFonts w:hAnsi="Times New Roman" w:cs="Times New Roman"/>
          <w:color w:val="000000"/>
          <w:sz w:val="24"/>
          <w:szCs w:val="24"/>
          <w:lang w:val="ru-RU"/>
        </w:rPr>
      </w:pPr>
    </w:p>
    <w:p w:rsidR="0048296F" w:rsidRDefault="0048296F">
      <w:pPr>
        <w:rPr>
          <w:rFonts w:hAnsi="Times New Roman" w:cs="Times New Roman"/>
          <w:color w:val="000000"/>
          <w:sz w:val="24"/>
          <w:szCs w:val="24"/>
          <w:lang w:val="ru-RU"/>
        </w:rPr>
      </w:pPr>
    </w:p>
    <w:p w:rsidR="00D414B3" w:rsidRDefault="00D414B3">
      <w:pPr>
        <w:rPr>
          <w:rFonts w:hAnsi="Times New Roman" w:cs="Times New Roman"/>
          <w:color w:val="000000"/>
          <w:sz w:val="24"/>
          <w:szCs w:val="24"/>
          <w:lang w:val="ru-RU"/>
        </w:rPr>
      </w:pPr>
    </w:p>
    <w:p w:rsidR="00BF7B84" w:rsidRDefault="00BF7B84">
      <w:pPr>
        <w:rPr>
          <w:rFonts w:hAnsi="Times New Roman" w:cs="Times New Roman"/>
          <w:color w:val="000000"/>
          <w:sz w:val="24"/>
          <w:szCs w:val="24"/>
          <w:lang w:val="ru-RU"/>
        </w:rPr>
      </w:pPr>
    </w:p>
    <w:tbl>
      <w:tblPr>
        <w:tblpPr w:leftFromText="180" w:rightFromText="180" w:vertAnchor="text" w:horzAnchor="margin" w:tblpXSpec="right" w:tblpY="-978"/>
        <w:tblW w:w="3764" w:type="dxa"/>
        <w:tblCellMar>
          <w:top w:w="15" w:type="dxa"/>
          <w:left w:w="15" w:type="dxa"/>
          <w:bottom w:w="15" w:type="dxa"/>
          <w:right w:w="15" w:type="dxa"/>
        </w:tblCellMar>
        <w:tblLook w:val="0600"/>
      </w:tblPr>
      <w:tblGrid>
        <w:gridCol w:w="4004"/>
      </w:tblGrid>
      <w:tr w:rsidR="002E3898" w:rsidTr="002E3898">
        <w:tc>
          <w:tcPr>
            <w:tcW w:w="0" w:type="auto"/>
            <w:tcMar>
              <w:top w:w="75" w:type="dxa"/>
              <w:left w:w="75" w:type="dxa"/>
              <w:bottom w:w="75" w:type="dxa"/>
              <w:right w:w="75" w:type="dxa"/>
            </w:tcMar>
          </w:tcPr>
          <w:p w:rsidR="002E3898" w:rsidRPr="001D2468" w:rsidRDefault="002E3898" w:rsidP="002E3898">
            <w:pPr>
              <w:ind w:left="1585"/>
              <w:jc w:val="center"/>
              <w:rPr>
                <w:highlight w:val="yellow"/>
              </w:rPr>
            </w:pPr>
            <w:r w:rsidRPr="002F2572">
              <w:rPr>
                <w:rFonts w:hAnsi="Times New Roman" w:cs="Times New Roman"/>
                <w:color w:val="000000"/>
                <w:sz w:val="24"/>
                <w:szCs w:val="24"/>
                <w:highlight w:val="white"/>
                <w:lang w:val="ru-RU"/>
              </w:rPr>
              <w:lastRenderedPageBreak/>
              <w:t>П</w:t>
            </w:r>
            <w:r w:rsidRPr="002F2572">
              <w:rPr>
                <w:rFonts w:hAnsi="Times New Roman" w:cs="Times New Roman"/>
                <w:color w:val="000000"/>
                <w:sz w:val="24"/>
                <w:szCs w:val="24"/>
                <w:highlight w:val="white"/>
              </w:rPr>
              <w:t>риложение</w:t>
            </w:r>
            <w:r w:rsidRPr="002F2572">
              <w:rPr>
                <w:rFonts w:hAnsi="Times New Roman" w:cs="Times New Roman"/>
                <w:color w:val="000000"/>
                <w:sz w:val="24"/>
                <w:szCs w:val="24"/>
                <w:highlight w:val="white"/>
                <w:lang w:val="ru-RU"/>
              </w:rPr>
              <w:t xml:space="preserve"> №1</w:t>
            </w:r>
            <w:r w:rsidRPr="002F2572">
              <w:rPr>
                <w:highlight w:val="white"/>
              </w:rPr>
              <w:br/>
            </w:r>
            <w:r w:rsidRPr="002F2572">
              <w:rPr>
                <w:rFonts w:hAnsi="Times New Roman" w:cs="Times New Roman"/>
                <w:color w:val="000000"/>
                <w:sz w:val="24"/>
                <w:szCs w:val="24"/>
                <w:highlight w:val="white"/>
              </w:rPr>
              <w:t xml:space="preserve">к приказу от </w:t>
            </w:r>
            <w:r w:rsidRPr="002F2572">
              <w:rPr>
                <w:rFonts w:hAnsi="Times New Roman" w:cs="Times New Roman"/>
                <w:color w:val="000000"/>
                <w:sz w:val="24"/>
                <w:szCs w:val="24"/>
                <w:highlight w:val="white"/>
                <w:lang w:val="ru-RU"/>
              </w:rPr>
              <w:t>30.</w:t>
            </w:r>
            <w:r w:rsidRPr="002F2572">
              <w:rPr>
                <w:rFonts w:hAnsi="Times New Roman" w:cs="Times New Roman"/>
                <w:color w:val="000000"/>
                <w:sz w:val="24"/>
                <w:szCs w:val="24"/>
                <w:highlight w:val="white"/>
              </w:rPr>
              <w:t>12.2025 № </w:t>
            </w:r>
            <w:r w:rsidRPr="002F2572">
              <w:rPr>
                <w:rFonts w:hAnsi="Times New Roman" w:cs="Times New Roman"/>
                <w:color w:val="000000"/>
                <w:sz w:val="24"/>
                <w:szCs w:val="24"/>
                <w:highlight w:val="white"/>
                <w:lang w:val="ru-RU"/>
              </w:rPr>
              <w:t>_</w:t>
            </w:r>
            <w:r w:rsidR="002F2572" w:rsidRPr="002F2572">
              <w:rPr>
                <w:rFonts w:hAnsi="Times New Roman" w:cs="Times New Roman"/>
                <w:color w:val="000000"/>
                <w:sz w:val="24"/>
                <w:szCs w:val="24"/>
                <w:highlight w:val="white"/>
                <w:lang w:val="ru-RU"/>
              </w:rPr>
              <w:t>55</w:t>
            </w:r>
            <w:r w:rsidRPr="002F2572">
              <w:rPr>
                <w:rFonts w:hAnsi="Times New Roman" w:cs="Times New Roman"/>
                <w:color w:val="000000"/>
                <w:sz w:val="24"/>
                <w:szCs w:val="24"/>
                <w:highlight w:val="white"/>
                <w:lang w:val="ru-RU"/>
              </w:rPr>
              <w:t>____</w:t>
            </w:r>
          </w:p>
        </w:tc>
      </w:tr>
    </w:tbl>
    <w:p w:rsidR="0048296F" w:rsidRDefault="0048296F">
      <w:pPr>
        <w:rPr>
          <w:rFonts w:hAnsi="Times New Roman" w:cs="Times New Roman"/>
          <w:color w:val="000000"/>
          <w:sz w:val="24"/>
          <w:szCs w:val="24"/>
          <w:lang w:val="ru-RU"/>
        </w:rPr>
      </w:pPr>
    </w:p>
    <w:p w:rsidR="00BE68E7" w:rsidRPr="0048296F" w:rsidRDefault="0048296F" w:rsidP="00487CC7">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Учетная политика для целей бухгалтерского учета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Учетная политика </w:t>
      </w:r>
      <w:r w:rsidR="00C921C5">
        <w:rPr>
          <w:rFonts w:hAnsi="Times New Roman" w:cs="Times New Roman"/>
          <w:color w:val="000000"/>
          <w:sz w:val="28"/>
          <w:szCs w:val="28"/>
          <w:lang w:val="ru-RU"/>
        </w:rPr>
        <w:t>МБДОУ «Антиповского ДС»</w:t>
      </w:r>
      <w:r w:rsidRPr="0048296F">
        <w:rPr>
          <w:rFonts w:hAnsi="Times New Roman" w:cs="Times New Roman"/>
          <w:color w:val="000000"/>
          <w:sz w:val="28"/>
          <w:szCs w:val="28"/>
          <w:lang w:val="ru-RU"/>
        </w:rPr>
        <w:t xml:space="preserve"> разработана в соответствии:</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Бюджетный кодекс РФ (далее - БК РФ);</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закон от 06.12.2011 N 402-ФЗ "О бухгалтерском учете" (далее - Закон N 402-ФЗ);</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закон от 12.01.1996 N 7-ФЗ "О некоммерческих организациях" (далее - Закон N 7-ФЗ);</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N 256н (далее - СГС "Концептуальные основы");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"Основные средства", утвержденный Приказом Минфина России от 31.12.2016 N 257н (далее - СГС "Основные средства");</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"Аренда", утвержденный Приказом Минфина России от 31.12.2016 N 258н (далее - СГС "Аренда");</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"Обесценение активов", утвержденный Приказом Минфина России от 31.12.2016 N 259н (далее - СГС "Обесценение активов");</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N 260н (далее - СГС "Представление отчетности");</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"Отчет о движении денежных средств", утвержденный Приказом Минфина России от 30.12.2017 N 278н (далее - СГС "Отчет о движении денежных средств");</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N 274н (далее - СГС "Учетная политика");</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lastRenderedPageBreak/>
        <w:t>- Федеральный стандарт бухгалтерского учета для организаций государственного сектора "События после отчетной даты", утвержденный Приказом Минфина России от 30.12.2017 N 275н (далее - СГС "События после отчетной даты");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"Доходы", утвержденный Приказом Минфина России от 27.02.2018 N 32н (далее - СГС "Доходы");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N 122н (далее - СГС "Влияние изменений курсов иностранных валют");</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"Информация о связанных сторонах", утвержденный Приказом Минфина России от 30.12.2017 N 277н (далее - СГС "Информация о связанных сторонах");</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N 34н (далее - СГС "Непроизведенные активы");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"Запасы", утвержденный Приказом Минфина России от 07.12.2018 N 256н (далее - СГС "Запасы");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N 305н (далее - СГС "Бухгалтерская (финансовая) отчетность с учетом инфляции");</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lastRenderedPageBreak/>
        <w:t>- Федеральный стандарт бухгалтерского учета государственных финансов "Нематериальные активы", утвержденный Приказом Минфина России от 15.11.2019 N 181н (далее - СГС "Нематериальные активы");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государственных финансов "Выплаты персоналу", утвержденный Приказом Минфина России от 15.11.2019 N 184н (далее - СГС "Выплаты персоналу");</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государственных финансов "Финансовые инструменты", утвержденный Приказом Минфина России от 30.06.2020 N 129н (далее - СГС "Финансовые инструменты");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государственных финансов "Метод долевого участия", утвержденный Приказом Минфина России от 30.10.2020 N 254н (далее - СГС "Метод долевого участия");</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государственных финансов "Единый план счетов бухгалтерского учета государственных финансов", утвержденный Приказом Минфина России от 30.08.2024 N 121н (далее - Стандарт "Единый план счетов"), включая Приложение N 1 - Единый план счетов бухгалтерского учета государственных финансов (далее - Единый план счетов), Приложение N 2 - Порядок применения Единого плана счетов бухгалтерского учета государственных финансов (далее - Порядок применения Единого плана счетов);</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государственных финансов "План счетов бухгалтерского учета бюджетных и автономных учреждений", утвержденный Приказом Минфина России от 20.09.2024 N 133н (далее - Стандарт "План счетов бюджетных (автономных) учреждений"), включая Приложение N 1 - План счетов бухгалтерского учета бюджетных и автономных учреждений (далее - План счетов бюджетных (автономных) учреждений), Приложение N 2 - Порядок применения Плана счетов бухгалтерского учета бюджетных и автономных учреждений (далее - Порядок применения Плана счетов бюджетных (автономных) учреждений);</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Правила применения Плана счетов бухгалтерского учета бюджетных и автономных учреждений, утвержденные Приказом Минфина России от 29.08.2025 N 119н (далее - Правила N 119н);</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xml:space="preserve">- Приказ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w:t>
      </w:r>
      <w:r w:rsidRPr="00AD5339">
        <w:rPr>
          <w:rFonts w:hAnsi="Times New Roman" w:cs="Times New Roman"/>
          <w:color w:val="000000"/>
          <w:sz w:val="28"/>
          <w:szCs w:val="28"/>
          <w:lang w:val="ru-RU"/>
        </w:rPr>
        <w:lastRenderedPageBreak/>
        <w:t>указаний по их применению" (далее - Приказ Минфина России N 52н), включая Приложение N 5 - Методические указания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указания N 52н);</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Приказ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Минфина России N 61н), включая Приложение N 5 - Методические указания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указания N 61н);</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Указание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N 3210-У);</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Указание Банка России от 09.12.2019 N 5348-У "О правилах наличных расчетов" (далее - Указание N 5348-У);</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Инструкция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N 33н (далее - Инструкция N 33н);</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Приказ Минфина России от 09.12.2016 N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Приказ Минфина России N 231н);</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N 82н (далее - Порядок N 82н);</w:t>
      </w:r>
    </w:p>
    <w:p w:rsid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lastRenderedPageBreak/>
        <w:t>- Порядок применения классификации операций сектора государственного управления, утвержденный Приказом Минфина России от 29.11.2017 N 209н (далее - Порядок применения КОСГУ, Порядок N 209н);</w:t>
      </w:r>
    </w:p>
    <w:p w:rsidR="00BE68E7" w:rsidRPr="00AD5339" w:rsidRDefault="0048296F"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Используемые термины и сокращения</w:t>
      </w:r>
    </w:p>
    <w:tbl>
      <w:tblPr>
        <w:tblW w:w="5365" w:type="pct"/>
        <w:tblInd w:w="-634" w:type="dxa"/>
        <w:tblCellMar>
          <w:top w:w="15" w:type="dxa"/>
          <w:left w:w="15" w:type="dxa"/>
          <w:bottom w:w="15" w:type="dxa"/>
          <w:right w:w="15" w:type="dxa"/>
        </w:tblCellMar>
        <w:tblLook w:val="0600"/>
      </w:tblPr>
      <w:tblGrid>
        <w:gridCol w:w="2800"/>
        <w:gridCol w:w="7704"/>
      </w:tblGrid>
      <w:tr w:rsidR="00BE68E7" w:rsidRPr="0048296F" w:rsidTr="00681E06">
        <w:tc>
          <w:tcPr>
            <w:tcW w:w="13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48296F">
            <w:pPr>
              <w:ind w:left="-567"/>
              <w:jc w:val="center"/>
              <w:rPr>
                <w:sz w:val="28"/>
                <w:szCs w:val="28"/>
              </w:rPr>
            </w:pPr>
            <w:r w:rsidRPr="0048296F">
              <w:rPr>
                <w:rFonts w:hAnsi="Times New Roman" w:cs="Times New Roman"/>
                <w:b/>
                <w:bCs/>
                <w:color w:val="000000"/>
                <w:sz w:val="28"/>
                <w:szCs w:val="28"/>
              </w:rPr>
              <w:t>Наименование</w:t>
            </w:r>
          </w:p>
        </w:tc>
        <w:tc>
          <w:tcPr>
            <w:tcW w:w="36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48296F">
            <w:pPr>
              <w:ind w:left="-567"/>
              <w:jc w:val="center"/>
              <w:rPr>
                <w:sz w:val="28"/>
                <w:szCs w:val="28"/>
              </w:rPr>
            </w:pPr>
            <w:r w:rsidRPr="0048296F">
              <w:rPr>
                <w:rFonts w:hAnsi="Times New Roman" w:cs="Times New Roman"/>
                <w:b/>
                <w:bCs/>
                <w:color w:val="000000"/>
                <w:sz w:val="28"/>
                <w:szCs w:val="28"/>
              </w:rPr>
              <w:t>Расшифровка</w:t>
            </w:r>
          </w:p>
        </w:tc>
      </w:tr>
      <w:tr w:rsidR="00BE68E7" w:rsidRPr="0048296F" w:rsidTr="00681E06">
        <w:tc>
          <w:tcPr>
            <w:tcW w:w="13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48296F">
            <w:pPr>
              <w:ind w:left="-567"/>
              <w:jc w:val="center"/>
              <w:rPr>
                <w:sz w:val="28"/>
                <w:szCs w:val="28"/>
              </w:rPr>
            </w:pPr>
            <w:r w:rsidRPr="0048296F">
              <w:rPr>
                <w:rFonts w:hAnsi="Times New Roman" w:cs="Times New Roman"/>
                <w:color w:val="000000"/>
                <w:sz w:val="28"/>
                <w:szCs w:val="28"/>
              </w:rPr>
              <w:t>Учреждение</w:t>
            </w:r>
          </w:p>
        </w:tc>
        <w:tc>
          <w:tcPr>
            <w:tcW w:w="36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C921C5" w:rsidP="00C921C5">
            <w:pPr>
              <w:ind w:left="-567"/>
              <w:jc w:val="center"/>
              <w:rPr>
                <w:sz w:val="28"/>
                <w:szCs w:val="28"/>
                <w:lang w:val="ru-RU"/>
              </w:rPr>
            </w:pPr>
            <w:r>
              <w:rPr>
                <w:rFonts w:hAnsi="Times New Roman" w:cs="Times New Roman"/>
                <w:color w:val="000000"/>
                <w:sz w:val="28"/>
                <w:szCs w:val="28"/>
                <w:lang w:val="ru-RU"/>
              </w:rPr>
              <w:t>МБДОУ «Антиповский ДС»</w:t>
            </w:r>
          </w:p>
        </w:tc>
      </w:tr>
      <w:tr w:rsidR="00BE68E7" w:rsidRPr="0048296F" w:rsidTr="00681E06">
        <w:tc>
          <w:tcPr>
            <w:tcW w:w="13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48296F">
            <w:pPr>
              <w:ind w:left="-567"/>
              <w:jc w:val="center"/>
              <w:rPr>
                <w:sz w:val="28"/>
                <w:szCs w:val="28"/>
              </w:rPr>
            </w:pPr>
            <w:r w:rsidRPr="0048296F">
              <w:rPr>
                <w:rFonts w:hAnsi="Times New Roman" w:cs="Times New Roman"/>
                <w:color w:val="000000"/>
                <w:sz w:val="28"/>
                <w:szCs w:val="28"/>
              </w:rPr>
              <w:t>КБК</w:t>
            </w:r>
          </w:p>
        </w:tc>
        <w:tc>
          <w:tcPr>
            <w:tcW w:w="36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81E06" w:rsidRPr="00681E06" w:rsidRDefault="0048296F" w:rsidP="0048296F">
            <w:pPr>
              <w:ind w:left="-567"/>
              <w:jc w:val="center"/>
              <w:rPr>
                <w:rFonts w:hAnsi="Times New Roman" w:cs="Times New Roman"/>
                <w:color w:val="000000"/>
                <w:sz w:val="28"/>
                <w:szCs w:val="28"/>
                <w:lang w:val="ru-RU"/>
              </w:rPr>
            </w:pPr>
            <w:r w:rsidRPr="00681E06">
              <w:rPr>
                <w:rFonts w:hAnsi="Times New Roman" w:cs="Times New Roman"/>
                <w:color w:val="000000"/>
                <w:sz w:val="28"/>
                <w:szCs w:val="28"/>
                <w:lang w:val="ru-RU"/>
              </w:rPr>
              <w:t>1–17-е</w:t>
            </w:r>
            <w:r w:rsidRPr="00681E06">
              <w:rPr>
                <w:rFonts w:hAnsi="Times New Roman" w:cs="Times New Roman"/>
                <w:color w:val="000000"/>
                <w:sz w:val="28"/>
                <w:szCs w:val="28"/>
              </w:rPr>
              <w:t> </w:t>
            </w:r>
            <w:r w:rsidRPr="00681E06">
              <w:rPr>
                <w:rFonts w:hAnsi="Times New Roman" w:cs="Times New Roman"/>
                <w:color w:val="000000"/>
                <w:sz w:val="28"/>
                <w:szCs w:val="28"/>
                <w:lang w:val="ru-RU"/>
              </w:rPr>
              <w:t>разряды номера счета в соответствии</w:t>
            </w:r>
            <w:r w:rsidRPr="00681E06">
              <w:rPr>
                <w:rFonts w:hAnsi="Times New Roman" w:cs="Times New Roman"/>
                <w:color w:val="000000"/>
                <w:sz w:val="28"/>
                <w:szCs w:val="28"/>
              </w:rPr>
              <w:t> </w:t>
            </w:r>
          </w:p>
          <w:p w:rsidR="00BE68E7" w:rsidRPr="00681E06" w:rsidRDefault="0048296F" w:rsidP="0048296F">
            <w:pPr>
              <w:ind w:left="-567"/>
              <w:jc w:val="center"/>
              <w:rPr>
                <w:sz w:val="28"/>
                <w:szCs w:val="28"/>
                <w:lang w:val="ru-RU"/>
              </w:rPr>
            </w:pPr>
            <w:r w:rsidRPr="00681E06">
              <w:rPr>
                <w:rFonts w:hAnsi="Times New Roman" w:cs="Times New Roman"/>
                <w:color w:val="000000"/>
                <w:sz w:val="28"/>
                <w:szCs w:val="28"/>
                <w:lang w:val="ru-RU"/>
              </w:rPr>
              <w:t>с Рабочим планом счетов</w:t>
            </w:r>
          </w:p>
        </w:tc>
      </w:tr>
      <w:tr w:rsidR="00BE68E7" w:rsidRPr="00DD6D1F" w:rsidTr="00681E06">
        <w:tc>
          <w:tcPr>
            <w:tcW w:w="13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48296F">
            <w:pPr>
              <w:ind w:left="-567"/>
              <w:jc w:val="both"/>
              <w:rPr>
                <w:sz w:val="28"/>
                <w:szCs w:val="28"/>
              </w:rPr>
            </w:pPr>
            <w:r w:rsidRPr="0048296F">
              <w:rPr>
                <w:rFonts w:hAnsi="Times New Roman" w:cs="Times New Roman"/>
                <w:color w:val="000000"/>
                <w:sz w:val="28"/>
                <w:szCs w:val="28"/>
              </w:rPr>
              <w:t>Х</w:t>
            </w:r>
          </w:p>
        </w:tc>
        <w:tc>
          <w:tcPr>
            <w:tcW w:w="36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81E06" w:rsidRPr="00681E06" w:rsidRDefault="0048296F" w:rsidP="0048296F">
            <w:pPr>
              <w:ind w:left="-567"/>
              <w:jc w:val="center"/>
              <w:rPr>
                <w:rFonts w:hAnsi="Times New Roman" w:cs="Times New Roman"/>
                <w:color w:val="000000"/>
                <w:sz w:val="28"/>
                <w:szCs w:val="28"/>
                <w:lang w:val="ru-RU"/>
              </w:rPr>
            </w:pPr>
            <w:r w:rsidRPr="00681E06">
              <w:rPr>
                <w:rFonts w:hAnsi="Times New Roman" w:cs="Times New Roman"/>
                <w:color w:val="000000"/>
                <w:sz w:val="28"/>
                <w:szCs w:val="28"/>
                <w:lang w:val="ru-RU"/>
              </w:rPr>
              <w:t>В зависимости от того, в каком разряде</w:t>
            </w:r>
            <w:r w:rsidRPr="00681E06">
              <w:rPr>
                <w:rFonts w:hAnsi="Times New Roman" w:cs="Times New Roman"/>
                <w:color w:val="000000"/>
                <w:sz w:val="28"/>
                <w:szCs w:val="28"/>
              </w:rPr>
              <w:t> </w:t>
            </w:r>
            <w:r w:rsidRPr="00681E06">
              <w:rPr>
                <w:rFonts w:hAnsi="Times New Roman" w:cs="Times New Roman"/>
                <w:color w:val="000000"/>
                <w:sz w:val="28"/>
                <w:szCs w:val="28"/>
                <w:lang w:val="ru-RU"/>
              </w:rPr>
              <w:t>номера счета</w:t>
            </w:r>
          </w:p>
          <w:p w:rsidR="00681E06" w:rsidRDefault="0048296F" w:rsidP="0048296F">
            <w:pPr>
              <w:ind w:left="-567"/>
              <w:jc w:val="center"/>
              <w:rPr>
                <w:rFonts w:hAnsi="Times New Roman" w:cs="Times New Roman"/>
                <w:color w:val="000000"/>
                <w:sz w:val="28"/>
                <w:szCs w:val="28"/>
                <w:lang w:val="ru-RU"/>
              </w:rPr>
            </w:pPr>
            <w:r w:rsidRPr="00681E06">
              <w:rPr>
                <w:rFonts w:hAnsi="Times New Roman" w:cs="Times New Roman"/>
                <w:color w:val="000000"/>
                <w:sz w:val="28"/>
                <w:szCs w:val="28"/>
                <w:lang w:val="ru-RU"/>
              </w:rPr>
              <w:t xml:space="preserve"> бухучета стоит обозначение:</w:t>
            </w:r>
            <w:r w:rsidRPr="00681E06">
              <w:rPr>
                <w:sz w:val="28"/>
                <w:szCs w:val="28"/>
                <w:lang w:val="ru-RU"/>
              </w:rPr>
              <w:br/>
            </w:r>
            <w:r w:rsidRPr="00681E06">
              <w:rPr>
                <w:rFonts w:hAnsi="Times New Roman" w:cs="Times New Roman"/>
                <w:color w:val="000000"/>
                <w:sz w:val="28"/>
                <w:szCs w:val="28"/>
                <w:lang w:val="ru-RU"/>
              </w:rPr>
              <w:t>– 18-й разряд – код вида финансового</w:t>
            </w:r>
            <w:r w:rsidRPr="00681E06">
              <w:rPr>
                <w:rFonts w:hAnsi="Times New Roman" w:cs="Times New Roman"/>
                <w:color w:val="000000"/>
                <w:sz w:val="28"/>
                <w:szCs w:val="28"/>
              </w:rPr>
              <w:t> </w:t>
            </w:r>
          </w:p>
          <w:p w:rsidR="00BE68E7" w:rsidRPr="00681E06" w:rsidRDefault="0048296F" w:rsidP="0048296F">
            <w:pPr>
              <w:ind w:left="-567"/>
              <w:jc w:val="center"/>
              <w:rPr>
                <w:sz w:val="28"/>
                <w:szCs w:val="28"/>
                <w:lang w:val="ru-RU"/>
              </w:rPr>
            </w:pPr>
            <w:r w:rsidRPr="00681E06">
              <w:rPr>
                <w:rFonts w:hAnsi="Times New Roman" w:cs="Times New Roman"/>
                <w:color w:val="000000"/>
                <w:sz w:val="28"/>
                <w:szCs w:val="28"/>
                <w:lang w:val="ru-RU"/>
              </w:rPr>
              <w:t>обеспечения (деятельности);</w:t>
            </w:r>
            <w:r w:rsidRPr="00681E06">
              <w:rPr>
                <w:sz w:val="28"/>
                <w:szCs w:val="28"/>
                <w:lang w:val="ru-RU"/>
              </w:rPr>
              <w:br/>
            </w:r>
            <w:r w:rsidRPr="00681E06">
              <w:rPr>
                <w:rFonts w:hAnsi="Times New Roman" w:cs="Times New Roman"/>
                <w:color w:val="000000"/>
                <w:sz w:val="28"/>
                <w:szCs w:val="28"/>
                <w:lang w:val="ru-RU"/>
              </w:rPr>
              <w:t>– 26-й разряд – соответствующая</w:t>
            </w:r>
            <w:r w:rsidRPr="00681E06">
              <w:rPr>
                <w:rFonts w:hAnsi="Times New Roman" w:cs="Times New Roman"/>
                <w:color w:val="000000"/>
                <w:sz w:val="28"/>
                <w:szCs w:val="28"/>
              </w:rPr>
              <w:t> </w:t>
            </w:r>
            <w:r w:rsidRPr="00681E06">
              <w:rPr>
                <w:rFonts w:hAnsi="Times New Roman" w:cs="Times New Roman"/>
                <w:color w:val="000000"/>
                <w:sz w:val="28"/>
                <w:szCs w:val="28"/>
                <w:lang w:val="ru-RU"/>
              </w:rPr>
              <w:t>подстатья КОСГУ</w:t>
            </w:r>
          </w:p>
        </w:tc>
      </w:tr>
    </w:tbl>
    <w:p w:rsidR="00BE68E7" w:rsidRPr="0048296F" w:rsidRDefault="0048296F" w:rsidP="008314CA">
      <w:pPr>
        <w:spacing w:line="600" w:lineRule="atLeast"/>
        <w:ind w:left="-567"/>
        <w:jc w:val="center"/>
        <w:rPr>
          <w:b/>
          <w:bCs/>
          <w:color w:val="252525"/>
          <w:spacing w:val="-2"/>
          <w:sz w:val="28"/>
          <w:szCs w:val="28"/>
          <w:lang w:val="ru-RU"/>
        </w:rPr>
      </w:pPr>
      <w:r w:rsidRPr="0048296F">
        <w:rPr>
          <w:b/>
          <w:bCs/>
          <w:color w:val="252525"/>
          <w:spacing w:val="-2"/>
          <w:sz w:val="28"/>
          <w:szCs w:val="28"/>
        </w:rPr>
        <w:t>I</w:t>
      </w:r>
      <w:r w:rsidRPr="0048296F">
        <w:rPr>
          <w:b/>
          <w:bCs/>
          <w:color w:val="252525"/>
          <w:spacing w:val="-2"/>
          <w:sz w:val="28"/>
          <w:szCs w:val="28"/>
          <w:lang w:val="ru-RU"/>
        </w:rPr>
        <w:t>. Общие положения</w:t>
      </w:r>
    </w:p>
    <w:p w:rsidR="00681E06"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1. </w:t>
      </w:r>
      <w:r w:rsidR="00681E06" w:rsidRPr="00681E06">
        <w:rPr>
          <w:rFonts w:hAnsi="Times New Roman" w:cs="Times New Roman"/>
          <w:color w:val="000000"/>
          <w:sz w:val="28"/>
          <w:szCs w:val="28"/>
          <w:lang w:val="ru-RU"/>
        </w:rPr>
        <w:t xml:space="preserve">Ведение </w:t>
      </w:r>
      <w:r w:rsidR="00681E06">
        <w:rPr>
          <w:rFonts w:hAnsi="Times New Roman" w:cs="Times New Roman"/>
          <w:color w:val="000000"/>
          <w:sz w:val="28"/>
          <w:szCs w:val="28"/>
          <w:lang w:val="ru-RU"/>
        </w:rPr>
        <w:t xml:space="preserve">бухгалтерского </w:t>
      </w:r>
      <w:r w:rsidR="00681E06" w:rsidRPr="00681E06">
        <w:rPr>
          <w:rFonts w:hAnsi="Times New Roman" w:cs="Times New Roman"/>
          <w:color w:val="000000"/>
          <w:sz w:val="28"/>
          <w:szCs w:val="28"/>
          <w:lang w:val="ru-RU"/>
        </w:rPr>
        <w:t xml:space="preserve">учета передано на основании договора Муниципальному автономному учреждению Шолоховского района «Расчетный центр учреждений образования» </w:t>
      </w:r>
    </w:p>
    <w:p w:rsidR="00BE68E7" w:rsidRDefault="00681E06" w:rsidP="00681E06">
      <w:pPr>
        <w:ind w:left="-567"/>
        <w:rPr>
          <w:rFonts w:hAnsi="Times New Roman" w:cs="Times New Roman"/>
          <w:color w:val="000000"/>
          <w:sz w:val="28"/>
          <w:szCs w:val="28"/>
          <w:lang w:val="ru-RU"/>
        </w:rPr>
      </w:pPr>
      <w:r>
        <w:rPr>
          <w:rFonts w:hAnsi="Times New Roman" w:cs="Times New Roman"/>
          <w:color w:val="000000"/>
          <w:sz w:val="28"/>
          <w:szCs w:val="28"/>
          <w:lang w:val="ru-RU"/>
        </w:rPr>
        <w:t>2</w:t>
      </w:r>
      <w:r w:rsidR="0048296F" w:rsidRPr="0048296F">
        <w:rPr>
          <w:rFonts w:hAnsi="Times New Roman" w:cs="Times New Roman"/>
          <w:color w:val="000000"/>
          <w:sz w:val="28"/>
          <w:szCs w:val="28"/>
          <w:lang w:val="ru-RU"/>
        </w:rPr>
        <w:t>.В учреждении действуют постоянные комиссии:</w:t>
      </w:r>
      <w:r w:rsidR="0048296F" w:rsidRPr="0048296F">
        <w:rPr>
          <w:sz w:val="28"/>
          <w:szCs w:val="28"/>
          <w:lang w:val="ru-RU"/>
        </w:rPr>
        <w:br/>
      </w:r>
      <w:r w:rsidR="0048296F" w:rsidRPr="0048296F">
        <w:rPr>
          <w:rFonts w:hAnsi="Times New Roman" w:cs="Times New Roman"/>
          <w:color w:val="000000"/>
          <w:sz w:val="28"/>
          <w:szCs w:val="28"/>
          <w:lang w:val="ru-RU"/>
        </w:rPr>
        <w:t>–комиссия по поступлению и выбытию активов;</w:t>
      </w:r>
      <w:r w:rsidR="0048296F" w:rsidRPr="0048296F">
        <w:rPr>
          <w:sz w:val="28"/>
          <w:szCs w:val="28"/>
          <w:lang w:val="ru-RU"/>
        </w:rPr>
        <w:br/>
      </w:r>
      <w:r w:rsidR="0048296F" w:rsidRPr="0048296F">
        <w:rPr>
          <w:rFonts w:hAnsi="Times New Roman" w:cs="Times New Roman"/>
          <w:color w:val="000000"/>
          <w:sz w:val="28"/>
          <w:szCs w:val="28"/>
          <w:lang w:val="ru-RU"/>
        </w:rPr>
        <w:t>–инвентаризационная комиссия;</w:t>
      </w:r>
      <w:r w:rsidR="0048296F" w:rsidRPr="0048296F">
        <w:rPr>
          <w:sz w:val="28"/>
          <w:szCs w:val="28"/>
          <w:lang w:val="ru-RU"/>
        </w:rPr>
        <w:br/>
      </w:r>
      <w:r w:rsidR="0048296F" w:rsidRPr="0048296F">
        <w:rPr>
          <w:rFonts w:hAnsi="Times New Roman" w:cs="Times New Roman"/>
          <w:color w:val="000000"/>
          <w:sz w:val="28"/>
          <w:szCs w:val="28"/>
          <w:lang w:val="ru-RU"/>
        </w:rPr>
        <w:t>–комиссия по проверке показаний одометров автотранспорта;</w:t>
      </w:r>
      <w:r w:rsidR="0048296F" w:rsidRPr="0048296F">
        <w:rPr>
          <w:sz w:val="28"/>
          <w:szCs w:val="28"/>
          <w:lang w:val="ru-RU"/>
        </w:rPr>
        <w:br/>
      </w:r>
      <w:r w:rsidR="0048296F" w:rsidRPr="0048296F">
        <w:rPr>
          <w:rFonts w:hAnsi="Times New Roman" w:cs="Times New Roman"/>
          <w:color w:val="000000"/>
          <w:sz w:val="28"/>
          <w:szCs w:val="28"/>
          <w:lang w:val="ru-RU"/>
        </w:rPr>
        <w:t>– комиссия для проведения внезапной ревизии кассы</w:t>
      </w:r>
      <w:r w:rsidR="00A37588">
        <w:rPr>
          <w:rFonts w:hAnsi="Times New Roman" w:cs="Times New Roman"/>
          <w:color w:val="000000"/>
          <w:sz w:val="28"/>
          <w:szCs w:val="28"/>
          <w:lang w:val="ru-RU"/>
        </w:rPr>
        <w:t>. Обязанности комиссии определены в приложении №3</w:t>
      </w:r>
    </w:p>
    <w:p w:rsidR="00DF4694" w:rsidRDefault="00DF4694" w:rsidP="00681E06">
      <w:pPr>
        <w:ind w:left="-567"/>
        <w:rPr>
          <w:rFonts w:hAnsi="Times New Roman" w:cs="Times New Roman"/>
          <w:color w:val="000000"/>
          <w:sz w:val="28"/>
          <w:szCs w:val="28"/>
          <w:lang w:val="ru-RU"/>
        </w:rPr>
      </w:pPr>
      <w:r>
        <w:rPr>
          <w:rFonts w:hAnsi="Times New Roman" w:cs="Times New Roman"/>
          <w:color w:val="000000"/>
          <w:sz w:val="28"/>
          <w:szCs w:val="28"/>
          <w:lang w:val="ru-RU"/>
        </w:rPr>
        <w:t>Состав комиссий утверждается руководителем учреждения.</w:t>
      </w:r>
    </w:p>
    <w:p w:rsidR="00DF4694" w:rsidRPr="0048296F" w:rsidRDefault="00DF4694" w:rsidP="00681E06">
      <w:pPr>
        <w:ind w:left="-567"/>
        <w:rPr>
          <w:rFonts w:hAnsi="Times New Roman" w:cs="Times New Roman"/>
          <w:color w:val="000000"/>
          <w:sz w:val="28"/>
          <w:szCs w:val="28"/>
          <w:lang w:val="ru-RU"/>
        </w:rPr>
      </w:pPr>
      <w:r>
        <w:rPr>
          <w:rFonts w:hAnsi="Times New Roman" w:cs="Times New Roman"/>
          <w:color w:val="000000"/>
          <w:sz w:val="28"/>
          <w:szCs w:val="28"/>
          <w:lang w:val="ru-RU"/>
        </w:rPr>
        <w:t xml:space="preserve">Функции и задачи </w:t>
      </w:r>
      <w:r w:rsidRPr="00DF4694">
        <w:rPr>
          <w:rFonts w:hAnsi="Times New Roman" w:cs="Times New Roman"/>
          <w:color w:val="000000"/>
          <w:sz w:val="28"/>
          <w:szCs w:val="28"/>
          <w:lang w:val="ru-RU"/>
        </w:rPr>
        <w:t>комисси</w:t>
      </w:r>
      <w:r>
        <w:rPr>
          <w:rFonts w:hAnsi="Times New Roman" w:cs="Times New Roman"/>
          <w:color w:val="000000"/>
          <w:sz w:val="28"/>
          <w:szCs w:val="28"/>
          <w:lang w:val="ru-RU"/>
        </w:rPr>
        <w:t>и</w:t>
      </w:r>
      <w:r w:rsidRPr="00DF4694">
        <w:rPr>
          <w:rFonts w:hAnsi="Times New Roman" w:cs="Times New Roman"/>
          <w:color w:val="000000"/>
          <w:sz w:val="28"/>
          <w:szCs w:val="28"/>
          <w:lang w:val="ru-RU"/>
        </w:rPr>
        <w:t xml:space="preserve"> по поступлению и выбытию активов</w:t>
      </w:r>
      <w:r>
        <w:rPr>
          <w:rFonts w:hAnsi="Times New Roman" w:cs="Times New Roman"/>
          <w:color w:val="000000"/>
          <w:sz w:val="28"/>
          <w:szCs w:val="28"/>
          <w:lang w:val="ru-RU"/>
        </w:rPr>
        <w:t xml:space="preserve"> опред</w:t>
      </w:r>
      <w:r w:rsidR="008314CA">
        <w:rPr>
          <w:rFonts w:hAnsi="Times New Roman" w:cs="Times New Roman"/>
          <w:color w:val="000000"/>
          <w:sz w:val="28"/>
          <w:szCs w:val="28"/>
          <w:lang w:val="ru-RU"/>
        </w:rPr>
        <w:t>е</w:t>
      </w:r>
      <w:r>
        <w:rPr>
          <w:rFonts w:hAnsi="Times New Roman" w:cs="Times New Roman"/>
          <w:color w:val="000000"/>
          <w:sz w:val="28"/>
          <w:szCs w:val="28"/>
          <w:lang w:val="ru-RU"/>
        </w:rPr>
        <w:t>лены в приложении №1 к настоящему приказу.</w:t>
      </w:r>
    </w:p>
    <w:p w:rsidR="00BE68E7" w:rsidRPr="0048296F" w:rsidRDefault="00681E06"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3</w:t>
      </w:r>
      <w:r w:rsidR="0048296F" w:rsidRPr="0048296F">
        <w:rPr>
          <w:rFonts w:hAnsi="Times New Roman" w:cs="Times New Roman"/>
          <w:color w:val="000000"/>
          <w:sz w:val="28"/>
          <w:szCs w:val="28"/>
          <w:lang w:val="ru-RU"/>
        </w:rPr>
        <w:t>. Учреждение публикует основные положения учетной политики на своем официальном сайте путем размещения копий документов учетной политики.</w:t>
      </w:r>
      <w:r w:rsidR="0048296F" w:rsidRPr="0048296F">
        <w:rPr>
          <w:sz w:val="28"/>
          <w:szCs w:val="28"/>
          <w:lang w:val="ru-RU"/>
        </w:rPr>
        <w:br/>
      </w:r>
      <w:r w:rsidR="0048296F" w:rsidRPr="00440817">
        <w:rPr>
          <w:rFonts w:hAnsi="Times New Roman" w:cs="Times New Roman"/>
          <w:color w:val="000000"/>
          <w:sz w:val="24"/>
          <w:szCs w:val="24"/>
          <w:lang w:val="ru-RU"/>
        </w:rPr>
        <w:t>Основание: пункт 9 СГС «Учетная политика, оценочные значения и ошибки».</w:t>
      </w:r>
    </w:p>
    <w:p w:rsidR="00BE68E7" w:rsidRPr="0048296F" w:rsidRDefault="00681E06"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lastRenderedPageBreak/>
        <w:t>4</w:t>
      </w:r>
      <w:r w:rsidR="0048296F" w:rsidRPr="0048296F">
        <w:rPr>
          <w:rFonts w:hAnsi="Times New Roman" w:cs="Times New Roman"/>
          <w:color w:val="000000"/>
          <w:sz w:val="28"/>
          <w:szCs w:val="28"/>
          <w:lang w:val="ru-RU"/>
        </w:rPr>
        <w:t>. При внесении изменений в учетную политику оценива</w:t>
      </w:r>
      <w:r>
        <w:rPr>
          <w:rFonts w:hAnsi="Times New Roman" w:cs="Times New Roman"/>
          <w:color w:val="000000"/>
          <w:sz w:val="28"/>
          <w:szCs w:val="28"/>
          <w:lang w:val="ru-RU"/>
        </w:rPr>
        <w:t>ю</w:t>
      </w:r>
      <w:r w:rsidR="0048296F" w:rsidRPr="0048296F">
        <w:rPr>
          <w:rFonts w:hAnsi="Times New Roman" w:cs="Times New Roman"/>
          <w:color w:val="000000"/>
          <w:sz w:val="28"/>
          <w:szCs w:val="28"/>
          <w:lang w:val="ru-RU"/>
        </w:rPr>
        <w:t>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Пояснениях к отчетности информации о существенных ошибках.</w:t>
      </w:r>
      <w:r w:rsidR="0048296F" w:rsidRPr="0048296F">
        <w:rPr>
          <w:sz w:val="28"/>
          <w:szCs w:val="28"/>
          <w:lang w:val="ru-RU"/>
        </w:rPr>
        <w:br/>
      </w:r>
      <w:r w:rsidR="0048296F" w:rsidRPr="00440817">
        <w:rPr>
          <w:rFonts w:hAnsi="Times New Roman" w:cs="Times New Roman"/>
          <w:color w:val="000000"/>
          <w:sz w:val="24"/>
          <w:szCs w:val="24"/>
          <w:lang w:val="ru-RU"/>
        </w:rPr>
        <w:t>Основание: пункты 17, 20, 32 СГС «Учетная политика, оценочные значения и ошибки».</w:t>
      </w:r>
    </w:p>
    <w:p w:rsidR="00BE68E7" w:rsidRPr="0048296F" w:rsidRDefault="0048296F" w:rsidP="00681E06">
      <w:pPr>
        <w:spacing w:line="600" w:lineRule="atLeast"/>
        <w:ind w:left="-567"/>
        <w:jc w:val="center"/>
        <w:rPr>
          <w:b/>
          <w:bCs/>
          <w:color w:val="252525"/>
          <w:spacing w:val="-2"/>
          <w:sz w:val="28"/>
          <w:szCs w:val="28"/>
          <w:lang w:val="ru-RU"/>
        </w:rPr>
      </w:pPr>
      <w:r w:rsidRPr="0048296F">
        <w:rPr>
          <w:b/>
          <w:bCs/>
          <w:color w:val="252525"/>
          <w:spacing w:val="-2"/>
          <w:sz w:val="28"/>
          <w:szCs w:val="28"/>
        </w:rPr>
        <w:t>II</w:t>
      </w:r>
      <w:r w:rsidRPr="0048296F">
        <w:rPr>
          <w:b/>
          <w:bCs/>
          <w:color w:val="252525"/>
          <w:spacing w:val="-2"/>
          <w:sz w:val="28"/>
          <w:szCs w:val="28"/>
          <w:lang w:val="ru-RU"/>
        </w:rPr>
        <w:t>. План счетов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 Бухгалтерский учет ведется с использованием Рабочего плана счетов (приложение 10), разработанного в соответствии</w:t>
      </w:r>
      <w:r w:rsidRPr="0048296F">
        <w:rPr>
          <w:rFonts w:hAnsi="Times New Roman" w:cs="Times New Roman"/>
          <w:color w:val="000000"/>
          <w:sz w:val="28"/>
          <w:szCs w:val="28"/>
        </w:rPr>
        <w:t> </w:t>
      </w:r>
      <w:r w:rsidRPr="0048296F">
        <w:rPr>
          <w:rFonts w:hAnsi="Times New Roman" w:cs="Times New Roman"/>
          <w:color w:val="000000"/>
          <w:sz w:val="28"/>
          <w:szCs w:val="28"/>
          <w:lang w:val="ru-RU"/>
        </w:rPr>
        <w:t>с СГС «Единый план счетов» № 121н и СГС «План счетов бухгалтерского учета» № 133н.</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 отражении в бухучете хозяйственных операций 1–18 разряды номера счета Рабочего плана счетов формируются следующим образом:</w:t>
      </w:r>
    </w:p>
    <w:tbl>
      <w:tblPr>
        <w:tblW w:w="5681" w:type="pct"/>
        <w:tblInd w:w="-918" w:type="dxa"/>
        <w:tblCellMar>
          <w:top w:w="15" w:type="dxa"/>
          <w:left w:w="15" w:type="dxa"/>
          <w:bottom w:w="15" w:type="dxa"/>
          <w:right w:w="15" w:type="dxa"/>
        </w:tblCellMar>
        <w:tblLook w:val="0600"/>
      </w:tblPr>
      <w:tblGrid>
        <w:gridCol w:w="2836"/>
        <w:gridCol w:w="8286"/>
      </w:tblGrid>
      <w:tr w:rsidR="00BE68E7" w:rsidRPr="0048296F" w:rsidTr="002E3898">
        <w:trPr>
          <w:trHeight w:val="891"/>
        </w:trPr>
        <w:tc>
          <w:tcPr>
            <w:tcW w:w="1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D6" w:rsidRDefault="0048296F" w:rsidP="009C1FD6">
            <w:pPr>
              <w:ind w:left="-567"/>
              <w:jc w:val="center"/>
              <w:rPr>
                <w:rFonts w:hAnsi="Times New Roman" w:cs="Times New Roman"/>
                <w:b/>
                <w:bCs/>
                <w:color w:val="000000"/>
                <w:sz w:val="28"/>
                <w:szCs w:val="28"/>
                <w:lang w:val="ru-RU"/>
              </w:rPr>
            </w:pPr>
            <w:r w:rsidRPr="0048296F">
              <w:rPr>
                <w:rFonts w:hAnsi="Times New Roman" w:cs="Times New Roman"/>
                <w:b/>
                <w:bCs/>
                <w:color w:val="000000"/>
                <w:sz w:val="28"/>
                <w:szCs w:val="28"/>
              </w:rPr>
              <w:t>Разряд</w:t>
            </w:r>
          </w:p>
          <w:p w:rsidR="00BE68E7" w:rsidRPr="0048296F" w:rsidRDefault="0048296F" w:rsidP="009C1FD6">
            <w:pPr>
              <w:ind w:left="-567"/>
              <w:jc w:val="center"/>
              <w:rPr>
                <w:sz w:val="28"/>
                <w:szCs w:val="28"/>
              </w:rPr>
            </w:pPr>
            <w:r w:rsidRPr="0048296F">
              <w:rPr>
                <w:rFonts w:hAnsi="Times New Roman" w:cs="Times New Roman"/>
                <w:b/>
                <w:bCs/>
                <w:color w:val="000000"/>
                <w:sz w:val="28"/>
                <w:szCs w:val="28"/>
              </w:rPr>
              <w:t>номера счета</w:t>
            </w:r>
          </w:p>
        </w:tc>
        <w:tc>
          <w:tcPr>
            <w:tcW w:w="37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68E7" w:rsidRPr="0048296F" w:rsidRDefault="0048296F" w:rsidP="00681E06">
            <w:pPr>
              <w:ind w:left="-567"/>
              <w:jc w:val="center"/>
              <w:rPr>
                <w:sz w:val="28"/>
                <w:szCs w:val="28"/>
              </w:rPr>
            </w:pPr>
            <w:r w:rsidRPr="0048296F">
              <w:rPr>
                <w:rFonts w:hAnsi="Times New Roman" w:cs="Times New Roman"/>
                <w:b/>
                <w:bCs/>
                <w:color w:val="000000"/>
                <w:sz w:val="28"/>
                <w:szCs w:val="28"/>
              </w:rPr>
              <w:t>Код</w:t>
            </w:r>
          </w:p>
        </w:tc>
      </w:tr>
      <w:tr w:rsidR="00BE68E7" w:rsidRPr="00DD6D1F" w:rsidTr="00A7505E">
        <w:trPr>
          <w:trHeight w:val="1027"/>
        </w:trPr>
        <w:tc>
          <w:tcPr>
            <w:tcW w:w="1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68E7" w:rsidRPr="0048296F" w:rsidRDefault="0048296F" w:rsidP="00681E06">
            <w:pPr>
              <w:ind w:left="-567"/>
              <w:jc w:val="center"/>
              <w:rPr>
                <w:sz w:val="28"/>
                <w:szCs w:val="28"/>
              </w:rPr>
            </w:pPr>
            <w:r w:rsidRPr="0048296F">
              <w:rPr>
                <w:rFonts w:hAnsi="Times New Roman" w:cs="Times New Roman"/>
                <w:color w:val="000000"/>
                <w:sz w:val="28"/>
                <w:szCs w:val="28"/>
              </w:rPr>
              <w:t>1–4</w:t>
            </w:r>
          </w:p>
        </w:tc>
        <w:tc>
          <w:tcPr>
            <w:tcW w:w="37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81E06">
            <w:pPr>
              <w:ind w:left="-567"/>
              <w:jc w:val="center"/>
              <w:rPr>
                <w:rFonts w:hAnsi="Times New Roman" w:cs="Times New Roman"/>
                <w:color w:val="000000"/>
                <w:sz w:val="28"/>
                <w:szCs w:val="28"/>
                <w:lang w:val="ru-RU"/>
              </w:rPr>
            </w:pPr>
            <w:r w:rsidRPr="0048296F">
              <w:rPr>
                <w:rFonts w:hAnsi="Times New Roman" w:cs="Times New Roman"/>
                <w:color w:val="000000"/>
                <w:sz w:val="28"/>
                <w:szCs w:val="28"/>
                <w:lang w:val="ru-RU"/>
              </w:rPr>
              <w:t>Аналитический код вида услуги:</w:t>
            </w:r>
          </w:p>
          <w:p w:rsidR="001F4B8A" w:rsidRPr="001F4B8A" w:rsidRDefault="0044598F" w:rsidP="00A7505E">
            <w:pPr>
              <w:ind w:left="-567"/>
              <w:jc w:val="center"/>
              <w:rPr>
                <w:rFonts w:hAnsi="Times New Roman" w:cs="Times New Roman"/>
                <w:color w:val="000000"/>
                <w:sz w:val="28"/>
                <w:szCs w:val="28"/>
                <w:lang w:val="ru-RU"/>
              </w:rPr>
            </w:pPr>
            <w:r w:rsidRPr="0044598F">
              <w:rPr>
                <w:rFonts w:hAnsi="Times New Roman" w:cs="Times New Roman"/>
                <w:color w:val="000000"/>
                <w:sz w:val="28"/>
                <w:szCs w:val="28"/>
                <w:lang w:val="ru-RU"/>
              </w:rPr>
              <w:t>070</w:t>
            </w:r>
            <w:r w:rsidR="00A7505E">
              <w:rPr>
                <w:rFonts w:hAnsi="Times New Roman" w:cs="Times New Roman"/>
                <w:color w:val="000000"/>
                <w:sz w:val="28"/>
                <w:szCs w:val="28"/>
                <w:lang w:val="ru-RU"/>
              </w:rPr>
              <w:t>1</w:t>
            </w:r>
            <w:r w:rsidRPr="0044598F">
              <w:rPr>
                <w:rFonts w:hAnsi="Times New Roman" w:cs="Times New Roman"/>
                <w:color w:val="000000"/>
                <w:sz w:val="28"/>
                <w:szCs w:val="28"/>
                <w:lang w:val="ru-RU"/>
              </w:rPr>
              <w:t xml:space="preserve"> "До</w:t>
            </w:r>
            <w:r w:rsidR="00A7505E">
              <w:rPr>
                <w:rFonts w:hAnsi="Times New Roman" w:cs="Times New Roman"/>
                <w:color w:val="000000"/>
                <w:sz w:val="28"/>
                <w:szCs w:val="28"/>
                <w:lang w:val="ru-RU"/>
              </w:rPr>
              <w:t>школьное образование</w:t>
            </w:r>
            <w:r w:rsidRPr="0044598F">
              <w:rPr>
                <w:rFonts w:hAnsi="Times New Roman" w:cs="Times New Roman"/>
                <w:color w:val="000000"/>
                <w:sz w:val="28"/>
                <w:szCs w:val="28"/>
                <w:lang w:val="ru-RU"/>
              </w:rPr>
              <w:t>"</w:t>
            </w:r>
          </w:p>
        </w:tc>
      </w:tr>
      <w:tr w:rsidR="00BE68E7" w:rsidRPr="0048296F" w:rsidTr="002E3898">
        <w:trPr>
          <w:trHeight w:val="3680"/>
        </w:trPr>
        <w:tc>
          <w:tcPr>
            <w:tcW w:w="1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81E06">
            <w:pPr>
              <w:ind w:left="-567"/>
              <w:jc w:val="center"/>
              <w:rPr>
                <w:sz w:val="28"/>
                <w:szCs w:val="28"/>
              </w:rPr>
            </w:pPr>
            <w:r w:rsidRPr="0048296F">
              <w:rPr>
                <w:rFonts w:hAnsi="Times New Roman" w:cs="Times New Roman"/>
                <w:color w:val="000000"/>
                <w:sz w:val="28"/>
                <w:szCs w:val="28"/>
              </w:rPr>
              <w:t>5–14</w:t>
            </w:r>
          </w:p>
        </w:tc>
        <w:tc>
          <w:tcPr>
            <w:tcW w:w="37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81E06" w:rsidRDefault="0048296F" w:rsidP="00681E06">
            <w:pPr>
              <w:ind w:left="-567"/>
              <w:jc w:val="center"/>
              <w:rPr>
                <w:rFonts w:hAnsi="Times New Roman" w:cs="Times New Roman"/>
                <w:color w:val="000000"/>
                <w:sz w:val="28"/>
                <w:szCs w:val="28"/>
                <w:lang w:val="ru-RU"/>
              </w:rPr>
            </w:pPr>
            <w:r w:rsidRPr="0048296F">
              <w:rPr>
                <w:rFonts w:hAnsi="Times New Roman" w:cs="Times New Roman"/>
                <w:color w:val="000000"/>
                <w:sz w:val="28"/>
                <w:szCs w:val="28"/>
                <w:lang w:val="ru-RU"/>
              </w:rPr>
              <w:t xml:space="preserve">Код целевой статьи расходов при осуществлении </w:t>
            </w:r>
          </w:p>
          <w:p w:rsidR="00BE68E7" w:rsidRPr="0048296F" w:rsidRDefault="0048296F" w:rsidP="00681E06">
            <w:pPr>
              <w:ind w:left="-567"/>
              <w:jc w:val="center"/>
              <w:rPr>
                <w:rFonts w:hAnsi="Times New Roman" w:cs="Times New Roman"/>
                <w:color w:val="000000"/>
                <w:sz w:val="28"/>
                <w:szCs w:val="28"/>
                <w:lang w:val="ru-RU"/>
              </w:rPr>
            </w:pPr>
            <w:r w:rsidRPr="0048296F">
              <w:rPr>
                <w:rFonts w:hAnsi="Times New Roman" w:cs="Times New Roman"/>
                <w:color w:val="000000"/>
                <w:sz w:val="28"/>
                <w:szCs w:val="28"/>
                <w:lang w:val="ru-RU"/>
              </w:rPr>
              <w:t>деятельности с целевыми средствами:</w:t>
            </w:r>
          </w:p>
          <w:p w:rsidR="00681E06" w:rsidRDefault="00681E06" w:rsidP="00681E06">
            <w:pPr>
              <w:ind w:left="360" w:right="180"/>
              <w:contextualSpacing/>
              <w:jc w:val="center"/>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 xml:space="preserve">в рамках национальных проектов (программ), комплексного плана модернизации и расширения магистральной </w:t>
            </w:r>
          </w:p>
          <w:p w:rsidR="00681E06" w:rsidRDefault="00681E06" w:rsidP="00681E06">
            <w:pPr>
              <w:ind w:left="360" w:right="180"/>
              <w:contextualSpacing/>
              <w:jc w:val="center"/>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инфраструктуры (региональных проектов в составе национальных проектов);</w:t>
            </w:r>
          </w:p>
          <w:p w:rsidR="00BE68E7" w:rsidRPr="0048296F" w:rsidRDefault="00681E06" w:rsidP="00681E06">
            <w:pPr>
              <w:ind w:left="360" w:right="180"/>
              <w:contextualSpacing/>
              <w:jc w:val="center"/>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если указание целевой статьи предусмотрено требованиями целевого назначения активов, обязательств, иных объектов бухгалтерского учета.</w:t>
            </w:r>
          </w:p>
          <w:p w:rsidR="00BE68E7" w:rsidRPr="0048296F" w:rsidRDefault="0048296F" w:rsidP="00681E06">
            <w:pPr>
              <w:ind w:left="-567"/>
              <w:jc w:val="center"/>
              <w:rPr>
                <w:rFonts w:hAnsi="Times New Roman" w:cs="Times New Roman"/>
                <w:color w:val="000000"/>
                <w:sz w:val="28"/>
                <w:szCs w:val="28"/>
              </w:rPr>
            </w:pPr>
            <w:r w:rsidRPr="0048296F">
              <w:rPr>
                <w:rFonts w:hAnsi="Times New Roman" w:cs="Times New Roman"/>
                <w:color w:val="000000"/>
                <w:sz w:val="28"/>
                <w:szCs w:val="28"/>
              </w:rPr>
              <w:t>В остальных случаях – нули</w:t>
            </w:r>
          </w:p>
        </w:tc>
      </w:tr>
      <w:tr w:rsidR="00BE68E7" w:rsidRPr="00DD6D1F" w:rsidTr="002E3898">
        <w:trPr>
          <w:trHeight w:val="1840"/>
        </w:trPr>
        <w:tc>
          <w:tcPr>
            <w:tcW w:w="1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81E06">
            <w:pPr>
              <w:ind w:left="-567"/>
              <w:jc w:val="center"/>
              <w:rPr>
                <w:sz w:val="28"/>
                <w:szCs w:val="28"/>
              </w:rPr>
            </w:pPr>
            <w:r w:rsidRPr="0048296F">
              <w:rPr>
                <w:rFonts w:hAnsi="Times New Roman" w:cs="Times New Roman"/>
                <w:color w:val="000000"/>
                <w:sz w:val="28"/>
                <w:szCs w:val="28"/>
              </w:rPr>
              <w:lastRenderedPageBreak/>
              <w:t>15–17</w:t>
            </w:r>
          </w:p>
        </w:tc>
        <w:tc>
          <w:tcPr>
            <w:tcW w:w="37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9C1FD6">
            <w:pPr>
              <w:ind w:left="-567"/>
              <w:jc w:val="center"/>
              <w:rPr>
                <w:rFonts w:hAnsi="Times New Roman" w:cs="Times New Roman"/>
                <w:color w:val="000000"/>
                <w:sz w:val="28"/>
                <w:szCs w:val="28"/>
                <w:lang w:val="ru-RU"/>
              </w:rPr>
            </w:pPr>
            <w:r w:rsidRPr="0048296F">
              <w:rPr>
                <w:rFonts w:hAnsi="Times New Roman" w:cs="Times New Roman"/>
                <w:color w:val="000000"/>
                <w:sz w:val="28"/>
                <w:szCs w:val="28"/>
                <w:lang w:val="ru-RU"/>
              </w:rPr>
              <w:t>Код вида поступлений или выбытий, соответствующий:</w:t>
            </w:r>
          </w:p>
          <w:p w:rsidR="00BE68E7" w:rsidRPr="0048296F" w:rsidRDefault="009C1FD6" w:rsidP="009C1FD6">
            <w:pPr>
              <w:ind w:left="-567" w:right="180"/>
              <w:contextualSpacing/>
              <w:jc w:val="center"/>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аналитической группе подвида доходов бюджетов;</w:t>
            </w:r>
          </w:p>
          <w:p w:rsidR="00BE68E7" w:rsidRPr="009C1FD6" w:rsidRDefault="009C1FD6" w:rsidP="009C1FD6">
            <w:pPr>
              <w:ind w:left="-567" w:right="180"/>
              <w:contextualSpacing/>
              <w:jc w:val="center"/>
              <w:rPr>
                <w:rFonts w:hAnsi="Times New Roman" w:cs="Times New Roman"/>
                <w:color w:val="000000"/>
                <w:sz w:val="28"/>
                <w:szCs w:val="28"/>
                <w:lang w:val="ru-RU"/>
              </w:rPr>
            </w:pPr>
            <w:r>
              <w:rPr>
                <w:rFonts w:hAnsi="Times New Roman" w:cs="Times New Roman"/>
                <w:color w:val="000000"/>
                <w:sz w:val="28"/>
                <w:szCs w:val="28"/>
                <w:lang w:val="ru-RU"/>
              </w:rPr>
              <w:t>-</w:t>
            </w:r>
            <w:r w:rsidR="0048296F" w:rsidRPr="009C1FD6">
              <w:rPr>
                <w:rFonts w:hAnsi="Times New Roman" w:cs="Times New Roman"/>
                <w:color w:val="000000"/>
                <w:sz w:val="28"/>
                <w:szCs w:val="28"/>
                <w:lang w:val="ru-RU"/>
              </w:rPr>
              <w:t>коду вида расходов;</w:t>
            </w:r>
          </w:p>
          <w:p w:rsidR="00BE68E7" w:rsidRPr="0048296F" w:rsidRDefault="009C1FD6" w:rsidP="009C1FD6">
            <w:pPr>
              <w:ind w:left="-567" w:right="180"/>
              <w:jc w:val="center"/>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аналитической группе вида источников финансирования дефицитов бюджетов</w:t>
            </w:r>
          </w:p>
        </w:tc>
      </w:tr>
      <w:tr w:rsidR="00BE68E7" w:rsidRPr="00DD6D1F" w:rsidTr="002E3898">
        <w:trPr>
          <w:trHeight w:val="2745"/>
        </w:trPr>
        <w:tc>
          <w:tcPr>
            <w:tcW w:w="1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E3898" w:rsidRDefault="0048296F" w:rsidP="0048296F">
            <w:pPr>
              <w:ind w:left="-567"/>
              <w:jc w:val="both"/>
              <w:rPr>
                <w:sz w:val="28"/>
                <w:szCs w:val="28"/>
              </w:rPr>
            </w:pPr>
            <w:r w:rsidRPr="0048296F">
              <w:rPr>
                <w:rFonts w:hAnsi="Times New Roman" w:cs="Times New Roman"/>
                <w:color w:val="000000"/>
                <w:sz w:val="28"/>
                <w:szCs w:val="28"/>
              </w:rPr>
              <w:t>18</w:t>
            </w:r>
          </w:p>
          <w:p w:rsidR="002E3898" w:rsidRPr="002E3898" w:rsidRDefault="002E3898" w:rsidP="002E3898">
            <w:pPr>
              <w:jc w:val="center"/>
              <w:rPr>
                <w:sz w:val="28"/>
                <w:szCs w:val="28"/>
                <w:lang w:val="ru-RU"/>
              </w:rPr>
            </w:pPr>
            <w:r>
              <w:rPr>
                <w:sz w:val="28"/>
                <w:szCs w:val="28"/>
                <w:lang w:val="ru-RU"/>
              </w:rPr>
              <w:t>18</w:t>
            </w:r>
          </w:p>
          <w:p w:rsidR="00BE68E7" w:rsidRPr="002E3898" w:rsidRDefault="00BE68E7" w:rsidP="002E3898">
            <w:pPr>
              <w:rPr>
                <w:sz w:val="28"/>
                <w:szCs w:val="28"/>
              </w:rPr>
            </w:pPr>
          </w:p>
        </w:tc>
        <w:tc>
          <w:tcPr>
            <w:tcW w:w="37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9C1FD6">
            <w:pPr>
              <w:ind w:left="-567"/>
              <w:jc w:val="center"/>
              <w:rPr>
                <w:rFonts w:hAnsi="Times New Roman" w:cs="Times New Roman"/>
                <w:color w:val="000000"/>
                <w:sz w:val="28"/>
                <w:szCs w:val="28"/>
                <w:lang w:val="ru-RU"/>
              </w:rPr>
            </w:pPr>
            <w:r w:rsidRPr="0048296F">
              <w:rPr>
                <w:rFonts w:hAnsi="Times New Roman" w:cs="Times New Roman"/>
                <w:color w:val="000000"/>
                <w:sz w:val="28"/>
                <w:szCs w:val="28"/>
                <w:lang w:val="ru-RU"/>
              </w:rPr>
              <w:t>Код вида финансового обеспечения (деятельности)</w:t>
            </w:r>
          </w:p>
          <w:p w:rsidR="00BE68E7" w:rsidRPr="0048296F" w:rsidRDefault="0048296F" w:rsidP="009C1FD6">
            <w:pPr>
              <w:ind w:left="360" w:right="180"/>
              <w:contextualSpacing/>
              <w:jc w:val="center"/>
              <w:rPr>
                <w:rFonts w:hAnsi="Times New Roman" w:cs="Times New Roman"/>
                <w:color w:val="000000"/>
                <w:sz w:val="28"/>
                <w:szCs w:val="28"/>
                <w:lang w:val="ru-RU"/>
              </w:rPr>
            </w:pPr>
            <w:r w:rsidRPr="0048296F">
              <w:rPr>
                <w:rFonts w:hAnsi="Times New Roman" w:cs="Times New Roman"/>
                <w:color w:val="000000"/>
                <w:sz w:val="28"/>
                <w:szCs w:val="28"/>
                <w:lang w:val="ru-RU"/>
              </w:rPr>
              <w:t>2 – приносящая доход деятельность (собственные доходы учреждения);</w:t>
            </w:r>
          </w:p>
          <w:p w:rsidR="00BE68E7" w:rsidRPr="00D414B3" w:rsidRDefault="0048296F" w:rsidP="009C1FD6">
            <w:pPr>
              <w:ind w:left="360" w:right="180"/>
              <w:contextualSpacing/>
              <w:jc w:val="center"/>
              <w:rPr>
                <w:rFonts w:hAnsi="Times New Roman" w:cs="Times New Roman"/>
                <w:color w:val="000000"/>
                <w:sz w:val="28"/>
                <w:szCs w:val="28"/>
                <w:lang w:val="ru-RU"/>
              </w:rPr>
            </w:pPr>
            <w:r w:rsidRPr="00D414B3">
              <w:rPr>
                <w:rFonts w:hAnsi="Times New Roman" w:cs="Times New Roman"/>
                <w:color w:val="000000"/>
                <w:sz w:val="28"/>
                <w:szCs w:val="28"/>
                <w:lang w:val="ru-RU"/>
              </w:rPr>
              <w:t>3 – средства во временном распоряжении;</w:t>
            </w:r>
          </w:p>
          <w:p w:rsidR="00BE68E7" w:rsidRPr="0048296F" w:rsidRDefault="0048296F" w:rsidP="009C1FD6">
            <w:pPr>
              <w:ind w:left="360" w:right="180"/>
              <w:contextualSpacing/>
              <w:jc w:val="center"/>
              <w:rPr>
                <w:rFonts w:hAnsi="Times New Roman" w:cs="Times New Roman"/>
                <w:color w:val="000000"/>
                <w:sz w:val="28"/>
                <w:szCs w:val="28"/>
                <w:lang w:val="ru-RU"/>
              </w:rPr>
            </w:pPr>
            <w:r w:rsidRPr="0048296F">
              <w:rPr>
                <w:rFonts w:hAnsi="Times New Roman" w:cs="Times New Roman"/>
                <w:color w:val="000000"/>
                <w:sz w:val="28"/>
                <w:szCs w:val="28"/>
                <w:lang w:val="ru-RU"/>
              </w:rPr>
              <w:t>4 – субсидия на выполнение государственного задания;</w:t>
            </w:r>
          </w:p>
          <w:p w:rsidR="00BE68E7" w:rsidRPr="002E3898" w:rsidRDefault="0048296F" w:rsidP="00D80ED6">
            <w:pPr>
              <w:pStyle w:val="a7"/>
              <w:numPr>
                <w:ilvl w:val="0"/>
                <w:numId w:val="45"/>
              </w:numPr>
              <w:ind w:right="180"/>
              <w:jc w:val="center"/>
              <w:rPr>
                <w:rFonts w:hAnsi="Times New Roman" w:cs="Times New Roman"/>
                <w:color w:val="000000"/>
                <w:sz w:val="28"/>
                <w:szCs w:val="28"/>
              </w:rPr>
            </w:pPr>
            <w:r w:rsidRPr="002E3898">
              <w:rPr>
                <w:rFonts w:hAnsi="Times New Roman" w:cs="Times New Roman"/>
                <w:color w:val="000000"/>
                <w:sz w:val="28"/>
                <w:szCs w:val="28"/>
              </w:rPr>
              <w:t>– субсидии на иные цели;</w:t>
            </w:r>
          </w:p>
          <w:p w:rsidR="00BE68E7" w:rsidRPr="0048296F" w:rsidRDefault="0048296F" w:rsidP="002E3898">
            <w:pPr>
              <w:ind w:left="-567" w:right="180"/>
              <w:rPr>
                <w:rFonts w:hAnsi="Times New Roman" w:cs="Times New Roman"/>
                <w:color w:val="000000"/>
                <w:sz w:val="28"/>
                <w:szCs w:val="28"/>
                <w:lang w:val="ru-RU"/>
              </w:rPr>
            </w:pPr>
            <w:r w:rsidRPr="0048296F">
              <w:rPr>
                <w:rFonts w:hAnsi="Times New Roman" w:cs="Times New Roman"/>
                <w:color w:val="000000"/>
                <w:sz w:val="28"/>
                <w:szCs w:val="28"/>
                <w:lang w:val="ru-RU"/>
              </w:rPr>
              <w:t>6 – субсидии на цели осуществления капитальных вложения</w:t>
            </w:r>
          </w:p>
        </w:tc>
      </w:tr>
      <w:tr w:rsidR="00BE68E7" w:rsidRPr="00DD6D1F" w:rsidTr="002E3898">
        <w:trPr>
          <w:trHeight w:val="307"/>
        </w:trPr>
        <w:tc>
          <w:tcPr>
            <w:tcW w:w="1275" w:type="pct"/>
            <w:tcMar>
              <w:top w:w="75" w:type="dxa"/>
              <w:left w:w="75" w:type="dxa"/>
              <w:bottom w:w="75" w:type="dxa"/>
              <w:right w:w="75" w:type="dxa"/>
            </w:tcMar>
            <w:vAlign w:val="center"/>
          </w:tcPr>
          <w:p w:rsidR="00BE68E7" w:rsidRPr="0048296F" w:rsidRDefault="00BE68E7" w:rsidP="0048296F">
            <w:pPr>
              <w:ind w:left="-567" w:right="75"/>
              <w:jc w:val="both"/>
              <w:rPr>
                <w:rFonts w:hAnsi="Times New Roman" w:cs="Times New Roman"/>
                <w:color w:val="000000"/>
                <w:sz w:val="28"/>
                <w:szCs w:val="28"/>
                <w:lang w:val="ru-RU"/>
              </w:rPr>
            </w:pPr>
          </w:p>
        </w:tc>
        <w:tc>
          <w:tcPr>
            <w:tcW w:w="3725" w:type="pct"/>
            <w:tcMar>
              <w:top w:w="75" w:type="dxa"/>
              <w:left w:w="75" w:type="dxa"/>
              <w:bottom w:w="75" w:type="dxa"/>
              <w:right w:w="75" w:type="dxa"/>
            </w:tcMar>
            <w:vAlign w:val="center"/>
          </w:tcPr>
          <w:p w:rsidR="00BE68E7" w:rsidRPr="0048296F" w:rsidRDefault="00BE68E7" w:rsidP="0048296F">
            <w:pPr>
              <w:ind w:left="-567" w:right="75"/>
              <w:jc w:val="both"/>
              <w:rPr>
                <w:rFonts w:hAnsi="Times New Roman" w:cs="Times New Roman"/>
                <w:color w:val="000000"/>
                <w:sz w:val="28"/>
                <w:szCs w:val="28"/>
                <w:lang w:val="ru-RU"/>
              </w:rPr>
            </w:pPr>
          </w:p>
        </w:tc>
      </w:tr>
    </w:tbl>
    <w:p w:rsidR="00BE68E7" w:rsidRPr="0048296F" w:rsidRDefault="0048296F" w:rsidP="009C1FD6">
      <w:pPr>
        <w:spacing w:line="600" w:lineRule="atLeast"/>
        <w:ind w:left="-567"/>
        <w:jc w:val="center"/>
        <w:rPr>
          <w:b/>
          <w:bCs/>
          <w:color w:val="252525"/>
          <w:spacing w:val="-2"/>
          <w:sz w:val="28"/>
          <w:szCs w:val="28"/>
          <w:lang w:val="ru-RU"/>
        </w:rPr>
      </w:pPr>
      <w:r w:rsidRPr="0048296F">
        <w:rPr>
          <w:b/>
          <w:bCs/>
          <w:color w:val="252525"/>
          <w:spacing w:val="-2"/>
          <w:sz w:val="28"/>
          <w:szCs w:val="28"/>
        </w:rPr>
        <w:t>III</w:t>
      </w:r>
      <w:r w:rsidRPr="0048296F">
        <w:rPr>
          <w:b/>
          <w:bCs/>
          <w:color w:val="252525"/>
          <w:spacing w:val="-2"/>
          <w:sz w:val="28"/>
          <w:szCs w:val="28"/>
          <w:lang w:val="ru-RU"/>
        </w:rPr>
        <w:t>. Технология составления, передачи документов для отражения в бухгалтерском учете</w:t>
      </w:r>
    </w:p>
    <w:p w:rsidR="00BE68E7" w:rsidRPr="00440817"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 xml:space="preserve">1. </w:t>
      </w:r>
      <w:r w:rsidR="009C1FD6" w:rsidRPr="009C1FD6">
        <w:rPr>
          <w:rFonts w:hAnsi="Times New Roman" w:cs="Times New Roman"/>
          <w:color w:val="000000"/>
          <w:sz w:val="28"/>
          <w:szCs w:val="28"/>
          <w:lang w:val="ru-RU"/>
        </w:rPr>
        <w:t>Форма ведения учета - автоматизированная с применением компьютерной программы «1С Предприятие Бухгалтерия государственного учреждения</w:t>
      </w:r>
      <w:r w:rsidR="009C1FD6">
        <w:rPr>
          <w:rFonts w:hAnsi="Times New Roman" w:cs="Times New Roman"/>
          <w:color w:val="000000"/>
          <w:sz w:val="28"/>
          <w:szCs w:val="28"/>
          <w:lang w:val="ru-RU"/>
        </w:rPr>
        <w:t xml:space="preserve"> 8</w:t>
      </w:r>
      <w:r w:rsidR="009C1FD6" w:rsidRPr="009C1FD6">
        <w:rPr>
          <w:rFonts w:hAnsi="Times New Roman" w:cs="Times New Roman"/>
          <w:color w:val="000000"/>
          <w:sz w:val="28"/>
          <w:szCs w:val="28"/>
          <w:lang w:val="ru-RU"/>
        </w:rPr>
        <w:t>, «1СЗарплат и кадры бюджетного учреждения»</w:t>
      </w:r>
      <w:r w:rsidRPr="0048296F">
        <w:rPr>
          <w:sz w:val="28"/>
          <w:szCs w:val="28"/>
          <w:lang w:val="ru-RU"/>
        </w:rPr>
        <w:br/>
      </w:r>
      <w:r w:rsidRPr="00440817">
        <w:rPr>
          <w:rFonts w:hAnsi="Times New Roman" w:cs="Times New Roman"/>
          <w:color w:val="000000"/>
          <w:sz w:val="24"/>
          <w:szCs w:val="24"/>
          <w:lang w:val="ru-RU"/>
        </w:rPr>
        <w:t>Основание: подпункт «д» пункта 9 СГС «Учетная политика, оценочные значения и ошибки».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w:t>
      </w:r>
      <w:r w:rsidRPr="0048296F">
        <w:rPr>
          <w:rFonts w:hAnsi="Times New Roman" w:cs="Times New Roman"/>
          <w:color w:val="000000"/>
          <w:sz w:val="28"/>
          <w:szCs w:val="28"/>
        </w:rPr>
        <w:t> </w:t>
      </w:r>
      <w:r w:rsidRPr="0048296F">
        <w:rPr>
          <w:rFonts w:hAnsi="Times New Roman" w:cs="Times New Roman"/>
          <w:color w:val="000000"/>
          <w:sz w:val="28"/>
          <w:szCs w:val="28"/>
          <w:lang w:val="ru-RU"/>
        </w:rPr>
        <w:t>С использованием телекоммуникационных каналов связи и электронной подписи осуществляет</w:t>
      </w:r>
      <w:r w:rsidR="009C1FD6">
        <w:rPr>
          <w:rFonts w:hAnsi="Times New Roman" w:cs="Times New Roman"/>
          <w:color w:val="000000"/>
          <w:sz w:val="28"/>
          <w:szCs w:val="28"/>
          <w:lang w:val="ru-RU"/>
        </w:rPr>
        <w:t>ся</w:t>
      </w:r>
      <w:r w:rsidRPr="0048296F">
        <w:rPr>
          <w:rFonts w:hAnsi="Times New Roman" w:cs="Times New Roman"/>
          <w:color w:val="000000"/>
          <w:sz w:val="28"/>
          <w:szCs w:val="28"/>
          <w:lang w:val="ru-RU"/>
        </w:rPr>
        <w:t xml:space="preserve"> электронный документооборот по следующим направлениям:</w:t>
      </w:r>
    </w:p>
    <w:p w:rsidR="00BE68E7" w:rsidRPr="009C1FD6" w:rsidRDefault="009C1FD6" w:rsidP="009C1FD6">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9C1FD6">
        <w:rPr>
          <w:rFonts w:hAnsi="Times New Roman" w:cs="Times New Roman"/>
          <w:color w:val="000000"/>
          <w:sz w:val="28"/>
          <w:szCs w:val="28"/>
          <w:lang w:val="ru-RU"/>
        </w:rPr>
        <w:t>внутренний документооборот;</w:t>
      </w:r>
    </w:p>
    <w:p w:rsidR="00BE68E7" w:rsidRPr="0048296F" w:rsidRDefault="009C1FD6" w:rsidP="009C1FD6">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система электронного документооборота с территориальным органом Федерального казначейства;</w:t>
      </w:r>
    </w:p>
    <w:p w:rsidR="009C1FD6" w:rsidRDefault="009C1FD6" w:rsidP="009C1FD6">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9C1FD6">
        <w:rPr>
          <w:rFonts w:hAnsi="Times New Roman" w:cs="Times New Roman"/>
          <w:color w:val="000000"/>
          <w:sz w:val="28"/>
          <w:szCs w:val="28"/>
          <w:lang w:val="ru-RU"/>
        </w:rPr>
        <w:t>передача бухгалтерской отчетности учредителю;</w:t>
      </w:r>
    </w:p>
    <w:p w:rsidR="00BE68E7" w:rsidRPr="009C1FD6" w:rsidRDefault="009C1FD6" w:rsidP="009C1FD6">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 xml:space="preserve">передача отчетности по налогам, сборам и иным обязательным платежам в инспекцию </w:t>
      </w:r>
      <w:r w:rsidR="0048296F" w:rsidRPr="009C1FD6">
        <w:rPr>
          <w:rFonts w:hAnsi="Times New Roman" w:cs="Times New Roman"/>
          <w:color w:val="000000"/>
          <w:sz w:val="28"/>
          <w:szCs w:val="28"/>
          <w:lang w:val="ru-RU"/>
        </w:rPr>
        <w:t>Федеральной налоговой службы;</w:t>
      </w:r>
    </w:p>
    <w:p w:rsidR="00BE68E7" w:rsidRPr="0048296F" w:rsidRDefault="009C1FD6" w:rsidP="009C1FD6">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передача отчетности в отделение Фонда пенсионного и социального страхования;</w:t>
      </w:r>
    </w:p>
    <w:p w:rsidR="009C1FD6" w:rsidRDefault="009C1FD6" w:rsidP="009C1FD6">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 xml:space="preserve">размещение информации о деятельности учреждения на официальном сайте </w:t>
      </w:r>
      <w:r w:rsidR="0048296F" w:rsidRPr="0048296F">
        <w:rPr>
          <w:rFonts w:hAnsi="Times New Roman" w:cs="Times New Roman"/>
          <w:color w:val="000000"/>
          <w:sz w:val="28"/>
          <w:szCs w:val="28"/>
        </w:rPr>
        <w:t>bus</w:t>
      </w:r>
      <w:r w:rsidR="0048296F" w:rsidRPr="0048296F">
        <w:rPr>
          <w:rFonts w:hAnsi="Times New Roman" w:cs="Times New Roman"/>
          <w:color w:val="000000"/>
          <w:sz w:val="28"/>
          <w:szCs w:val="28"/>
          <w:lang w:val="ru-RU"/>
        </w:rPr>
        <w:t>.</w:t>
      </w:r>
      <w:r w:rsidR="0048296F" w:rsidRPr="0048296F">
        <w:rPr>
          <w:rFonts w:hAnsi="Times New Roman" w:cs="Times New Roman"/>
          <w:color w:val="000000"/>
          <w:sz w:val="28"/>
          <w:szCs w:val="28"/>
        </w:rPr>
        <w:t>gov</w:t>
      </w:r>
      <w:r w:rsidR="0048296F" w:rsidRPr="0048296F">
        <w:rPr>
          <w:rFonts w:hAnsi="Times New Roman" w:cs="Times New Roman"/>
          <w:color w:val="000000"/>
          <w:sz w:val="28"/>
          <w:szCs w:val="28"/>
          <w:lang w:val="ru-RU"/>
        </w:rPr>
        <w:t>.</w:t>
      </w:r>
      <w:r w:rsidR="0048296F" w:rsidRPr="0048296F">
        <w:rPr>
          <w:rFonts w:hAnsi="Times New Roman" w:cs="Times New Roman"/>
          <w:color w:val="000000"/>
          <w:sz w:val="28"/>
          <w:szCs w:val="28"/>
        </w:rPr>
        <w:t>ru</w:t>
      </w:r>
      <w:r w:rsidR="0048296F" w:rsidRPr="0048296F">
        <w:rPr>
          <w:rFonts w:hAnsi="Times New Roman" w:cs="Times New Roman"/>
          <w:color w:val="000000"/>
          <w:sz w:val="28"/>
          <w:szCs w:val="28"/>
          <w:lang w:val="ru-RU"/>
        </w:rPr>
        <w:t>;</w:t>
      </w:r>
    </w:p>
    <w:p w:rsidR="009C1FD6" w:rsidRDefault="009C1FD6" w:rsidP="009C1FD6">
      <w:pPr>
        <w:ind w:left="-567" w:right="180"/>
        <w:contextualSpacing/>
        <w:jc w:val="both"/>
        <w:rPr>
          <w:rFonts w:hAnsi="Times New Roman" w:cs="Times New Roman"/>
          <w:color w:val="000000"/>
          <w:sz w:val="28"/>
          <w:szCs w:val="28"/>
          <w:lang w:val="ru-RU"/>
        </w:rPr>
      </w:pPr>
      <w:r w:rsidRPr="009C1FD6">
        <w:rPr>
          <w:rFonts w:hAnsi="Times New Roman" w:cs="Times New Roman"/>
          <w:color w:val="000000"/>
          <w:sz w:val="28"/>
          <w:szCs w:val="28"/>
          <w:lang w:val="ru-RU"/>
        </w:rPr>
        <w:t>- передача отчетности в о</w:t>
      </w:r>
      <w:r>
        <w:rPr>
          <w:rFonts w:hAnsi="Times New Roman" w:cs="Times New Roman"/>
          <w:color w:val="000000"/>
          <w:sz w:val="28"/>
          <w:szCs w:val="28"/>
          <w:lang w:val="ru-RU"/>
        </w:rPr>
        <w:t>рган государственной статистики</w:t>
      </w:r>
      <w:r w:rsidR="00440817">
        <w:rPr>
          <w:rFonts w:hAnsi="Times New Roman" w:cs="Times New Roman"/>
          <w:color w:val="000000"/>
          <w:sz w:val="28"/>
          <w:szCs w:val="28"/>
          <w:lang w:val="ru-RU"/>
        </w:rPr>
        <w:t>.</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С</w:t>
      </w:r>
      <w:r w:rsidR="009C1FD6">
        <w:rPr>
          <w:rFonts w:hAnsi="Times New Roman" w:cs="Times New Roman"/>
          <w:color w:val="000000"/>
          <w:sz w:val="28"/>
          <w:szCs w:val="28"/>
          <w:lang w:val="ru-RU"/>
        </w:rPr>
        <w:t>о</w:t>
      </w:r>
      <w:r w:rsidRPr="0048296F">
        <w:rPr>
          <w:rFonts w:hAnsi="Times New Roman" w:cs="Times New Roman"/>
          <w:color w:val="000000"/>
          <w:sz w:val="28"/>
          <w:szCs w:val="28"/>
          <w:lang w:val="ru-RU"/>
        </w:rPr>
        <w:t xml:space="preserve">здание электронных документов бухгалтерского учета и их обмен внутри учреждения осуществляется с использованием бухгалтерской программы «1С: Бухгалтерия государственного учреждения 8 КОРП». Сдача бухгалтерской (финансовой) отчетности — в </w:t>
      </w:r>
      <w:r w:rsidR="009C1FD6">
        <w:rPr>
          <w:rFonts w:hAnsi="Times New Roman" w:cs="Times New Roman"/>
          <w:color w:val="000000"/>
          <w:sz w:val="28"/>
          <w:szCs w:val="28"/>
          <w:lang w:val="ru-RU"/>
        </w:rPr>
        <w:t>«СВОД-СМАРТ».</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Обмен финансовыми и другими документами с территориальным органом Федерального казначейства осуществляется в системе удаленного финансового документооборота органов Федерального казначейства — СУФД-</w:t>
      </w:r>
      <w:r w:rsidRPr="0048296F">
        <w:rPr>
          <w:rFonts w:hAnsi="Times New Roman" w:cs="Times New Roman"/>
          <w:color w:val="000000"/>
          <w:sz w:val="28"/>
          <w:szCs w:val="28"/>
        </w:rPr>
        <w:t>online</w:t>
      </w:r>
      <w:r w:rsidRPr="0048296F">
        <w:rPr>
          <w:rFonts w:hAnsi="Times New Roman" w:cs="Times New Roman"/>
          <w:color w:val="000000"/>
          <w:sz w:val="28"/>
          <w:szCs w:val="28"/>
          <w:lang w:val="ru-RU"/>
        </w:rPr>
        <w:t>.</w:t>
      </w:r>
    </w:p>
    <w:p w:rsidR="00BE68E7" w:rsidRPr="00440817" w:rsidRDefault="0048296F" w:rsidP="0048296F">
      <w:pPr>
        <w:ind w:left="-567"/>
        <w:jc w:val="both"/>
        <w:rPr>
          <w:rFonts w:hAnsi="Times New Roman" w:cs="Times New Roman"/>
          <w:color w:val="000000"/>
          <w:sz w:val="24"/>
          <w:szCs w:val="24"/>
          <w:lang w:val="ru-RU"/>
        </w:rPr>
      </w:pPr>
      <w:r w:rsidRPr="00440817">
        <w:rPr>
          <w:rFonts w:hAnsi="Times New Roman" w:cs="Times New Roman"/>
          <w:color w:val="000000"/>
          <w:sz w:val="24"/>
          <w:szCs w:val="24"/>
          <w:lang w:val="ru-RU"/>
        </w:rPr>
        <w:t>Основание: пункт 1 приложения № 2 к СГС «Учетная политика, оценочные значения и ошибки».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3. В целях обеспечения сохранности электронных данных бухгалтерского учета и отчетности:</w:t>
      </w:r>
    </w:p>
    <w:p w:rsidR="00BE68E7" w:rsidRPr="0048296F" w:rsidRDefault="009C1FD6" w:rsidP="009C1FD6">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на сервере производится сохранение резервных копий базы «Бухгалтерия»  «Зарплата»;</w:t>
      </w:r>
    </w:p>
    <w:p w:rsidR="00BE68E7" w:rsidRPr="0048296F" w:rsidRDefault="009C1FD6" w:rsidP="009C1FD6">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BE68E7" w:rsidRPr="00440817" w:rsidRDefault="0048296F" w:rsidP="0048296F">
      <w:pPr>
        <w:ind w:left="-567"/>
        <w:jc w:val="both"/>
        <w:rPr>
          <w:rFonts w:hAnsi="Times New Roman" w:cs="Times New Roman"/>
          <w:color w:val="000000"/>
          <w:sz w:val="24"/>
          <w:szCs w:val="24"/>
          <w:lang w:val="ru-RU"/>
        </w:rPr>
      </w:pPr>
      <w:r w:rsidRPr="00440817">
        <w:rPr>
          <w:rFonts w:hAnsi="Times New Roman" w:cs="Times New Roman"/>
          <w:color w:val="000000"/>
          <w:sz w:val="24"/>
          <w:szCs w:val="24"/>
          <w:lang w:val="ru-RU"/>
        </w:rPr>
        <w:t>Основание: пункт 33 СГС «Концептуальные основы бухучета и отчетности».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4. Поступление и выбытие документов фиксируется в реестре учета документов. При передаче документов дополнительно указывается причина передачи и сроки возврата.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Сотрудник, отвечающий за сохранность первичных документов и ведение реестра поступивших и выбывших документов, назначается приказом руководителя.</w:t>
      </w:r>
    </w:p>
    <w:p w:rsidR="00BE68E7" w:rsidRPr="00440817" w:rsidRDefault="0048296F" w:rsidP="0048296F">
      <w:pPr>
        <w:ind w:left="-567"/>
        <w:jc w:val="both"/>
        <w:rPr>
          <w:rFonts w:hAnsi="Times New Roman" w:cs="Times New Roman"/>
          <w:color w:val="000000"/>
          <w:sz w:val="24"/>
          <w:szCs w:val="24"/>
          <w:lang w:val="ru-RU"/>
        </w:rPr>
      </w:pPr>
      <w:r w:rsidRPr="00440817">
        <w:rPr>
          <w:rFonts w:hAnsi="Times New Roman" w:cs="Times New Roman"/>
          <w:color w:val="000000"/>
          <w:sz w:val="24"/>
          <w:szCs w:val="24"/>
          <w:lang w:val="ru-RU"/>
        </w:rPr>
        <w:t>Основание: пункт 24 СГС «Единый план счетов» № 121н, пункт 33 СГС «Концептуальные основы бухучета и отчетности».</w:t>
      </w:r>
    </w:p>
    <w:p w:rsidR="00BE68E7" w:rsidRPr="0048296F" w:rsidRDefault="0048296F" w:rsidP="00440817">
      <w:pPr>
        <w:spacing w:line="600" w:lineRule="atLeast"/>
        <w:ind w:left="-567"/>
        <w:jc w:val="center"/>
        <w:rPr>
          <w:b/>
          <w:bCs/>
          <w:color w:val="252525"/>
          <w:spacing w:val="-2"/>
          <w:sz w:val="28"/>
          <w:szCs w:val="28"/>
          <w:lang w:val="ru-RU"/>
        </w:rPr>
      </w:pPr>
      <w:r w:rsidRPr="0048296F">
        <w:rPr>
          <w:b/>
          <w:bCs/>
          <w:color w:val="252525"/>
          <w:spacing w:val="-2"/>
          <w:sz w:val="28"/>
          <w:szCs w:val="28"/>
        </w:rPr>
        <w:t>IV</w:t>
      </w:r>
      <w:r w:rsidRPr="0048296F">
        <w:rPr>
          <w:b/>
          <w:bCs/>
          <w:color w:val="252525"/>
          <w:spacing w:val="-2"/>
          <w:sz w:val="28"/>
          <w:szCs w:val="28"/>
          <w:lang w:val="ru-RU"/>
        </w:rPr>
        <w:t>. Правила документооборота</w:t>
      </w:r>
    </w:p>
    <w:p w:rsidR="00BE68E7" w:rsidRPr="0048296F" w:rsidRDefault="0048296F" w:rsidP="0034125D">
      <w:pPr>
        <w:ind w:left="-567"/>
        <w:rPr>
          <w:rFonts w:hAnsi="Times New Roman" w:cs="Times New Roman"/>
          <w:color w:val="000000"/>
          <w:sz w:val="28"/>
          <w:szCs w:val="28"/>
          <w:lang w:val="ru-RU"/>
        </w:rPr>
      </w:pPr>
      <w:r w:rsidRPr="0048296F">
        <w:rPr>
          <w:rFonts w:hAnsi="Times New Roman" w:cs="Times New Roman"/>
          <w:color w:val="000000"/>
          <w:sz w:val="28"/>
          <w:szCs w:val="28"/>
          <w:lang w:val="ru-RU"/>
        </w:rPr>
        <w:t xml:space="preserve">1. Порядок и сроки передачи первичных учетных документов для отражения в бухгалтерском учете установлены в графике документооборота (приложение </w:t>
      </w:r>
      <w:r w:rsidR="000A26C5">
        <w:rPr>
          <w:rFonts w:hAnsi="Times New Roman" w:cs="Times New Roman"/>
          <w:color w:val="000000"/>
          <w:sz w:val="28"/>
          <w:szCs w:val="28"/>
          <w:lang w:val="ru-RU"/>
        </w:rPr>
        <w:t>19</w:t>
      </w:r>
      <w:r w:rsidRPr="0048296F">
        <w:rPr>
          <w:rFonts w:hAnsi="Times New Roman" w:cs="Times New Roman"/>
          <w:color w:val="000000"/>
          <w:sz w:val="28"/>
          <w:szCs w:val="28"/>
          <w:lang w:val="ru-RU"/>
        </w:rPr>
        <w:t xml:space="preserve"> к настоящейучетной политике).</w:t>
      </w:r>
      <w:r w:rsidRPr="0048296F">
        <w:rPr>
          <w:sz w:val="28"/>
          <w:szCs w:val="28"/>
          <w:lang w:val="ru-RU"/>
        </w:rPr>
        <w:br/>
      </w:r>
      <w:r w:rsidRPr="00440817">
        <w:rPr>
          <w:rFonts w:hAnsi="Times New Roman" w:cs="Times New Roman"/>
          <w:color w:val="000000"/>
          <w:sz w:val="24"/>
          <w:szCs w:val="24"/>
          <w:lang w:val="ru-RU"/>
        </w:rPr>
        <w:t>Основание: пункт 22 СГС «Концептуальные основы бухучета и отчетности», подпункт «д» пункта 9 СГС «Учетная политика, оценочные значения и ошибки».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w:t>
      </w:r>
      <w:r w:rsidRPr="0048296F">
        <w:rPr>
          <w:rFonts w:hAnsi="Times New Roman" w:cs="Times New Roman"/>
          <w:color w:val="000000"/>
          <w:sz w:val="28"/>
          <w:szCs w:val="28"/>
          <w:lang w:val="ru-RU"/>
        </w:rPr>
        <w:lastRenderedPageBreak/>
        <w:t>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Факт ознакомления и собственноручная подпись сотрудника об ознакомлении регистрируются в Журнале ознакомления, форма которого утверждена в приложении к учетной политике.</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3. 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 используются:</w:t>
      </w:r>
    </w:p>
    <w:p w:rsidR="00BE68E7" w:rsidRPr="0048296F" w:rsidRDefault="00440817" w:rsidP="00440817">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самостоятельно разработанные формы, которые приведены в приложении 5;</w:t>
      </w:r>
    </w:p>
    <w:p w:rsidR="00BE68E7" w:rsidRPr="0048296F" w:rsidRDefault="00440817" w:rsidP="00440817">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унифицированные формы, дополненные необходимыми реквизитами.</w:t>
      </w:r>
    </w:p>
    <w:p w:rsidR="00BE68E7" w:rsidRPr="00440817" w:rsidRDefault="0048296F" w:rsidP="0048296F">
      <w:pPr>
        <w:ind w:left="-567"/>
        <w:jc w:val="both"/>
        <w:rPr>
          <w:rFonts w:hAnsi="Times New Roman" w:cs="Times New Roman"/>
          <w:color w:val="000000"/>
          <w:sz w:val="24"/>
          <w:szCs w:val="24"/>
          <w:lang w:val="ru-RU"/>
        </w:rPr>
      </w:pPr>
      <w:r w:rsidRPr="00440817">
        <w:rPr>
          <w:rFonts w:hAnsi="Times New Roman" w:cs="Times New Roman"/>
          <w:color w:val="000000"/>
          <w:sz w:val="24"/>
          <w:szCs w:val="24"/>
          <w:lang w:val="ru-RU"/>
        </w:rPr>
        <w:t>Основание: пункты 25–26 СГС «Концептуальные основы бухучета и отчетности», подпункт «г» пункта 9 СГС «Учетная политика, оценочные значения и ошибки».</w:t>
      </w:r>
    </w:p>
    <w:p w:rsidR="00BE68E7" w:rsidRPr="00440817" w:rsidRDefault="0048296F" w:rsidP="00527DC2">
      <w:pPr>
        <w:ind w:left="-567"/>
        <w:rPr>
          <w:rFonts w:hAnsi="Times New Roman" w:cs="Times New Roman"/>
          <w:color w:val="000000"/>
          <w:sz w:val="24"/>
          <w:szCs w:val="24"/>
          <w:lang w:val="ru-RU"/>
        </w:rPr>
      </w:pPr>
      <w:r w:rsidRPr="0048296F">
        <w:rPr>
          <w:rFonts w:hAnsi="Times New Roman" w:cs="Times New Roman"/>
          <w:color w:val="000000"/>
          <w:sz w:val="28"/>
          <w:szCs w:val="28"/>
          <w:lang w:val="ru-RU"/>
        </w:rPr>
        <w:t>4. Для отражения в бухгалтерском учете принимаются документы, которые проверены сотрудниками бухгалтерии в соответствии с положением о внутреннем контроле (приложение 11). Документы, оформленные с нарушением, бухгалтерия к учету не принимает.</w:t>
      </w:r>
      <w:r w:rsidRPr="0048296F">
        <w:rPr>
          <w:sz w:val="28"/>
          <w:szCs w:val="28"/>
          <w:lang w:val="ru-RU"/>
        </w:rPr>
        <w:br/>
      </w:r>
      <w:r w:rsidRPr="00440817">
        <w:rPr>
          <w:rFonts w:hAnsi="Times New Roman" w:cs="Times New Roman"/>
          <w:color w:val="000000"/>
          <w:sz w:val="24"/>
          <w:szCs w:val="24"/>
          <w:lang w:val="ru-RU"/>
        </w:rPr>
        <w:t>Основание: пункт 23 СГС «Концептуальные основы бухучета и отчетности», подпункт «з» пункта 7 приложения № 2 к СГС «Учетная политика, оценочные значения и ошибки».</w:t>
      </w:r>
    </w:p>
    <w:p w:rsidR="00FF6701"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5. Право подписи учетных документов предоставлено сотрудникам, занимающим должности, перечисленные в приложении </w:t>
      </w:r>
    </w:p>
    <w:p w:rsidR="00BE68E7"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6. Пофамильный список сотрудников, имеющих право подписи, утверждается отдельным приказом руководителя.</w:t>
      </w:r>
      <w:r w:rsidRPr="0048296F">
        <w:rPr>
          <w:sz w:val="28"/>
          <w:szCs w:val="28"/>
          <w:lang w:val="ru-RU"/>
        </w:rPr>
        <w:br/>
      </w:r>
      <w:r w:rsidRPr="00440817">
        <w:rPr>
          <w:rFonts w:hAnsi="Times New Roman" w:cs="Times New Roman"/>
          <w:color w:val="000000"/>
          <w:sz w:val="24"/>
          <w:szCs w:val="24"/>
          <w:lang w:val="ru-RU"/>
        </w:rPr>
        <w:t>Основание: пункт 8 приложения № 2 к СГС «Учетная политика, оценочные значения и ошибки».</w:t>
      </w:r>
    </w:p>
    <w:p w:rsidR="00DE7D0E" w:rsidRPr="00440817" w:rsidRDefault="00DE7D0E" w:rsidP="0048296F">
      <w:pPr>
        <w:ind w:left="-567"/>
        <w:jc w:val="both"/>
        <w:rPr>
          <w:rFonts w:hAnsi="Times New Roman" w:cs="Times New Roman"/>
          <w:color w:val="000000"/>
          <w:sz w:val="24"/>
          <w:szCs w:val="24"/>
          <w:lang w:val="ru-RU"/>
        </w:rPr>
      </w:pPr>
      <w:r>
        <w:rPr>
          <w:rFonts w:hAnsi="Times New Roman" w:cs="Times New Roman"/>
          <w:color w:val="000000"/>
          <w:sz w:val="24"/>
          <w:szCs w:val="24"/>
          <w:lang w:val="ru-RU"/>
        </w:rPr>
        <w:lastRenderedPageBreak/>
        <w:t>6. При смене руководителя учреждения передача документов и дел осуществляется согласно приложения 8</w:t>
      </w:r>
    </w:p>
    <w:p w:rsidR="00BE68E7" w:rsidRPr="0048296F" w:rsidRDefault="00DE7D0E"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7</w:t>
      </w:r>
      <w:r w:rsidR="0048296F" w:rsidRPr="0048296F">
        <w:rPr>
          <w:rFonts w:hAnsi="Times New Roman" w:cs="Times New Roman"/>
          <w:color w:val="000000"/>
          <w:sz w:val="28"/>
          <w:szCs w:val="28"/>
          <w:lang w:val="ru-RU"/>
        </w:rPr>
        <w:t>.</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достаточно однократного перевода на русский язык. Впоследствии переводить нужно только изменяющиеся показатели данного первичного документа.</w:t>
      </w:r>
    </w:p>
    <w:p w:rsidR="00BE68E7" w:rsidRPr="00440817" w:rsidRDefault="0048296F" w:rsidP="0048296F">
      <w:pPr>
        <w:ind w:left="-567"/>
        <w:jc w:val="both"/>
        <w:rPr>
          <w:rFonts w:hAnsi="Times New Roman" w:cs="Times New Roman"/>
          <w:color w:val="000000"/>
          <w:sz w:val="24"/>
          <w:szCs w:val="24"/>
          <w:lang w:val="ru-RU"/>
        </w:rPr>
      </w:pPr>
      <w:r w:rsidRPr="00440817">
        <w:rPr>
          <w:rFonts w:hAnsi="Times New Roman" w:cs="Times New Roman"/>
          <w:color w:val="000000"/>
          <w:sz w:val="24"/>
          <w:szCs w:val="24"/>
          <w:lang w:val="ru-RU"/>
        </w:rPr>
        <w:t>Основание: пункт 31 СГС «Концептуальные основы бухучета и отчетности», пункт 7 приложения № 2 к СГС «Учетная политика, оценочные значения и ошибки».</w:t>
      </w:r>
    </w:p>
    <w:p w:rsidR="00BE68E7" w:rsidRPr="0048296F" w:rsidRDefault="00DE7D0E"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8</w:t>
      </w:r>
      <w:r w:rsidR="0048296F" w:rsidRPr="0048296F">
        <w:rPr>
          <w:rFonts w:hAnsi="Times New Roman" w:cs="Times New Roman"/>
          <w:color w:val="000000"/>
          <w:sz w:val="28"/>
          <w:szCs w:val="28"/>
          <w:lang w:val="ru-RU"/>
        </w:rPr>
        <w:t>.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p>
    <w:p w:rsidR="00BE68E7" w:rsidRPr="00440817" w:rsidRDefault="0048296F" w:rsidP="0048296F">
      <w:pPr>
        <w:ind w:left="-567"/>
        <w:jc w:val="both"/>
        <w:rPr>
          <w:rFonts w:hAnsi="Times New Roman" w:cs="Times New Roman"/>
          <w:color w:val="000000"/>
          <w:sz w:val="24"/>
          <w:szCs w:val="24"/>
          <w:lang w:val="ru-RU"/>
        </w:rPr>
      </w:pPr>
      <w:r w:rsidRPr="00440817">
        <w:rPr>
          <w:rFonts w:hAnsi="Times New Roman" w:cs="Times New Roman"/>
          <w:color w:val="000000"/>
          <w:sz w:val="24"/>
          <w:szCs w:val="24"/>
          <w:lang w:val="ru-RU"/>
        </w:rPr>
        <w:t>Основание: пункт 7 приложения № 2 к СГС «Учетная политика, оценочные значения и ошибки».</w:t>
      </w:r>
    </w:p>
    <w:p w:rsidR="00BE68E7" w:rsidRPr="0048296F" w:rsidRDefault="00DE7D0E"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9</w:t>
      </w:r>
      <w:r w:rsidR="0048296F" w:rsidRPr="0048296F">
        <w:rPr>
          <w:rFonts w:hAnsi="Times New Roman" w:cs="Times New Roman"/>
          <w:color w:val="000000"/>
          <w:sz w:val="28"/>
          <w:szCs w:val="28"/>
          <w:lang w:val="ru-RU"/>
        </w:rPr>
        <w:t>.Формирование электронных регистров бухгалтерского учета осуществляется в следующем</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порядке:</w:t>
      </w:r>
    </w:p>
    <w:p w:rsidR="00BE68E7" w:rsidRPr="0048296F" w:rsidRDefault="00440817" w:rsidP="00440817">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ж</w:t>
      </w:r>
      <w:r w:rsidR="0048296F" w:rsidRPr="0048296F">
        <w:rPr>
          <w:rFonts w:hAnsi="Times New Roman" w:cs="Times New Roman"/>
          <w:color w:val="000000"/>
          <w:sz w:val="28"/>
          <w:szCs w:val="28"/>
          <w:lang w:val="ru-RU"/>
        </w:rPr>
        <w:t>урнал операций (ф. 0509213) по всем забалансовым счетам формируется ежемесячно в случае, если в отчетном месяце были обороты по счету;</w:t>
      </w:r>
    </w:p>
    <w:p w:rsidR="00BE68E7" w:rsidRPr="0048296F" w:rsidRDefault="00440817" w:rsidP="00440817">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журнал регистрации приходных и расходных ордеров составляется ежемесячно в последний рабочий день месяца;</w:t>
      </w:r>
    </w:p>
    <w:p w:rsidR="00BE68E7" w:rsidRPr="0048296F" w:rsidRDefault="00440817" w:rsidP="00440817">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lastRenderedPageBreak/>
        <w:t xml:space="preserve">- </w:t>
      </w:r>
      <w:r w:rsidR="0048296F" w:rsidRPr="0048296F">
        <w:rPr>
          <w:rFonts w:hAnsi="Times New Roman" w:cs="Times New Roman"/>
          <w:color w:val="000000"/>
          <w:sz w:val="28"/>
          <w:szCs w:val="28"/>
          <w:lang w:val="ru-RU"/>
        </w:rPr>
        <w:t>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rsidR="00BE68E7" w:rsidRPr="0048296F" w:rsidRDefault="00440817" w:rsidP="00440817">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инвентарная карточка учета основных средств оформляется при принятии объекта к</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 xml:space="preserve"> учету, по мере внесения изменений (данных о переоценке, модернизации, реконструкции, консервации и</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пр.) и при выбытии. При отсутствии указанных событий</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 ежегодно</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на последний рабочий день года</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со сведениями</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о начисленной амортизации;</w:t>
      </w:r>
    </w:p>
    <w:p w:rsidR="00BE68E7" w:rsidRPr="0048296F" w:rsidRDefault="00440817" w:rsidP="00440817">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пр.) и при выбытии;</w:t>
      </w:r>
    </w:p>
    <w:p w:rsidR="00BE68E7" w:rsidRPr="0048296F" w:rsidRDefault="00440817" w:rsidP="00440817">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опись инвентарных карточек по учету основных средств, инвентарный список основных средств, реестр карточек заполняются ежегодно</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в последний день года;</w:t>
      </w:r>
    </w:p>
    <w:p w:rsidR="00BE68E7" w:rsidRPr="0048296F" w:rsidRDefault="00440817" w:rsidP="00440817">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другие регистры, не указанные выше, заполняются по мере необходимости, если</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иное не</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 xml:space="preserve"> установлено законодательством РФ.</w:t>
      </w:r>
    </w:p>
    <w:p w:rsidR="00BE68E7" w:rsidRPr="00440817" w:rsidRDefault="0048296F" w:rsidP="0048296F">
      <w:pPr>
        <w:ind w:left="-567"/>
        <w:jc w:val="both"/>
        <w:rPr>
          <w:rFonts w:hAnsi="Times New Roman" w:cs="Times New Roman"/>
          <w:color w:val="000000"/>
          <w:sz w:val="24"/>
          <w:szCs w:val="24"/>
          <w:lang w:val="ru-RU"/>
        </w:rPr>
      </w:pPr>
      <w:r w:rsidRPr="00440817">
        <w:rPr>
          <w:rFonts w:hAnsi="Times New Roman" w:cs="Times New Roman"/>
          <w:color w:val="000000"/>
          <w:sz w:val="24"/>
          <w:szCs w:val="24"/>
          <w:lang w:val="ru-RU"/>
        </w:rPr>
        <w:t>Основание:</w:t>
      </w:r>
      <w:r w:rsidRPr="00440817">
        <w:rPr>
          <w:rFonts w:hAnsi="Times New Roman" w:cs="Times New Roman"/>
          <w:color w:val="000000"/>
          <w:sz w:val="24"/>
          <w:szCs w:val="24"/>
        </w:rPr>
        <w:t> </w:t>
      </w:r>
      <w:r w:rsidRPr="00440817">
        <w:rPr>
          <w:rFonts w:hAnsi="Times New Roman" w:cs="Times New Roman"/>
          <w:color w:val="000000"/>
          <w:sz w:val="24"/>
          <w:szCs w:val="24"/>
          <w:lang w:val="ru-RU"/>
        </w:rPr>
        <w:t>утвержденные приказом Минфина от 30.03.2015 № 52н.</w:t>
      </w:r>
    </w:p>
    <w:p w:rsidR="00BE68E7"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Учетные регистры по операциям, указанным в пункте 2 раздела </w:t>
      </w:r>
      <w:r w:rsidRPr="0048296F">
        <w:rPr>
          <w:rFonts w:hAnsi="Times New Roman" w:cs="Times New Roman"/>
          <w:color w:val="000000"/>
          <w:sz w:val="28"/>
          <w:szCs w:val="28"/>
        </w:rPr>
        <w:t>IV</w:t>
      </w:r>
      <w:r w:rsidRPr="0048296F">
        <w:rPr>
          <w:rFonts w:hAnsi="Times New Roman" w:cs="Times New Roman"/>
          <w:color w:val="000000"/>
          <w:sz w:val="28"/>
          <w:szCs w:val="28"/>
          <w:lang w:val="ru-RU"/>
        </w:rPr>
        <w:t xml:space="preserve"> настоящей учетной политики, составляются отдельно.</w:t>
      </w:r>
    </w:p>
    <w:p w:rsidR="00440817" w:rsidRPr="0048296F" w:rsidRDefault="00440817"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Все электро</w:t>
      </w:r>
      <w:r w:rsidR="005F3514">
        <w:rPr>
          <w:rFonts w:hAnsi="Times New Roman" w:cs="Times New Roman"/>
          <w:color w:val="000000"/>
          <w:sz w:val="28"/>
          <w:szCs w:val="28"/>
          <w:lang w:val="ru-RU"/>
        </w:rPr>
        <w:t>нно</w:t>
      </w:r>
      <w:r>
        <w:rPr>
          <w:rFonts w:hAnsi="Times New Roman" w:cs="Times New Roman"/>
          <w:color w:val="000000"/>
          <w:sz w:val="28"/>
          <w:szCs w:val="28"/>
          <w:lang w:val="ru-RU"/>
        </w:rPr>
        <w:t xml:space="preserve"> оформленные документы переносятся на бумажные носители</w:t>
      </w:r>
      <w:r w:rsidR="005F3514">
        <w:rPr>
          <w:rFonts w:hAnsi="Times New Roman" w:cs="Times New Roman"/>
          <w:color w:val="000000"/>
          <w:sz w:val="28"/>
          <w:szCs w:val="28"/>
          <w:lang w:val="ru-RU"/>
        </w:rPr>
        <w:t xml:space="preserve"> по требованию и возникновению </w:t>
      </w:r>
      <w:r w:rsidR="00F25EB3">
        <w:rPr>
          <w:rFonts w:hAnsi="Times New Roman" w:cs="Times New Roman"/>
          <w:color w:val="000000"/>
          <w:sz w:val="28"/>
          <w:szCs w:val="28"/>
          <w:lang w:val="ru-RU"/>
        </w:rPr>
        <w:t>в</w:t>
      </w:r>
      <w:r w:rsidR="005F3514">
        <w:rPr>
          <w:rFonts w:hAnsi="Times New Roman" w:cs="Times New Roman"/>
          <w:color w:val="000000"/>
          <w:sz w:val="28"/>
          <w:szCs w:val="28"/>
          <w:lang w:val="ru-RU"/>
        </w:rPr>
        <w:t xml:space="preserve"> этом необходимости</w:t>
      </w:r>
      <w:r>
        <w:rPr>
          <w:rFonts w:hAnsi="Times New Roman" w:cs="Times New Roman"/>
          <w:color w:val="000000"/>
          <w:sz w:val="28"/>
          <w:szCs w:val="28"/>
          <w:lang w:val="ru-RU"/>
        </w:rPr>
        <w:t>.</w:t>
      </w:r>
    </w:p>
    <w:p w:rsidR="00BE68E7" w:rsidRPr="0048296F" w:rsidRDefault="00DE7D0E"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10</w:t>
      </w:r>
      <w:r w:rsidR="0048296F" w:rsidRPr="0048296F">
        <w:rPr>
          <w:rFonts w:hAnsi="Times New Roman" w:cs="Times New Roman"/>
          <w:color w:val="000000"/>
          <w:sz w:val="28"/>
          <w:szCs w:val="28"/>
          <w:lang w:val="ru-RU"/>
        </w:rPr>
        <w:t>. Журнал операций расчетов по оплате труда, денежному довольствию и стипендиям (ф. 0504071) ведется раздельно по кодам финансового обеспечения деятельности и раздельно по счетам:</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Х.302.11.000 «Расчеты по заработной плате» и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Х.302.13.000 «Расчеты по</w:t>
      </w:r>
      <w:r w:rsidRPr="0048296F">
        <w:rPr>
          <w:rFonts w:hAnsi="Times New Roman" w:cs="Times New Roman"/>
          <w:color w:val="000000"/>
          <w:sz w:val="28"/>
          <w:szCs w:val="28"/>
        </w:rPr>
        <w:t> </w:t>
      </w:r>
      <w:r w:rsidRPr="0048296F">
        <w:rPr>
          <w:rFonts w:hAnsi="Times New Roman" w:cs="Times New Roman"/>
          <w:color w:val="000000"/>
          <w:sz w:val="28"/>
          <w:szCs w:val="28"/>
          <w:lang w:val="ru-RU"/>
        </w:rPr>
        <w:t>начислениям на выплаты по оплате труда»;</w:t>
      </w:r>
      <w:r w:rsidRPr="0048296F">
        <w:rPr>
          <w:sz w:val="28"/>
          <w:szCs w:val="28"/>
          <w:lang w:val="ru-RU"/>
        </w:rPr>
        <w:br/>
      </w:r>
      <w:r w:rsidRPr="0048296F">
        <w:rPr>
          <w:rFonts w:hAnsi="Times New Roman" w:cs="Times New Roman"/>
          <w:color w:val="000000"/>
          <w:sz w:val="28"/>
          <w:szCs w:val="28"/>
          <w:lang w:val="ru-RU"/>
        </w:rPr>
        <w:t>–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Х.302.12.000 «Расчеты по прочим несоциальным выплатам персоналу в денежной</w:t>
      </w:r>
      <w:r w:rsidRPr="0048296F">
        <w:rPr>
          <w:rFonts w:hAnsi="Times New Roman" w:cs="Times New Roman"/>
          <w:color w:val="000000"/>
          <w:sz w:val="28"/>
          <w:szCs w:val="28"/>
        </w:rPr>
        <w:t> </w:t>
      </w:r>
      <w:r w:rsidRPr="0048296F">
        <w:rPr>
          <w:rFonts w:hAnsi="Times New Roman" w:cs="Times New Roman"/>
          <w:color w:val="000000"/>
          <w:sz w:val="28"/>
          <w:szCs w:val="28"/>
          <w:lang w:val="ru-RU"/>
        </w:rPr>
        <w:t>форме» и КБК Х.302.14.000 «Расчеты по прочим несоциальным выплатам персоналу в</w:t>
      </w:r>
      <w:r w:rsidRPr="0048296F">
        <w:rPr>
          <w:rFonts w:hAnsi="Times New Roman" w:cs="Times New Roman"/>
          <w:color w:val="000000"/>
          <w:sz w:val="28"/>
          <w:szCs w:val="28"/>
        </w:rPr>
        <w:t> </w:t>
      </w:r>
      <w:r w:rsidRPr="0048296F">
        <w:rPr>
          <w:rFonts w:hAnsi="Times New Roman" w:cs="Times New Roman"/>
          <w:color w:val="000000"/>
          <w:sz w:val="28"/>
          <w:szCs w:val="28"/>
          <w:lang w:val="ru-RU"/>
        </w:rPr>
        <w:t>натуральной форме»;</w:t>
      </w:r>
      <w:r w:rsidRPr="0048296F">
        <w:rPr>
          <w:sz w:val="28"/>
          <w:szCs w:val="28"/>
          <w:lang w:val="ru-RU"/>
        </w:rPr>
        <w:br/>
      </w:r>
      <w:r w:rsidRPr="0048296F">
        <w:rPr>
          <w:rFonts w:hAnsi="Times New Roman" w:cs="Times New Roman"/>
          <w:color w:val="000000"/>
          <w:sz w:val="28"/>
          <w:szCs w:val="28"/>
          <w:lang w:val="ru-RU"/>
        </w:rPr>
        <w:t>– КБК Х.302.66.000 «Расчеты по социальным пособиям и компенсациям персоналу в</w:t>
      </w:r>
      <w:r w:rsidRPr="0048296F">
        <w:rPr>
          <w:rFonts w:hAnsi="Times New Roman" w:cs="Times New Roman"/>
          <w:color w:val="000000"/>
          <w:sz w:val="28"/>
          <w:szCs w:val="28"/>
        </w:rPr>
        <w:t> </w:t>
      </w:r>
      <w:r w:rsidRPr="0048296F">
        <w:rPr>
          <w:rFonts w:hAnsi="Times New Roman" w:cs="Times New Roman"/>
          <w:color w:val="000000"/>
          <w:sz w:val="28"/>
          <w:szCs w:val="28"/>
          <w:lang w:val="ru-RU"/>
        </w:rPr>
        <w:t>денежной форме» и КБК Х.302.67.000 «Расчеты по социальным компенсациям</w:t>
      </w:r>
      <w:r w:rsidRPr="0048296F">
        <w:rPr>
          <w:rFonts w:hAnsi="Times New Roman" w:cs="Times New Roman"/>
          <w:color w:val="000000"/>
          <w:sz w:val="28"/>
          <w:szCs w:val="28"/>
        </w:rPr>
        <w:t> </w:t>
      </w:r>
      <w:r w:rsidRPr="0048296F">
        <w:rPr>
          <w:rFonts w:hAnsi="Times New Roman" w:cs="Times New Roman"/>
          <w:color w:val="000000"/>
          <w:sz w:val="28"/>
          <w:szCs w:val="28"/>
          <w:lang w:val="ru-RU"/>
        </w:rPr>
        <w:t>персоналу в натуральной форме»;</w:t>
      </w:r>
      <w:r w:rsidRPr="0048296F">
        <w:rPr>
          <w:sz w:val="28"/>
          <w:szCs w:val="28"/>
          <w:lang w:val="ru-RU"/>
        </w:rPr>
        <w:br/>
      </w:r>
      <w:r w:rsidRPr="0048296F">
        <w:rPr>
          <w:rFonts w:hAnsi="Times New Roman" w:cs="Times New Roman"/>
          <w:color w:val="000000"/>
          <w:sz w:val="28"/>
          <w:szCs w:val="28"/>
          <w:lang w:val="ru-RU"/>
        </w:rPr>
        <w:t>–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Х.302.96.000 «Расчеты по иным выплатам текущего характера физическим</w:t>
      </w:r>
      <w:r w:rsidRPr="0048296F">
        <w:rPr>
          <w:rFonts w:hAnsi="Times New Roman" w:cs="Times New Roman"/>
          <w:color w:val="000000"/>
          <w:sz w:val="28"/>
          <w:szCs w:val="28"/>
        </w:rPr>
        <w:t> </w:t>
      </w:r>
      <w:r w:rsidRPr="0048296F">
        <w:rPr>
          <w:rFonts w:hAnsi="Times New Roman" w:cs="Times New Roman"/>
          <w:color w:val="000000"/>
          <w:sz w:val="28"/>
          <w:szCs w:val="28"/>
          <w:lang w:val="ru-RU"/>
        </w:rPr>
        <w:t>лицам».</w:t>
      </w:r>
    </w:p>
    <w:p w:rsidR="00BE68E7" w:rsidRPr="005F3514" w:rsidRDefault="0048296F" w:rsidP="0048296F">
      <w:pPr>
        <w:ind w:left="-567"/>
        <w:jc w:val="both"/>
        <w:rPr>
          <w:rFonts w:hAnsi="Times New Roman" w:cs="Times New Roman"/>
          <w:color w:val="000000"/>
          <w:sz w:val="24"/>
          <w:szCs w:val="24"/>
          <w:lang w:val="ru-RU"/>
        </w:rPr>
      </w:pPr>
      <w:r w:rsidRPr="005F3514">
        <w:rPr>
          <w:rFonts w:hAnsi="Times New Roman" w:cs="Times New Roman"/>
          <w:color w:val="000000"/>
          <w:sz w:val="24"/>
          <w:szCs w:val="24"/>
          <w:lang w:val="ru-RU"/>
        </w:rPr>
        <w:t>Основание:</w:t>
      </w:r>
      <w:r w:rsidRPr="005F3514">
        <w:rPr>
          <w:rFonts w:hAnsi="Times New Roman" w:cs="Times New Roman"/>
          <w:color w:val="000000"/>
          <w:sz w:val="24"/>
          <w:szCs w:val="24"/>
        </w:rPr>
        <w:t> </w:t>
      </w:r>
      <w:r w:rsidRPr="005F3514">
        <w:rPr>
          <w:rFonts w:hAnsi="Times New Roman" w:cs="Times New Roman"/>
          <w:color w:val="000000"/>
          <w:sz w:val="24"/>
          <w:szCs w:val="24"/>
          <w:lang w:val="ru-RU"/>
        </w:rPr>
        <w:t>пункт 146 СГС «Единый план счетов» № 121н.</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1</w:t>
      </w:r>
      <w:r w:rsidRPr="0048296F">
        <w:rPr>
          <w:rFonts w:hAnsi="Times New Roman" w:cs="Times New Roman"/>
          <w:color w:val="000000"/>
          <w:sz w:val="28"/>
          <w:szCs w:val="28"/>
          <w:lang w:val="ru-RU"/>
        </w:rPr>
        <w:t xml:space="preserve">. Журналам операций присваиваются номера согласно приложению </w:t>
      </w:r>
      <w:r w:rsidR="00487CC7" w:rsidRPr="00487CC7">
        <w:rPr>
          <w:rFonts w:hAnsi="Times New Roman" w:cs="Times New Roman"/>
          <w:color w:val="000000"/>
          <w:sz w:val="28"/>
          <w:szCs w:val="28"/>
          <w:lang w:val="ru-RU"/>
        </w:rPr>
        <w:t>7</w:t>
      </w:r>
      <w:r w:rsidRPr="0048296F">
        <w:rPr>
          <w:rFonts w:hAnsi="Times New Roman" w:cs="Times New Roman"/>
          <w:color w:val="000000"/>
          <w:sz w:val="28"/>
          <w:szCs w:val="28"/>
          <w:lang w:val="ru-RU"/>
        </w:rPr>
        <w:t xml:space="preserve">. По операциям, указанным в пункте 2 раздела </w:t>
      </w:r>
      <w:r w:rsidRPr="0048296F">
        <w:rPr>
          <w:rFonts w:hAnsi="Times New Roman" w:cs="Times New Roman"/>
          <w:color w:val="000000"/>
          <w:sz w:val="28"/>
          <w:szCs w:val="28"/>
        </w:rPr>
        <w:t>IV</w:t>
      </w:r>
      <w:r w:rsidRPr="0048296F">
        <w:rPr>
          <w:rFonts w:hAnsi="Times New Roman" w:cs="Times New Roman"/>
          <w:color w:val="000000"/>
          <w:sz w:val="28"/>
          <w:szCs w:val="28"/>
          <w:lang w:val="ru-RU"/>
        </w:rPr>
        <w:t xml:space="preserve"> настоящей учетной политики, журналы </w:t>
      </w:r>
      <w:r w:rsidRPr="0048296F">
        <w:rPr>
          <w:rFonts w:hAnsi="Times New Roman" w:cs="Times New Roman"/>
          <w:color w:val="000000"/>
          <w:sz w:val="28"/>
          <w:szCs w:val="28"/>
          <w:lang w:val="ru-RU"/>
        </w:rPr>
        <w:lastRenderedPageBreak/>
        <w:t>операций</w:t>
      </w:r>
      <w:r w:rsidRPr="0048296F">
        <w:rPr>
          <w:rFonts w:hAnsi="Times New Roman" w:cs="Times New Roman"/>
          <w:color w:val="000000"/>
          <w:sz w:val="28"/>
          <w:szCs w:val="28"/>
        </w:rPr>
        <w:t> </w:t>
      </w:r>
      <w:r w:rsidRPr="0048296F">
        <w:rPr>
          <w:rFonts w:hAnsi="Times New Roman" w:cs="Times New Roman"/>
          <w:color w:val="000000"/>
          <w:sz w:val="28"/>
          <w:szCs w:val="28"/>
          <w:lang w:val="ru-RU"/>
        </w:rPr>
        <w:t>ведутся отдельно. Журналы операций подписываются главным бухгалтером</w:t>
      </w:r>
      <w:r w:rsidR="0034125D">
        <w:rPr>
          <w:rFonts w:hAnsi="Times New Roman" w:cs="Times New Roman"/>
          <w:color w:val="000000"/>
          <w:sz w:val="28"/>
          <w:szCs w:val="28"/>
          <w:lang w:val="ru-RU"/>
        </w:rPr>
        <w:t>(либо ответственным)</w:t>
      </w:r>
      <w:r w:rsidRPr="0048296F">
        <w:rPr>
          <w:rFonts w:hAnsi="Times New Roman" w:cs="Times New Roman"/>
          <w:color w:val="000000"/>
          <w:sz w:val="28"/>
          <w:szCs w:val="28"/>
          <w:lang w:val="ru-RU"/>
        </w:rPr>
        <w:t xml:space="preserve"> и</w:t>
      </w:r>
      <w:r w:rsidRPr="0048296F">
        <w:rPr>
          <w:rFonts w:hAnsi="Times New Roman" w:cs="Times New Roman"/>
          <w:color w:val="000000"/>
          <w:sz w:val="28"/>
          <w:szCs w:val="28"/>
        </w:rPr>
        <w:t> </w:t>
      </w:r>
      <w:r w:rsidRPr="0048296F">
        <w:rPr>
          <w:rFonts w:hAnsi="Times New Roman" w:cs="Times New Roman"/>
          <w:color w:val="000000"/>
          <w:sz w:val="28"/>
          <w:szCs w:val="28"/>
          <w:lang w:val="ru-RU"/>
        </w:rPr>
        <w:t>бухгалтером, составившим журнал операций.</w:t>
      </w:r>
    </w:p>
    <w:p w:rsidR="00BE68E7"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Журналы операций (ф. 0504071) ведутся раздельно по кодам финансового обеспечения. Журналы формируются ежемесячно в последний день месяца. К журналам прилагаются первичные учетные документы согласно приложению </w:t>
      </w:r>
      <w:r w:rsidR="000A26C5">
        <w:rPr>
          <w:rFonts w:hAnsi="Times New Roman" w:cs="Times New Roman"/>
          <w:color w:val="000000"/>
          <w:sz w:val="28"/>
          <w:szCs w:val="28"/>
          <w:lang w:val="ru-RU"/>
        </w:rPr>
        <w:t>20</w:t>
      </w:r>
      <w:r w:rsidRPr="0048296F">
        <w:rPr>
          <w:rFonts w:hAnsi="Times New Roman" w:cs="Times New Roman"/>
          <w:color w:val="000000"/>
          <w:sz w:val="28"/>
          <w:szCs w:val="28"/>
          <w:lang w:val="ru-RU"/>
        </w:rPr>
        <w:t>.</w:t>
      </w:r>
    </w:p>
    <w:p w:rsidR="004E25E1" w:rsidRPr="004E25E1" w:rsidRDefault="004E25E1" w:rsidP="004E25E1">
      <w:pPr>
        <w:ind w:left="-567"/>
        <w:jc w:val="both"/>
        <w:rPr>
          <w:rFonts w:hAnsi="Times New Roman" w:cs="Times New Roman"/>
          <w:color w:val="000000"/>
          <w:sz w:val="28"/>
          <w:szCs w:val="28"/>
          <w:lang w:val="ru-RU"/>
        </w:rPr>
      </w:pPr>
      <w:r>
        <w:rPr>
          <w:rFonts w:hAnsi="Times New Roman" w:cs="Times New Roman"/>
          <w:color w:val="000000"/>
          <w:sz w:val="28"/>
          <w:szCs w:val="28"/>
          <w:lang w:val="ru-RU"/>
        </w:rPr>
        <w:t>С</w:t>
      </w:r>
      <w:r w:rsidRPr="004E25E1">
        <w:rPr>
          <w:rFonts w:hAnsi="Times New Roman" w:cs="Times New Roman"/>
          <w:color w:val="000000"/>
          <w:sz w:val="28"/>
          <w:szCs w:val="28"/>
          <w:lang w:val="ru-RU"/>
        </w:rPr>
        <w:t>роки формирования регистров при завершении отчетного периода:</w:t>
      </w:r>
    </w:p>
    <w:p w:rsidR="004E25E1" w:rsidRPr="004E25E1" w:rsidRDefault="004E25E1" w:rsidP="004E25E1">
      <w:pPr>
        <w:ind w:left="-567"/>
        <w:jc w:val="both"/>
        <w:rPr>
          <w:rFonts w:hAnsi="Times New Roman" w:cs="Times New Roman"/>
          <w:color w:val="000000"/>
          <w:sz w:val="28"/>
          <w:szCs w:val="28"/>
          <w:lang w:val="ru-RU"/>
        </w:rPr>
      </w:pPr>
      <w:r w:rsidRPr="004E25E1">
        <w:rPr>
          <w:rFonts w:hAnsi="Times New Roman" w:cs="Times New Roman"/>
          <w:color w:val="000000"/>
          <w:sz w:val="28"/>
          <w:szCs w:val="28"/>
          <w:lang w:val="ru-RU"/>
        </w:rPr>
        <w:t>- за месяц - не позднее 10 рабочих дней следующего месяца;</w:t>
      </w:r>
    </w:p>
    <w:p w:rsidR="004E25E1" w:rsidRPr="004E25E1" w:rsidRDefault="004E25E1" w:rsidP="004E25E1">
      <w:pPr>
        <w:ind w:left="-567"/>
        <w:jc w:val="both"/>
        <w:rPr>
          <w:rFonts w:hAnsi="Times New Roman" w:cs="Times New Roman"/>
          <w:color w:val="000000"/>
          <w:sz w:val="28"/>
          <w:szCs w:val="28"/>
          <w:lang w:val="ru-RU"/>
        </w:rPr>
      </w:pPr>
      <w:r w:rsidRPr="004E25E1">
        <w:rPr>
          <w:rFonts w:hAnsi="Times New Roman" w:cs="Times New Roman"/>
          <w:color w:val="000000"/>
          <w:sz w:val="28"/>
          <w:szCs w:val="28"/>
          <w:lang w:val="ru-RU"/>
        </w:rPr>
        <w:t>- квартал - не позднее 15 рабочих дней следующего месяца;</w:t>
      </w:r>
    </w:p>
    <w:p w:rsidR="004E25E1" w:rsidRPr="004E25E1" w:rsidRDefault="004E25E1" w:rsidP="004E25E1">
      <w:pPr>
        <w:ind w:left="-567"/>
        <w:jc w:val="both"/>
        <w:rPr>
          <w:rFonts w:hAnsi="Times New Roman" w:cs="Times New Roman"/>
          <w:color w:val="000000"/>
          <w:sz w:val="28"/>
          <w:szCs w:val="28"/>
          <w:lang w:val="ru-RU"/>
        </w:rPr>
      </w:pPr>
      <w:r w:rsidRPr="004E25E1">
        <w:rPr>
          <w:rFonts w:hAnsi="Times New Roman" w:cs="Times New Roman"/>
          <w:color w:val="000000"/>
          <w:sz w:val="28"/>
          <w:szCs w:val="28"/>
          <w:lang w:val="ru-RU"/>
        </w:rPr>
        <w:t>- год - не позднее 30 рабочих дней следующего месяца.</w:t>
      </w:r>
    </w:p>
    <w:p w:rsidR="004E25E1" w:rsidRPr="004E25E1" w:rsidRDefault="004E25E1" w:rsidP="004E25E1">
      <w:pPr>
        <w:ind w:left="-567"/>
        <w:jc w:val="both"/>
        <w:rPr>
          <w:rFonts w:hAnsi="Times New Roman" w:cs="Times New Roman"/>
          <w:color w:val="000000"/>
          <w:sz w:val="24"/>
          <w:szCs w:val="24"/>
          <w:lang w:val="ru-RU"/>
        </w:rPr>
      </w:pPr>
      <w:r w:rsidRPr="004E25E1">
        <w:rPr>
          <w:rFonts w:hAnsi="Times New Roman" w:cs="Times New Roman"/>
          <w:color w:val="000000"/>
          <w:sz w:val="24"/>
          <w:szCs w:val="24"/>
          <w:lang w:val="ru-RU"/>
        </w:rPr>
        <w:t>Основание: Письмо Минфина России от 22.12.2025 N 02-07-09/124784</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2</w:t>
      </w:r>
      <w:r w:rsidRPr="0048296F">
        <w:rPr>
          <w:rFonts w:hAnsi="Times New Roman" w:cs="Times New Roman"/>
          <w:color w:val="000000"/>
          <w:sz w:val="28"/>
          <w:szCs w:val="28"/>
          <w:lang w:val="ru-RU"/>
        </w:rPr>
        <w:t>. 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r w:rsidRPr="0048296F">
        <w:rPr>
          <w:sz w:val="28"/>
          <w:szCs w:val="28"/>
          <w:lang w:val="ru-RU"/>
        </w:rPr>
        <w:br/>
      </w:r>
      <w:r w:rsidRPr="0048296F">
        <w:rPr>
          <w:rFonts w:hAnsi="Times New Roman" w:cs="Times New Roman"/>
          <w:color w:val="000000"/>
          <w:sz w:val="28"/>
          <w:szCs w:val="28"/>
          <w:lang w:val="ru-RU"/>
        </w:rPr>
        <w:t>При заверении многостраничного документа заверяется копия каждого листа.</w:t>
      </w:r>
    </w:p>
    <w:p w:rsidR="00BE68E7" w:rsidRPr="005F3514" w:rsidRDefault="0048296F" w:rsidP="0048296F">
      <w:pPr>
        <w:ind w:left="-567"/>
        <w:jc w:val="both"/>
        <w:rPr>
          <w:rFonts w:hAnsi="Times New Roman" w:cs="Times New Roman"/>
          <w:color w:val="000000"/>
          <w:sz w:val="24"/>
          <w:szCs w:val="24"/>
          <w:lang w:val="ru-RU"/>
        </w:rPr>
      </w:pPr>
      <w:r w:rsidRPr="005F3514">
        <w:rPr>
          <w:rFonts w:hAnsi="Times New Roman" w:cs="Times New Roman"/>
          <w:color w:val="000000"/>
          <w:sz w:val="24"/>
          <w:szCs w:val="24"/>
          <w:lang w:val="ru-RU"/>
        </w:rPr>
        <w:t>Основание: часть 5 статьи 9 Закона от 06.12.2011 № 402-ФЗ,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BE68E7" w:rsidRPr="005F3514"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3</w:t>
      </w:r>
      <w:r w:rsidRPr="0048296F">
        <w:rPr>
          <w:rFonts w:hAnsi="Times New Roman" w:cs="Times New Roman"/>
          <w:color w:val="000000"/>
          <w:sz w:val="28"/>
          <w:szCs w:val="28"/>
          <w:lang w:val="ru-RU"/>
        </w:rPr>
        <w:t>. Электронные документы,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При этом ведется журнал учета и движения электронных носителей. Журнал должен быть пронумерован, прошнурован и скреплен печатью учреждения. Ведение и хранение журнала возлагается приказом руководителя на ответственного сотрудника учреждения.</w:t>
      </w:r>
      <w:r w:rsidRPr="0048296F">
        <w:rPr>
          <w:sz w:val="28"/>
          <w:szCs w:val="28"/>
          <w:lang w:val="ru-RU"/>
        </w:rPr>
        <w:br/>
      </w:r>
      <w:r w:rsidRPr="005F3514">
        <w:rPr>
          <w:rFonts w:hAnsi="Times New Roman" w:cs="Times New Roman"/>
          <w:color w:val="000000"/>
          <w:sz w:val="24"/>
          <w:szCs w:val="24"/>
          <w:lang w:val="ru-RU"/>
        </w:rPr>
        <w:t>Основание: пункт 33 СГС «Концептуальные основы бухучета и отчетности».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4</w:t>
      </w:r>
      <w:r w:rsidRPr="0048296F">
        <w:rPr>
          <w:rFonts w:hAnsi="Times New Roman" w:cs="Times New Roman"/>
          <w:color w:val="000000"/>
          <w:sz w:val="28"/>
          <w:szCs w:val="28"/>
          <w:lang w:val="ru-RU"/>
        </w:rPr>
        <w:t xml:space="preserve">. 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w:t>
      </w:r>
      <w:r w:rsidRPr="0048296F">
        <w:rPr>
          <w:rFonts w:hAnsi="Times New Roman" w:cs="Times New Roman"/>
          <w:color w:val="000000"/>
          <w:sz w:val="28"/>
          <w:szCs w:val="28"/>
          <w:lang w:val="ru-RU"/>
        </w:rPr>
        <w:lastRenderedPageBreak/>
        <w:t xml:space="preserve">электронной подписью в системе электронного документооборота </w:t>
      </w:r>
      <w:r w:rsidR="005F3514">
        <w:rPr>
          <w:rFonts w:hAnsi="Times New Roman" w:cs="Times New Roman"/>
          <w:color w:val="000000"/>
          <w:sz w:val="28"/>
          <w:szCs w:val="28"/>
          <w:lang w:val="ru-RU"/>
        </w:rPr>
        <w:t>______________</w:t>
      </w:r>
      <w:r w:rsidRPr="0048296F">
        <w:rPr>
          <w:rFonts w:hAnsi="Times New Roman" w:cs="Times New Roman"/>
          <w:color w:val="000000"/>
          <w:sz w:val="28"/>
          <w:szCs w:val="28"/>
          <w:lang w:val="ru-RU"/>
        </w:rPr>
        <w:t>», – с указанием сведений о сертификате электронной подписи – кому выдан и срок действия. 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rsidR="00BE68E7" w:rsidRPr="005F3514" w:rsidRDefault="0048296F" w:rsidP="0048296F">
      <w:pPr>
        <w:ind w:left="-567"/>
        <w:jc w:val="both"/>
        <w:rPr>
          <w:rFonts w:hAnsi="Times New Roman" w:cs="Times New Roman"/>
          <w:color w:val="000000"/>
          <w:sz w:val="24"/>
          <w:szCs w:val="24"/>
          <w:lang w:val="ru-RU"/>
        </w:rPr>
      </w:pPr>
      <w:r w:rsidRPr="005F3514">
        <w:rPr>
          <w:rFonts w:hAnsi="Times New Roman" w:cs="Times New Roman"/>
          <w:color w:val="000000"/>
          <w:sz w:val="24"/>
          <w:szCs w:val="24"/>
          <w:lang w:val="ru-RU"/>
        </w:rPr>
        <w:t>Основание: пункт 32 СГС «Концептуальные основы бухучета и отчетности».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5</w:t>
      </w:r>
      <w:r w:rsidRPr="0048296F">
        <w:rPr>
          <w:rFonts w:hAnsi="Times New Roman" w:cs="Times New Roman"/>
          <w:color w:val="000000"/>
          <w:sz w:val="28"/>
          <w:szCs w:val="28"/>
          <w:lang w:val="ru-RU"/>
        </w:rPr>
        <w:t>. В деятельности учреждения используются следующие бланки строгой отчетности:</w:t>
      </w:r>
    </w:p>
    <w:p w:rsidR="00BE68E7" w:rsidRDefault="0048296F" w:rsidP="00D80ED6">
      <w:pPr>
        <w:numPr>
          <w:ilvl w:val="0"/>
          <w:numId w:val="1"/>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бланки трудовых книжек и вкладышей к ним</w:t>
      </w:r>
      <w:r w:rsidR="005F3514">
        <w:rPr>
          <w:rFonts w:hAnsi="Times New Roman" w:cs="Times New Roman"/>
          <w:color w:val="000000"/>
          <w:sz w:val="28"/>
          <w:szCs w:val="28"/>
          <w:lang w:val="ru-RU"/>
        </w:rPr>
        <w:t>.</w:t>
      </w:r>
    </w:p>
    <w:p w:rsidR="000C5F4E" w:rsidRPr="000C5F4E" w:rsidRDefault="000C5F4E" w:rsidP="00D80ED6">
      <w:pPr>
        <w:numPr>
          <w:ilvl w:val="0"/>
          <w:numId w:val="1"/>
        </w:numPr>
        <w:ind w:left="-567" w:right="180" w:firstLine="0"/>
        <w:contextualSpacing/>
        <w:jc w:val="both"/>
        <w:rPr>
          <w:rFonts w:ascii="Times New Roman" w:hAnsi="Times New Roman" w:cs="Times New Roman"/>
          <w:sz w:val="28"/>
          <w:szCs w:val="28"/>
          <w:lang w:val="ru-RU"/>
        </w:rPr>
      </w:pPr>
      <w:r w:rsidRPr="000C5F4E">
        <w:rPr>
          <w:rFonts w:ascii="Times New Roman" w:hAnsi="Times New Roman" w:cs="Times New Roman"/>
          <w:sz w:val="28"/>
          <w:szCs w:val="28"/>
          <w:shd w:val="clear" w:color="auto" w:fill="FFFFFF"/>
        </w:rPr>
        <w:t>бланки свидетельств об образовании</w:t>
      </w:r>
      <w:r w:rsidRPr="000C5F4E">
        <w:rPr>
          <w:rFonts w:ascii="Times New Roman" w:hAnsi="Times New Roman" w:cs="Times New Roman"/>
          <w:sz w:val="28"/>
          <w:szCs w:val="28"/>
          <w:shd w:val="clear" w:color="auto" w:fill="FFFFFF"/>
          <w:lang w:val="ru-RU"/>
        </w:rPr>
        <w:t>.</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Учет бланков ведется по стоимости их приобретения.</w:t>
      </w:r>
    </w:p>
    <w:p w:rsidR="00BE68E7" w:rsidRPr="005F3514" w:rsidRDefault="0048296F" w:rsidP="0048296F">
      <w:pPr>
        <w:ind w:left="-567"/>
        <w:jc w:val="both"/>
        <w:rPr>
          <w:rFonts w:hAnsi="Times New Roman" w:cs="Times New Roman"/>
          <w:color w:val="000000"/>
          <w:sz w:val="24"/>
          <w:szCs w:val="24"/>
          <w:lang w:val="ru-RU"/>
        </w:rPr>
      </w:pPr>
      <w:r w:rsidRPr="005F3514">
        <w:rPr>
          <w:rFonts w:hAnsi="Times New Roman" w:cs="Times New Roman"/>
          <w:color w:val="000000"/>
          <w:sz w:val="24"/>
          <w:szCs w:val="24"/>
          <w:lang w:val="ru-RU"/>
        </w:rPr>
        <w:t>Основание:</w:t>
      </w:r>
      <w:r w:rsidRPr="005F3514">
        <w:rPr>
          <w:rFonts w:hAnsi="Times New Roman" w:cs="Times New Roman"/>
          <w:color w:val="000000"/>
          <w:sz w:val="24"/>
          <w:szCs w:val="24"/>
        </w:rPr>
        <w:t> </w:t>
      </w:r>
      <w:r w:rsidRPr="005F3514">
        <w:rPr>
          <w:rFonts w:hAnsi="Times New Roman" w:cs="Times New Roman"/>
          <w:color w:val="000000"/>
          <w:sz w:val="24"/>
          <w:szCs w:val="24"/>
          <w:lang w:val="ru-RU"/>
        </w:rPr>
        <w:t>пункт 225 СГС «Единый план счетов» № 121н.</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Бланки строгой отчетности хранятся в металлических шкафах и (или) сейфах в структурных подразделениях учреждения. По окончании рабочего дня места хранения бланков опечатываются.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6</w:t>
      </w:r>
      <w:r w:rsidRPr="0048296F">
        <w:rPr>
          <w:rFonts w:hAnsi="Times New Roman" w:cs="Times New Roman"/>
          <w:color w:val="000000"/>
          <w:sz w:val="28"/>
          <w:szCs w:val="28"/>
          <w:lang w:val="ru-RU"/>
        </w:rPr>
        <w:t>. Перечень должностей сотрудников, ответственных за учет, хранение и выдачу бланков строгой отчетности, приведен в приложении 9.</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7</w:t>
      </w:r>
      <w:r w:rsidRPr="0048296F">
        <w:rPr>
          <w:rFonts w:hAnsi="Times New Roman" w:cs="Times New Roman"/>
          <w:color w:val="000000"/>
          <w:sz w:val="28"/>
          <w:szCs w:val="28"/>
          <w:lang w:val="ru-RU"/>
        </w:rPr>
        <w:t>. Особенности применения первичных документов: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7</w:t>
      </w:r>
      <w:r w:rsidRPr="0048296F">
        <w:rPr>
          <w:rFonts w:hAnsi="Times New Roman" w:cs="Times New Roman"/>
          <w:color w:val="000000"/>
          <w:sz w:val="28"/>
          <w:szCs w:val="28"/>
          <w:lang w:val="ru-RU"/>
        </w:rPr>
        <w:t>.1.</w:t>
      </w:r>
      <w:r w:rsidRPr="0048296F">
        <w:rPr>
          <w:rFonts w:hAnsi="Times New Roman" w:cs="Times New Roman"/>
          <w:color w:val="000000"/>
          <w:sz w:val="28"/>
          <w:szCs w:val="28"/>
        </w:rPr>
        <w:t> </w:t>
      </w:r>
      <w:r w:rsidRPr="0048296F">
        <w:rPr>
          <w:rFonts w:hAnsi="Times New Roman" w:cs="Times New Roman"/>
          <w:color w:val="000000"/>
          <w:sz w:val="28"/>
          <w:szCs w:val="28"/>
          <w:lang w:val="ru-RU"/>
        </w:rPr>
        <w:t>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7</w:t>
      </w:r>
      <w:r w:rsidRPr="0048296F">
        <w:rPr>
          <w:rFonts w:hAnsi="Times New Roman" w:cs="Times New Roman"/>
          <w:color w:val="000000"/>
          <w:sz w:val="28"/>
          <w:szCs w:val="28"/>
          <w:lang w:val="ru-RU"/>
        </w:rPr>
        <w:t>.2. На списание призов, подарков, сувениров оформляется Акт о списании материальных запасов (ф. 0510460), к которому должен быть приложен экземпляр приказа руководителя о награждении с указанием перечня награжденных лиц. Если</w:t>
      </w:r>
      <w:r w:rsidRPr="0048296F">
        <w:rPr>
          <w:rFonts w:hAnsi="Times New Roman" w:cs="Times New Roman"/>
          <w:color w:val="000000"/>
          <w:sz w:val="28"/>
          <w:szCs w:val="28"/>
        </w:rPr>
        <w:t> </w:t>
      </w:r>
      <w:r w:rsidRPr="0048296F">
        <w:rPr>
          <w:rFonts w:hAnsi="Times New Roman" w:cs="Times New Roman"/>
          <w:color w:val="000000"/>
          <w:sz w:val="28"/>
          <w:szCs w:val="28"/>
          <w:lang w:val="ru-RU"/>
        </w:rPr>
        <w:t>награждение прошло в ходе проведения массового мероприятия, к Акту (ф.</w:t>
      </w:r>
      <w:r w:rsidRPr="0048296F">
        <w:rPr>
          <w:rFonts w:hAnsi="Times New Roman" w:cs="Times New Roman"/>
          <w:color w:val="000000"/>
          <w:sz w:val="28"/>
          <w:szCs w:val="28"/>
        </w:rPr>
        <w:t> </w:t>
      </w:r>
      <w:r w:rsidRPr="0048296F">
        <w:rPr>
          <w:rFonts w:hAnsi="Times New Roman" w:cs="Times New Roman"/>
          <w:color w:val="000000"/>
          <w:sz w:val="28"/>
          <w:szCs w:val="28"/>
          <w:lang w:val="ru-RU"/>
        </w:rPr>
        <w:t>0510460)</w:t>
      </w:r>
      <w:r w:rsidRPr="0048296F">
        <w:rPr>
          <w:rFonts w:hAnsi="Times New Roman" w:cs="Times New Roman"/>
          <w:color w:val="000000"/>
          <w:sz w:val="28"/>
          <w:szCs w:val="28"/>
        </w:rPr>
        <w:t> </w:t>
      </w:r>
      <w:r w:rsidRPr="0048296F">
        <w:rPr>
          <w:rFonts w:hAnsi="Times New Roman" w:cs="Times New Roman"/>
          <w:color w:val="000000"/>
          <w:sz w:val="28"/>
          <w:szCs w:val="28"/>
          <w:lang w:val="ru-RU"/>
        </w:rPr>
        <w:t>должны быть приложены экземпляр приказа руководителя о проведении мероприятия и</w:t>
      </w:r>
      <w:r w:rsidRPr="0048296F">
        <w:rPr>
          <w:rFonts w:hAnsi="Times New Roman" w:cs="Times New Roman"/>
          <w:color w:val="000000"/>
          <w:sz w:val="28"/>
          <w:szCs w:val="28"/>
        </w:rPr>
        <w:t> </w:t>
      </w:r>
      <w:r w:rsidRPr="0048296F">
        <w:rPr>
          <w:rFonts w:hAnsi="Times New Roman" w:cs="Times New Roman"/>
          <w:color w:val="000000"/>
          <w:sz w:val="28"/>
          <w:szCs w:val="28"/>
          <w:lang w:val="ru-RU"/>
        </w:rPr>
        <w:t>протокол о мероприятии с указанием перечня награжденных лиц.</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7</w:t>
      </w:r>
      <w:r w:rsidRPr="0048296F">
        <w:rPr>
          <w:rFonts w:hAnsi="Times New Roman" w:cs="Times New Roman"/>
          <w:color w:val="000000"/>
          <w:sz w:val="28"/>
          <w:szCs w:val="28"/>
          <w:lang w:val="ru-RU"/>
        </w:rPr>
        <w:t>.3. При поступлении имущества и наличных денег от жертвователя или дарителя составляется акт в произвольной форме</w:t>
      </w:r>
      <w:r w:rsidR="005F3514">
        <w:rPr>
          <w:rFonts w:hAnsi="Times New Roman" w:cs="Times New Roman"/>
          <w:color w:val="000000"/>
          <w:sz w:val="28"/>
          <w:szCs w:val="28"/>
          <w:lang w:val="ru-RU"/>
        </w:rPr>
        <w:t xml:space="preserve"> и договор пожертвования, если сумма свыше 5000рублей</w:t>
      </w:r>
      <w:r w:rsidRPr="0048296F">
        <w:rPr>
          <w:rFonts w:hAnsi="Times New Roman" w:cs="Times New Roman"/>
          <w:color w:val="000000"/>
          <w:sz w:val="28"/>
          <w:szCs w:val="28"/>
          <w:lang w:val="ru-RU"/>
        </w:rPr>
        <w:t>, в котором должны быть:</w:t>
      </w:r>
    </w:p>
    <w:p w:rsidR="00BE68E7" w:rsidRPr="0048296F" w:rsidRDefault="005F3514" w:rsidP="005F3514">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lastRenderedPageBreak/>
        <w:t xml:space="preserve">- </w:t>
      </w:r>
      <w:r w:rsidR="0048296F" w:rsidRPr="0048296F">
        <w:rPr>
          <w:rFonts w:hAnsi="Times New Roman" w:cs="Times New Roman"/>
          <w:color w:val="000000"/>
          <w:sz w:val="28"/>
          <w:szCs w:val="28"/>
          <w:lang w:val="ru-RU"/>
        </w:rPr>
        <w:t>указаны обязательные реквизиты, предусмотренные пунктом 25 СГС</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«Концептуальные основы бухучета и отчетности»;</w:t>
      </w:r>
    </w:p>
    <w:p w:rsidR="00BE68E7" w:rsidRPr="0048296F" w:rsidRDefault="005F3514" w:rsidP="005F3514">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поставлены подписи передающей и принимающей сторон.</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Если имущество и наличные деньги поступают без оформления письменного договора,</w:t>
      </w:r>
      <w:r w:rsidRPr="0048296F">
        <w:rPr>
          <w:rFonts w:hAnsi="Times New Roman" w:cs="Times New Roman"/>
          <w:color w:val="000000"/>
          <w:sz w:val="28"/>
          <w:szCs w:val="28"/>
        </w:rPr>
        <w:t> </w:t>
      </w:r>
      <w:r w:rsidRPr="0048296F">
        <w:rPr>
          <w:rFonts w:hAnsi="Times New Roman" w:cs="Times New Roman"/>
          <w:color w:val="000000"/>
          <w:sz w:val="28"/>
          <w:szCs w:val="28"/>
          <w:lang w:val="ru-RU"/>
        </w:rPr>
        <w:t>передающая сторона:</w:t>
      </w:r>
    </w:p>
    <w:p w:rsidR="00BE68E7" w:rsidRPr="0048296F" w:rsidRDefault="005F3514" w:rsidP="005F3514">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делает в акте запись о том, что имущество или деньги переданы безвозмездно;</w:t>
      </w:r>
    </w:p>
    <w:p w:rsidR="00BE68E7" w:rsidRPr="0048296F" w:rsidRDefault="005F3514" w:rsidP="005F3514">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указывает цели, на которые необходимо использовать пожертвованные деньги</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или имущество.</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7</w:t>
      </w:r>
      <w:r w:rsidRPr="0048296F">
        <w:rPr>
          <w:rFonts w:hAnsi="Times New Roman" w:cs="Times New Roman"/>
          <w:color w:val="000000"/>
          <w:sz w:val="28"/>
          <w:szCs w:val="28"/>
          <w:lang w:val="ru-RU"/>
        </w:rPr>
        <w:t xml:space="preserve">.4. </w:t>
      </w:r>
      <w:r w:rsidR="005F3514" w:rsidRPr="005F3514">
        <w:rPr>
          <w:rFonts w:hAnsi="Times New Roman" w:cs="Times New Roman"/>
          <w:color w:val="000000"/>
          <w:sz w:val="28"/>
          <w:szCs w:val="28"/>
          <w:lang w:val="ru-RU"/>
        </w:rPr>
        <w:t>В Табеле учета использования рабочего времени (ф. 0504421) регистрируется фактические затраты рабочего времени, установленного правилами внутреннего трудового распорядка.</w:t>
      </w:r>
      <w:r w:rsidRPr="0048296F">
        <w:rPr>
          <w:rFonts w:hAnsi="Times New Roman" w:cs="Times New Roman"/>
          <w:color w:val="000000"/>
          <w:sz w:val="28"/>
          <w:szCs w:val="28"/>
          <w:lang w:val="ru-RU"/>
        </w:rPr>
        <w:t>В графах 20 и 37 отражаются итоговые данные неявок.</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Табель учета использования рабочего времени (ф. 0504421) дополнен условными обозначениями:</w:t>
      </w:r>
    </w:p>
    <w:tbl>
      <w:tblPr>
        <w:tblW w:w="10348" w:type="dxa"/>
        <w:tblInd w:w="-492" w:type="dxa"/>
        <w:tblCellMar>
          <w:top w:w="15" w:type="dxa"/>
          <w:left w:w="15" w:type="dxa"/>
          <w:bottom w:w="15" w:type="dxa"/>
          <w:right w:w="15" w:type="dxa"/>
        </w:tblCellMar>
        <w:tblLook w:val="0600"/>
      </w:tblPr>
      <w:tblGrid>
        <w:gridCol w:w="7513"/>
        <w:gridCol w:w="2835"/>
      </w:tblGrid>
      <w:tr w:rsidR="00BE68E7" w:rsidRPr="0048296F" w:rsidTr="0063492D">
        <w:tc>
          <w:tcPr>
            <w:tcW w:w="7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b/>
                <w:bCs/>
                <w:color w:val="000000"/>
                <w:sz w:val="28"/>
                <w:szCs w:val="28"/>
              </w:rPr>
              <w:t>Наименование показателя</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b/>
                <w:bCs/>
                <w:color w:val="000000"/>
                <w:sz w:val="28"/>
                <w:szCs w:val="28"/>
              </w:rPr>
              <w:t>Код</w:t>
            </w:r>
          </w:p>
        </w:tc>
      </w:tr>
      <w:tr w:rsidR="00BE68E7" w:rsidRPr="0048296F" w:rsidTr="0063492D">
        <w:tc>
          <w:tcPr>
            <w:tcW w:w="7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Дополнительные выходные дни (оплачиваемые)</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ОВ</w:t>
            </w:r>
          </w:p>
        </w:tc>
      </w:tr>
      <w:tr w:rsidR="00BE68E7" w:rsidRPr="0048296F" w:rsidTr="0063492D">
        <w:tc>
          <w:tcPr>
            <w:tcW w:w="7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Заключение под стражу</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ЗС</w:t>
            </w:r>
          </w:p>
        </w:tc>
      </w:tr>
      <w:tr w:rsidR="00BE68E7" w:rsidRPr="0048296F" w:rsidTr="0063492D">
        <w:trPr>
          <w:trHeight w:val="903"/>
        </w:trPr>
        <w:tc>
          <w:tcPr>
            <w:tcW w:w="7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492D" w:rsidRDefault="0048296F" w:rsidP="0063492D">
            <w:pPr>
              <w:ind w:left="-567"/>
              <w:jc w:val="center"/>
              <w:rPr>
                <w:rFonts w:hAnsi="Times New Roman" w:cs="Times New Roman"/>
                <w:color w:val="000000"/>
                <w:sz w:val="28"/>
                <w:szCs w:val="28"/>
                <w:lang w:val="ru-RU"/>
              </w:rPr>
            </w:pPr>
            <w:r w:rsidRPr="0048296F">
              <w:rPr>
                <w:rFonts w:hAnsi="Times New Roman" w:cs="Times New Roman"/>
                <w:color w:val="000000"/>
                <w:sz w:val="28"/>
                <w:szCs w:val="28"/>
                <w:lang w:val="ru-RU"/>
              </w:rPr>
              <w:t>Дополнительный оплачиваемый выходной день</w:t>
            </w:r>
          </w:p>
          <w:p w:rsidR="00BE68E7" w:rsidRPr="0048296F" w:rsidRDefault="0048296F" w:rsidP="0063492D">
            <w:pPr>
              <w:ind w:left="-567"/>
              <w:jc w:val="center"/>
              <w:rPr>
                <w:sz w:val="28"/>
                <w:szCs w:val="28"/>
                <w:lang w:val="ru-RU"/>
              </w:rPr>
            </w:pPr>
            <w:r w:rsidRPr="0048296F">
              <w:rPr>
                <w:rFonts w:hAnsi="Times New Roman" w:cs="Times New Roman"/>
                <w:color w:val="000000"/>
                <w:sz w:val="28"/>
                <w:szCs w:val="28"/>
                <w:lang w:val="ru-RU"/>
              </w:rPr>
              <w:t xml:space="preserve"> для прохождения диспансеризации</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Д</w:t>
            </w:r>
          </w:p>
        </w:tc>
      </w:tr>
      <w:tr w:rsidR="00BE68E7" w:rsidRPr="0048296F" w:rsidTr="0063492D">
        <w:tc>
          <w:tcPr>
            <w:tcW w:w="7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Нерабочий оплачиваемый день</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НОД</w:t>
            </w:r>
          </w:p>
        </w:tc>
      </w:tr>
      <w:tr w:rsidR="00BE68E7" w:rsidRPr="0048296F" w:rsidTr="0063492D">
        <w:tc>
          <w:tcPr>
            <w:tcW w:w="7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492D" w:rsidRDefault="0048296F" w:rsidP="0063492D">
            <w:pPr>
              <w:ind w:left="-567"/>
              <w:jc w:val="center"/>
              <w:rPr>
                <w:rFonts w:hAnsi="Times New Roman" w:cs="Times New Roman"/>
                <w:color w:val="000000"/>
                <w:sz w:val="28"/>
                <w:szCs w:val="28"/>
                <w:lang w:val="ru-RU"/>
              </w:rPr>
            </w:pPr>
            <w:r w:rsidRPr="0048296F">
              <w:rPr>
                <w:rFonts w:hAnsi="Times New Roman" w:cs="Times New Roman"/>
                <w:color w:val="000000"/>
                <w:sz w:val="28"/>
                <w:szCs w:val="28"/>
                <w:lang w:val="ru-RU"/>
              </w:rPr>
              <w:t xml:space="preserve">Выходные за вакцинацию с сохранением </w:t>
            </w:r>
          </w:p>
          <w:p w:rsidR="00BE68E7" w:rsidRPr="0048296F" w:rsidRDefault="0048296F" w:rsidP="0063492D">
            <w:pPr>
              <w:ind w:left="-567"/>
              <w:jc w:val="center"/>
              <w:rPr>
                <w:sz w:val="28"/>
                <w:szCs w:val="28"/>
                <w:lang w:val="ru-RU"/>
              </w:rPr>
            </w:pPr>
            <w:r w:rsidRPr="0048296F">
              <w:rPr>
                <w:rFonts w:hAnsi="Times New Roman" w:cs="Times New Roman"/>
                <w:color w:val="000000"/>
                <w:sz w:val="28"/>
                <w:szCs w:val="28"/>
                <w:lang w:val="ru-RU"/>
              </w:rPr>
              <w:t>заработной платы</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ВВ</w:t>
            </w:r>
          </w:p>
        </w:tc>
      </w:tr>
      <w:tr w:rsidR="00BE68E7" w:rsidRPr="0048296F" w:rsidTr="0063492D">
        <w:tc>
          <w:tcPr>
            <w:tcW w:w="7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lang w:val="ru-RU"/>
              </w:rPr>
            </w:pPr>
            <w:r w:rsidRPr="0048296F">
              <w:rPr>
                <w:rFonts w:hAnsi="Times New Roman" w:cs="Times New Roman"/>
                <w:color w:val="000000"/>
                <w:sz w:val="28"/>
                <w:szCs w:val="28"/>
                <w:lang w:val="ru-RU"/>
              </w:rPr>
              <w:t>Приостановка действия трудового договора в связи с мобилизацией сотрудника</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13055D" w:rsidRDefault="0013055D" w:rsidP="0063492D">
            <w:pPr>
              <w:ind w:left="-567"/>
              <w:jc w:val="center"/>
              <w:rPr>
                <w:sz w:val="28"/>
                <w:szCs w:val="28"/>
                <w:lang w:val="ru-RU"/>
              </w:rPr>
            </w:pPr>
            <w:r>
              <w:rPr>
                <w:rFonts w:hAnsi="Times New Roman" w:cs="Times New Roman"/>
                <w:color w:val="000000"/>
                <w:sz w:val="28"/>
                <w:szCs w:val="28"/>
                <w:lang w:val="ru-RU"/>
              </w:rPr>
              <w:t>М</w:t>
            </w:r>
          </w:p>
        </w:tc>
      </w:tr>
    </w:tbl>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Расширено применение буквенного кода «Г» – «Выполнение государственных обязанностей» – для случаев выполнения сотрудниками общественных обязанностей</w:t>
      </w:r>
      <w:r w:rsidRPr="0048296F">
        <w:rPr>
          <w:rFonts w:hAnsi="Times New Roman" w:cs="Times New Roman"/>
          <w:color w:val="000000"/>
          <w:sz w:val="28"/>
          <w:szCs w:val="28"/>
        </w:rPr>
        <w:t> </w:t>
      </w:r>
      <w:r w:rsidRPr="0048296F">
        <w:rPr>
          <w:rFonts w:hAnsi="Times New Roman" w:cs="Times New Roman"/>
          <w:color w:val="000000"/>
          <w:sz w:val="28"/>
          <w:szCs w:val="28"/>
          <w:lang w:val="ru-RU"/>
        </w:rPr>
        <w:t>(например, для регистрации дней медицинского освидетельствования перед сдачей</w:t>
      </w:r>
      <w:r w:rsidRPr="0048296F">
        <w:rPr>
          <w:rFonts w:hAnsi="Times New Roman" w:cs="Times New Roman"/>
          <w:color w:val="000000"/>
          <w:sz w:val="28"/>
          <w:szCs w:val="28"/>
        </w:rPr>
        <w:t> </w:t>
      </w:r>
      <w:r w:rsidRPr="0048296F">
        <w:rPr>
          <w:rFonts w:hAnsi="Times New Roman" w:cs="Times New Roman"/>
          <w:color w:val="000000"/>
          <w:sz w:val="28"/>
          <w:szCs w:val="28"/>
          <w:lang w:val="ru-RU"/>
        </w:rPr>
        <w:t>крови, дней сдачи крови, дней, когда сотрудник отсутствовал по вызову в военкомат на</w:t>
      </w:r>
      <w:r w:rsidRPr="0048296F">
        <w:rPr>
          <w:rFonts w:hAnsi="Times New Roman" w:cs="Times New Roman"/>
          <w:color w:val="000000"/>
          <w:sz w:val="28"/>
          <w:szCs w:val="28"/>
        </w:rPr>
        <w:t> </w:t>
      </w:r>
      <w:r w:rsidRPr="0048296F">
        <w:rPr>
          <w:rFonts w:hAnsi="Times New Roman" w:cs="Times New Roman"/>
          <w:color w:val="000000"/>
          <w:sz w:val="28"/>
          <w:szCs w:val="28"/>
          <w:lang w:val="ru-RU"/>
        </w:rPr>
        <w:t>военные сборы, по вызову в суд и другие госорганы в качестве свидетеля и пр.).</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1</w:t>
      </w:r>
      <w:r w:rsidR="00DE7D0E">
        <w:rPr>
          <w:rFonts w:hAnsi="Times New Roman" w:cs="Times New Roman"/>
          <w:color w:val="000000"/>
          <w:sz w:val="28"/>
          <w:szCs w:val="28"/>
          <w:lang w:val="ru-RU"/>
        </w:rPr>
        <w:t>7</w:t>
      </w:r>
      <w:r w:rsidRPr="0048296F">
        <w:rPr>
          <w:rFonts w:hAnsi="Times New Roman" w:cs="Times New Roman"/>
          <w:color w:val="000000"/>
          <w:sz w:val="28"/>
          <w:szCs w:val="28"/>
          <w:lang w:val="ru-RU"/>
        </w:rPr>
        <w:t>.5.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rsidR="00BE68E7" w:rsidRPr="00AE6D63" w:rsidRDefault="0048296F" w:rsidP="0048296F">
      <w:pPr>
        <w:ind w:left="-567"/>
        <w:jc w:val="both"/>
        <w:rPr>
          <w:rFonts w:hAnsi="Times New Roman" w:cs="Times New Roman"/>
          <w:color w:val="000000"/>
          <w:sz w:val="28"/>
          <w:szCs w:val="28"/>
        </w:rPr>
      </w:pPr>
      <w:r w:rsidRPr="00AE6D63">
        <w:rPr>
          <w:rFonts w:hAnsi="Times New Roman" w:cs="Times New Roman"/>
          <w:color w:val="000000"/>
          <w:sz w:val="28"/>
          <w:szCs w:val="28"/>
          <w:lang w:val="ru-RU"/>
        </w:rPr>
        <w:t>1</w:t>
      </w:r>
      <w:r w:rsidR="00DE7D0E" w:rsidRPr="00AE6D63">
        <w:rPr>
          <w:rFonts w:hAnsi="Times New Roman" w:cs="Times New Roman"/>
          <w:color w:val="000000"/>
          <w:sz w:val="28"/>
          <w:szCs w:val="28"/>
          <w:lang w:val="ru-RU"/>
        </w:rPr>
        <w:t>7</w:t>
      </w:r>
      <w:r w:rsidRPr="00AE6D63">
        <w:rPr>
          <w:rFonts w:hAnsi="Times New Roman" w:cs="Times New Roman"/>
          <w:color w:val="000000"/>
          <w:sz w:val="28"/>
          <w:szCs w:val="28"/>
          <w:lang w:val="ru-RU"/>
        </w:rPr>
        <w:t xml:space="preserve">.6. В Табеле учета посещаемости детей (ф. 0504608) регистрируются дни посещения ребенком учреждения буквенным обозначением «Я». </w:t>
      </w:r>
      <w:r w:rsidRPr="00AE6D63">
        <w:rPr>
          <w:rFonts w:hAnsi="Times New Roman" w:cs="Times New Roman"/>
          <w:color w:val="000000"/>
          <w:sz w:val="28"/>
          <w:szCs w:val="28"/>
        </w:rPr>
        <w:t>Дни непосещения отмечаются следующими кодами:</w:t>
      </w:r>
    </w:p>
    <w:tbl>
      <w:tblPr>
        <w:tblW w:w="9998" w:type="dxa"/>
        <w:tblCellMar>
          <w:top w:w="15" w:type="dxa"/>
          <w:left w:w="15" w:type="dxa"/>
          <w:bottom w:w="15" w:type="dxa"/>
          <w:right w:w="15" w:type="dxa"/>
        </w:tblCellMar>
        <w:tblLook w:val="0600"/>
      </w:tblPr>
      <w:tblGrid>
        <w:gridCol w:w="7773"/>
        <w:gridCol w:w="2225"/>
      </w:tblGrid>
      <w:tr w:rsidR="00BE68E7" w:rsidRPr="00AE6D63" w:rsidTr="0063492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AE6D63" w:rsidRDefault="0048296F" w:rsidP="0063492D">
            <w:pPr>
              <w:ind w:left="-567"/>
              <w:jc w:val="center"/>
              <w:rPr>
                <w:sz w:val="28"/>
                <w:szCs w:val="28"/>
              </w:rPr>
            </w:pPr>
            <w:r w:rsidRPr="00AE6D63">
              <w:rPr>
                <w:rFonts w:hAnsi="Times New Roman" w:cs="Times New Roman"/>
                <w:b/>
                <w:bCs/>
                <w:color w:val="000000"/>
                <w:sz w:val="28"/>
                <w:szCs w:val="28"/>
              </w:rPr>
              <w:t>Наименование показателя</w:t>
            </w:r>
          </w:p>
        </w:tc>
        <w:tc>
          <w:tcPr>
            <w:tcW w:w="2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AE6D63" w:rsidRDefault="0048296F" w:rsidP="0063492D">
            <w:pPr>
              <w:ind w:left="-567"/>
              <w:jc w:val="center"/>
              <w:rPr>
                <w:sz w:val="28"/>
                <w:szCs w:val="28"/>
              </w:rPr>
            </w:pPr>
            <w:r w:rsidRPr="00AE6D63">
              <w:rPr>
                <w:rFonts w:hAnsi="Times New Roman" w:cs="Times New Roman"/>
                <w:b/>
                <w:bCs/>
                <w:color w:val="000000"/>
                <w:sz w:val="28"/>
                <w:szCs w:val="28"/>
              </w:rPr>
              <w:t>Код</w:t>
            </w:r>
          </w:p>
        </w:tc>
      </w:tr>
      <w:tr w:rsidR="00BE68E7" w:rsidRPr="00AE6D63" w:rsidTr="0063492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AE6D63" w:rsidRDefault="0048296F" w:rsidP="0063492D">
            <w:pPr>
              <w:ind w:left="-567"/>
              <w:jc w:val="center"/>
              <w:rPr>
                <w:sz w:val="28"/>
                <w:szCs w:val="28"/>
              </w:rPr>
            </w:pPr>
            <w:r w:rsidRPr="00AE6D63">
              <w:rPr>
                <w:rFonts w:hAnsi="Times New Roman" w:cs="Times New Roman"/>
                <w:color w:val="000000"/>
                <w:sz w:val="28"/>
                <w:szCs w:val="28"/>
              </w:rPr>
              <w:t>Выходные дни</w:t>
            </w:r>
          </w:p>
        </w:tc>
        <w:tc>
          <w:tcPr>
            <w:tcW w:w="2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AE6D63" w:rsidRDefault="0048296F" w:rsidP="0063492D">
            <w:pPr>
              <w:ind w:left="-567"/>
              <w:jc w:val="center"/>
              <w:rPr>
                <w:sz w:val="28"/>
                <w:szCs w:val="28"/>
              </w:rPr>
            </w:pPr>
            <w:r w:rsidRPr="00AE6D63">
              <w:rPr>
                <w:rFonts w:hAnsi="Times New Roman" w:cs="Times New Roman"/>
                <w:color w:val="000000"/>
                <w:sz w:val="28"/>
                <w:szCs w:val="28"/>
              </w:rPr>
              <w:t>В</w:t>
            </w:r>
          </w:p>
        </w:tc>
      </w:tr>
      <w:tr w:rsidR="00BE68E7" w:rsidRPr="00AE6D63" w:rsidTr="0063492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AE6D63" w:rsidRDefault="0048296F" w:rsidP="0063492D">
            <w:pPr>
              <w:ind w:left="-567"/>
              <w:jc w:val="center"/>
              <w:rPr>
                <w:sz w:val="28"/>
                <w:szCs w:val="28"/>
              </w:rPr>
            </w:pPr>
            <w:r w:rsidRPr="00AE6D63">
              <w:rPr>
                <w:rFonts w:hAnsi="Times New Roman" w:cs="Times New Roman"/>
                <w:color w:val="000000"/>
                <w:sz w:val="28"/>
                <w:szCs w:val="28"/>
              </w:rPr>
              <w:t>Неявка без уважительной причины</w:t>
            </w:r>
          </w:p>
        </w:tc>
        <w:tc>
          <w:tcPr>
            <w:tcW w:w="2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AE6D63" w:rsidRDefault="0048296F" w:rsidP="0063492D">
            <w:pPr>
              <w:ind w:left="-567"/>
              <w:jc w:val="center"/>
              <w:rPr>
                <w:sz w:val="28"/>
                <w:szCs w:val="28"/>
              </w:rPr>
            </w:pPr>
            <w:r w:rsidRPr="00AE6D63">
              <w:rPr>
                <w:rFonts w:hAnsi="Times New Roman" w:cs="Times New Roman"/>
                <w:color w:val="000000"/>
                <w:sz w:val="28"/>
                <w:szCs w:val="28"/>
              </w:rPr>
              <w:t>НЯ</w:t>
            </w:r>
          </w:p>
        </w:tc>
      </w:tr>
      <w:tr w:rsidR="00BE68E7" w:rsidRPr="00AE6D63" w:rsidTr="0063492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AE6D63" w:rsidRDefault="0048296F" w:rsidP="0063492D">
            <w:pPr>
              <w:ind w:left="-567"/>
              <w:jc w:val="center"/>
              <w:rPr>
                <w:sz w:val="28"/>
                <w:szCs w:val="28"/>
              </w:rPr>
            </w:pPr>
            <w:r w:rsidRPr="00AE6D63">
              <w:rPr>
                <w:rFonts w:hAnsi="Times New Roman" w:cs="Times New Roman"/>
                <w:color w:val="000000"/>
                <w:sz w:val="28"/>
                <w:szCs w:val="28"/>
              </w:rPr>
              <w:t>Неявка по болезни</w:t>
            </w:r>
          </w:p>
        </w:tc>
        <w:tc>
          <w:tcPr>
            <w:tcW w:w="2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AE6D63" w:rsidRDefault="0048296F" w:rsidP="0063492D">
            <w:pPr>
              <w:ind w:left="-567"/>
              <w:jc w:val="center"/>
              <w:rPr>
                <w:sz w:val="28"/>
                <w:szCs w:val="28"/>
              </w:rPr>
            </w:pPr>
            <w:r w:rsidRPr="00AE6D63">
              <w:rPr>
                <w:rFonts w:hAnsi="Times New Roman" w:cs="Times New Roman"/>
                <w:color w:val="000000"/>
                <w:sz w:val="28"/>
                <w:szCs w:val="28"/>
              </w:rPr>
              <w:t>НБ</w:t>
            </w:r>
          </w:p>
        </w:tc>
      </w:tr>
      <w:tr w:rsidR="00BE68E7" w:rsidRPr="00AE6D63" w:rsidTr="0063492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492D" w:rsidRPr="00AE6D63" w:rsidRDefault="0048296F" w:rsidP="0063492D">
            <w:pPr>
              <w:ind w:left="-567"/>
              <w:jc w:val="center"/>
              <w:rPr>
                <w:rFonts w:hAnsi="Times New Roman" w:cs="Times New Roman"/>
                <w:color w:val="000000"/>
                <w:sz w:val="28"/>
                <w:szCs w:val="28"/>
                <w:lang w:val="ru-RU"/>
              </w:rPr>
            </w:pPr>
            <w:r w:rsidRPr="00AE6D63">
              <w:rPr>
                <w:rFonts w:hAnsi="Times New Roman" w:cs="Times New Roman"/>
                <w:color w:val="000000"/>
                <w:sz w:val="28"/>
                <w:szCs w:val="28"/>
                <w:lang w:val="ru-RU"/>
              </w:rPr>
              <w:t>Неявка по семейным обстоятельствам по</w:t>
            </w:r>
          </w:p>
          <w:p w:rsidR="00BE68E7" w:rsidRPr="00AE6D63" w:rsidRDefault="0048296F" w:rsidP="0063492D">
            <w:pPr>
              <w:ind w:left="-567"/>
              <w:jc w:val="center"/>
              <w:rPr>
                <w:sz w:val="28"/>
                <w:szCs w:val="28"/>
                <w:lang w:val="ru-RU"/>
              </w:rPr>
            </w:pPr>
            <w:r w:rsidRPr="00AE6D63">
              <w:rPr>
                <w:rFonts w:hAnsi="Times New Roman" w:cs="Times New Roman"/>
                <w:color w:val="000000"/>
                <w:sz w:val="28"/>
                <w:szCs w:val="28"/>
                <w:lang w:val="ru-RU"/>
              </w:rPr>
              <w:t>заявлению родителей</w:t>
            </w:r>
          </w:p>
        </w:tc>
        <w:tc>
          <w:tcPr>
            <w:tcW w:w="2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AE6D63" w:rsidRDefault="0048296F" w:rsidP="0063492D">
            <w:pPr>
              <w:ind w:left="-567"/>
              <w:jc w:val="center"/>
              <w:rPr>
                <w:sz w:val="28"/>
                <w:szCs w:val="28"/>
              </w:rPr>
            </w:pPr>
            <w:r w:rsidRPr="00AE6D63">
              <w:rPr>
                <w:rFonts w:hAnsi="Times New Roman" w:cs="Times New Roman"/>
                <w:color w:val="000000"/>
                <w:sz w:val="28"/>
                <w:szCs w:val="28"/>
              </w:rPr>
              <w:t>НС</w:t>
            </w:r>
          </w:p>
        </w:tc>
      </w:tr>
      <w:tr w:rsidR="00AE6D63" w:rsidRPr="00AE6D63" w:rsidTr="0063492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6D63" w:rsidRPr="00AE6D63" w:rsidRDefault="00AE6D63" w:rsidP="0063492D">
            <w:pPr>
              <w:ind w:left="-567"/>
              <w:jc w:val="center"/>
              <w:rPr>
                <w:rFonts w:hAnsi="Times New Roman" w:cs="Times New Roman"/>
                <w:color w:val="000000"/>
                <w:sz w:val="28"/>
                <w:szCs w:val="28"/>
                <w:lang w:val="ru-RU"/>
              </w:rPr>
            </w:pPr>
            <w:r w:rsidRPr="00AE6D63">
              <w:rPr>
                <w:rFonts w:hAnsi="Times New Roman" w:cs="Times New Roman"/>
                <w:color w:val="000000"/>
                <w:sz w:val="28"/>
                <w:szCs w:val="28"/>
                <w:lang w:val="ru-RU"/>
              </w:rPr>
              <w:t>Неявка по причине отпуска родителей(декретного отпуска)</w:t>
            </w:r>
          </w:p>
        </w:tc>
        <w:tc>
          <w:tcPr>
            <w:tcW w:w="2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6D63" w:rsidRPr="00AE6D63" w:rsidRDefault="00AE6D63" w:rsidP="0063492D">
            <w:pPr>
              <w:ind w:left="-567"/>
              <w:jc w:val="center"/>
              <w:rPr>
                <w:rFonts w:hAnsi="Times New Roman" w:cs="Times New Roman"/>
                <w:color w:val="000000"/>
                <w:sz w:val="28"/>
                <w:szCs w:val="28"/>
                <w:lang w:val="ru-RU"/>
              </w:rPr>
            </w:pPr>
            <w:r w:rsidRPr="00AE6D63">
              <w:rPr>
                <w:rFonts w:hAnsi="Times New Roman" w:cs="Times New Roman"/>
                <w:color w:val="000000"/>
                <w:sz w:val="28"/>
                <w:szCs w:val="28"/>
                <w:lang w:val="ru-RU"/>
              </w:rPr>
              <w:t>НУ</w:t>
            </w:r>
          </w:p>
        </w:tc>
      </w:tr>
      <w:tr w:rsidR="00BE68E7" w:rsidRPr="00AE6D63" w:rsidTr="0063492D">
        <w:tc>
          <w:tcPr>
            <w:tcW w:w="0" w:type="auto"/>
            <w:tcMar>
              <w:top w:w="75" w:type="dxa"/>
              <w:left w:w="75" w:type="dxa"/>
              <w:bottom w:w="75" w:type="dxa"/>
              <w:right w:w="75" w:type="dxa"/>
            </w:tcMar>
            <w:vAlign w:val="center"/>
          </w:tcPr>
          <w:p w:rsidR="00BE68E7" w:rsidRPr="00AE6D63" w:rsidRDefault="00BE68E7" w:rsidP="0063492D">
            <w:pPr>
              <w:ind w:left="-567" w:right="75"/>
              <w:jc w:val="center"/>
              <w:rPr>
                <w:rFonts w:hAnsi="Times New Roman" w:cs="Times New Roman"/>
                <w:color w:val="000000"/>
                <w:sz w:val="28"/>
                <w:szCs w:val="28"/>
                <w:lang w:val="ru-RU"/>
              </w:rPr>
            </w:pPr>
          </w:p>
        </w:tc>
        <w:tc>
          <w:tcPr>
            <w:tcW w:w="2225" w:type="dxa"/>
            <w:tcMar>
              <w:top w:w="75" w:type="dxa"/>
              <w:left w:w="75" w:type="dxa"/>
              <w:bottom w:w="75" w:type="dxa"/>
              <w:right w:w="75" w:type="dxa"/>
            </w:tcMar>
            <w:vAlign w:val="center"/>
          </w:tcPr>
          <w:p w:rsidR="00BE68E7" w:rsidRPr="00AE6D63" w:rsidRDefault="00BE68E7" w:rsidP="0048296F">
            <w:pPr>
              <w:ind w:left="-567" w:right="75"/>
              <w:jc w:val="both"/>
              <w:rPr>
                <w:rFonts w:hAnsi="Times New Roman" w:cs="Times New Roman"/>
                <w:color w:val="000000"/>
                <w:sz w:val="28"/>
                <w:szCs w:val="28"/>
                <w:lang w:val="ru-RU"/>
              </w:rPr>
            </w:pPr>
          </w:p>
        </w:tc>
      </w:tr>
    </w:tbl>
    <w:p w:rsidR="00BE68E7" w:rsidRPr="0063492D" w:rsidRDefault="0048296F" w:rsidP="0048296F">
      <w:pPr>
        <w:ind w:left="-567"/>
        <w:jc w:val="both"/>
        <w:rPr>
          <w:rFonts w:hAnsi="Times New Roman" w:cs="Times New Roman"/>
          <w:color w:val="000000"/>
          <w:sz w:val="24"/>
          <w:szCs w:val="24"/>
          <w:lang w:val="ru-RU"/>
        </w:rPr>
      </w:pPr>
      <w:r w:rsidRPr="0063492D">
        <w:rPr>
          <w:rFonts w:hAnsi="Times New Roman" w:cs="Times New Roman"/>
          <w:color w:val="000000"/>
          <w:sz w:val="24"/>
          <w:szCs w:val="24"/>
          <w:lang w:val="ru-RU"/>
        </w:rPr>
        <w:t>Основание:</w:t>
      </w:r>
      <w:r w:rsidRPr="0063492D">
        <w:rPr>
          <w:rFonts w:hAnsi="Times New Roman" w:cs="Times New Roman"/>
          <w:color w:val="000000"/>
          <w:sz w:val="24"/>
          <w:szCs w:val="24"/>
        </w:rPr>
        <w:t> </w:t>
      </w:r>
      <w:r w:rsidRPr="0063492D">
        <w:rPr>
          <w:rFonts w:hAnsi="Times New Roman" w:cs="Times New Roman"/>
          <w:color w:val="000000"/>
          <w:sz w:val="24"/>
          <w:szCs w:val="24"/>
          <w:lang w:val="ru-RU"/>
        </w:rPr>
        <w:t>приложение № 5</w:t>
      </w:r>
      <w:r w:rsidRPr="0063492D">
        <w:rPr>
          <w:rFonts w:hAnsi="Times New Roman" w:cs="Times New Roman"/>
          <w:color w:val="000000"/>
          <w:sz w:val="24"/>
          <w:szCs w:val="24"/>
        </w:rPr>
        <w:t> </w:t>
      </w:r>
      <w:r w:rsidRPr="0063492D">
        <w:rPr>
          <w:rFonts w:hAnsi="Times New Roman" w:cs="Times New Roman"/>
          <w:color w:val="000000"/>
          <w:sz w:val="24"/>
          <w:szCs w:val="24"/>
          <w:lang w:val="ru-RU"/>
        </w:rPr>
        <w:t>к приказу № 52н.</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8</w:t>
      </w:r>
      <w:r w:rsidRPr="0048296F">
        <w:rPr>
          <w:rFonts w:hAnsi="Times New Roman" w:cs="Times New Roman"/>
          <w:color w:val="000000"/>
          <w:sz w:val="28"/>
          <w:szCs w:val="28"/>
          <w:lang w:val="ru-RU"/>
        </w:rPr>
        <w:t>. Сотрудник, ответственный за оформление расчетных листков</w:t>
      </w:r>
      <w:r w:rsidR="0063492D">
        <w:rPr>
          <w:rFonts w:hAnsi="Times New Roman" w:cs="Times New Roman"/>
          <w:color w:val="000000"/>
          <w:sz w:val="28"/>
          <w:szCs w:val="28"/>
          <w:lang w:val="ru-RU"/>
        </w:rPr>
        <w:t xml:space="preserve"> выдает на бумажном носителе, либо </w:t>
      </w:r>
      <w:r w:rsidRPr="0048296F">
        <w:rPr>
          <w:rFonts w:hAnsi="Times New Roman" w:cs="Times New Roman"/>
          <w:color w:val="000000"/>
          <w:sz w:val="28"/>
          <w:szCs w:val="28"/>
          <w:lang w:val="ru-RU"/>
        </w:rPr>
        <w:t>высылает каждому сотруднику на его корпоративную электронную почту расчетный листок в день выдачи зарплаты за вторую половину месяца.</w:t>
      </w:r>
    </w:p>
    <w:p w:rsidR="00BE68E7" w:rsidRPr="0048296F" w:rsidRDefault="0048296F" w:rsidP="0063492D">
      <w:pPr>
        <w:spacing w:line="600" w:lineRule="atLeast"/>
        <w:ind w:left="-567"/>
        <w:jc w:val="center"/>
        <w:rPr>
          <w:b/>
          <w:bCs/>
          <w:color w:val="252525"/>
          <w:spacing w:val="-2"/>
          <w:sz w:val="28"/>
          <w:szCs w:val="28"/>
          <w:lang w:val="ru-RU"/>
        </w:rPr>
      </w:pPr>
      <w:r w:rsidRPr="0048296F">
        <w:rPr>
          <w:b/>
          <w:bCs/>
          <w:color w:val="252525"/>
          <w:spacing w:val="-2"/>
          <w:sz w:val="28"/>
          <w:szCs w:val="28"/>
        </w:rPr>
        <w:lastRenderedPageBreak/>
        <w:t>V</w:t>
      </w:r>
      <w:r w:rsidRPr="0048296F">
        <w:rPr>
          <w:b/>
          <w:bCs/>
          <w:color w:val="252525"/>
          <w:spacing w:val="-2"/>
          <w:sz w:val="28"/>
          <w:szCs w:val="28"/>
          <w:lang w:val="ru-RU"/>
        </w:rPr>
        <w:t>. Методика ведения бухгалтерского учета, оценки отдельных видов имущества и обязательств</w:t>
      </w:r>
    </w:p>
    <w:p w:rsidR="00BE68E7" w:rsidRPr="0063492D" w:rsidRDefault="0048296F" w:rsidP="00D80ED6">
      <w:pPr>
        <w:pStyle w:val="a7"/>
        <w:numPr>
          <w:ilvl w:val="0"/>
          <w:numId w:val="11"/>
        </w:numPr>
        <w:jc w:val="center"/>
        <w:rPr>
          <w:rFonts w:hAnsi="Times New Roman" w:cs="Times New Roman"/>
          <w:color w:val="000000"/>
          <w:sz w:val="28"/>
          <w:szCs w:val="28"/>
          <w:lang w:val="ru-RU"/>
        </w:rPr>
      </w:pPr>
      <w:r w:rsidRPr="0063492D">
        <w:rPr>
          <w:rFonts w:hAnsi="Times New Roman" w:cs="Times New Roman"/>
          <w:b/>
          <w:bCs/>
          <w:color w:val="000000"/>
          <w:sz w:val="28"/>
          <w:szCs w:val="28"/>
          <w:lang w:val="ru-RU"/>
        </w:rPr>
        <w:t>Общие положения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w:t>
      </w:r>
      <w:r w:rsidRPr="0048296F">
        <w:rPr>
          <w:rFonts w:hAnsi="Times New Roman" w:cs="Times New Roman"/>
          <w:color w:val="000000"/>
          <w:sz w:val="28"/>
          <w:szCs w:val="28"/>
        </w:rPr>
        <w:t> </w:t>
      </w:r>
      <w:r w:rsidRPr="0048296F">
        <w:rPr>
          <w:rFonts w:hAnsi="Times New Roman" w:cs="Times New Roman"/>
          <w:color w:val="000000"/>
          <w:sz w:val="28"/>
          <w:szCs w:val="28"/>
          <w:lang w:val="ru-RU"/>
        </w:rPr>
        <w:t>Для случаев,</w:t>
      </w:r>
      <w:r w:rsidRPr="0048296F">
        <w:rPr>
          <w:rFonts w:hAnsi="Times New Roman" w:cs="Times New Roman"/>
          <w:color w:val="000000"/>
          <w:sz w:val="28"/>
          <w:szCs w:val="28"/>
        </w:rPr>
        <w:t> </w:t>
      </w:r>
      <w:r w:rsidRPr="0048296F">
        <w:rPr>
          <w:rFonts w:hAnsi="Times New Roman" w:cs="Times New Roman"/>
          <w:color w:val="000000"/>
          <w:sz w:val="28"/>
          <w:szCs w:val="28"/>
          <w:lang w:val="ru-RU"/>
        </w:rPr>
        <w:t>которые не установлены в федеральных стандартах и учетной политике, метод определения справедливой стоимости выбирает комиссия учреждения по поступлению и выбытию активов.</w:t>
      </w:r>
    </w:p>
    <w:p w:rsidR="00BE68E7" w:rsidRPr="0063492D" w:rsidRDefault="0048296F" w:rsidP="0048296F">
      <w:pPr>
        <w:ind w:left="-567"/>
        <w:jc w:val="both"/>
        <w:rPr>
          <w:rFonts w:hAnsi="Times New Roman" w:cs="Times New Roman"/>
          <w:color w:val="000000"/>
          <w:sz w:val="24"/>
          <w:szCs w:val="24"/>
          <w:lang w:val="ru-RU"/>
        </w:rPr>
      </w:pPr>
      <w:r w:rsidRPr="0063492D">
        <w:rPr>
          <w:rFonts w:hAnsi="Times New Roman" w:cs="Times New Roman"/>
          <w:color w:val="000000"/>
          <w:sz w:val="24"/>
          <w:szCs w:val="24"/>
          <w:lang w:val="ru-RU"/>
        </w:rPr>
        <w:t>Основание: пункт 54 СГС «Концептуальные основы бухучета и отчетности».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1.2.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r w:rsidRPr="0048296F">
        <w:rPr>
          <w:sz w:val="28"/>
          <w:szCs w:val="28"/>
          <w:lang w:val="ru-RU"/>
        </w:rPr>
        <w:br/>
      </w:r>
      <w:r w:rsidRPr="0063492D">
        <w:rPr>
          <w:rFonts w:hAnsi="Times New Roman" w:cs="Times New Roman"/>
          <w:color w:val="000000"/>
          <w:sz w:val="24"/>
          <w:szCs w:val="24"/>
          <w:lang w:val="ru-RU"/>
        </w:rPr>
        <w:t>Основание: пункт 6 СГС «Учетная политика, оценочные значения и ошибки».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1.3 Амортизация на нефинансовые активы начисляется в последний день месяца. Исключение – амортизация на права пользования, она начисляется в соответствии с пунктом 2.20 учетной политики.</w:t>
      </w:r>
      <w:r w:rsidRPr="0048296F">
        <w:rPr>
          <w:sz w:val="28"/>
          <w:szCs w:val="28"/>
          <w:lang w:val="ru-RU"/>
        </w:rPr>
        <w:br/>
      </w:r>
      <w:r w:rsidRPr="0063492D">
        <w:rPr>
          <w:rFonts w:hAnsi="Times New Roman" w:cs="Times New Roman"/>
          <w:color w:val="000000"/>
          <w:sz w:val="24"/>
          <w:szCs w:val="24"/>
          <w:lang w:val="ru-RU"/>
        </w:rPr>
        <w:t>Основание: пункт 33 СГС «Основные средства», пункт 28 СГС «Нематериальные активы».</w:t>
      </w:r>
    </w:p>
    <w:p w:rsidR="00BE68E7" w:rsidRPr="0048296F" w:rsidRDefault="0048296F" w:rsidP="0063492D">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2. Основные средства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 Учреждение учитывает в составе инвентаря на счете 101.06 «Инвентарь производственный и хозяйственный», в том числе объекты имущества, перечень которых приведен в приложении 12.</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2.2. В один инвентарный объект, признаваемый комплексом объектов основных средств,</w:t>
      </w:r>
      <w:r w:rsidRPr="0048296F">
        <w:rPr>
          <w:rFonts w:hAnsi="Times New Roman" w:cs="Times New Roman"/>
          <w:color w:val="000000"/>
          <w:sz w:val="28"/>
          <w:szCs w:val="28"/>
        </w:rPr>
        <w:t> </w:t>
      </w:r>
      <w:r w:rsidRPr="0048296F">
        <w:rPr>
          <w:rFonts w:hAnsi="Times New Roman" w:cs="Times New Roman"/>
          <w:color w:val="000000"/>
          <w:sz w:val="28"/>
          <w:szCs w:val="28"/>
          <w:lang w:val="ru-RU"/>
        </w:rPr>
        <w:t>объединяются объекты имущества несущественной стоимости, имеющие одинаковые</w:t>
      </w:r>
      <w:r w:rsidRPr="0048296F">
        <w:rPr>
          <w:rFonts w:hAnsi="Times New Roman" w:cs="Times New Roman"/>
          <w:color w:val="000000"/>
          <w:sz w:val="28"/>
          <w:szCs w:val="28"/>
        </w:rPr>
        <w:t> </w:t>
      </w:r>
      <w:r w:rsidRPr="0048296F">
        <w:rPr>
          <w:rFonts w:hAnsi="Times New Roman" w:cs="Times New Roman"/>
          <w:color w:val="000000"/>
          <w:sz w:val="28"/>
          <w:szCs w:val="28"/>
          <w:lang w:val="ru-RU"/>
        </w:rPr>
        <w:t>сроки полезного и ожидаемого использования:</w:t>
      </w:r>
    </w:p>
    <w:p w:rsidR="00BE68E7" w:rsidRPr="0048296F" w:rsidRDefault="0063492D" w:rsidP="0063492D">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мебель для обстановки одного помещения: столы, стулья, стеллажи, шкафы, полки;</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компьютерное и периферийное оборудование в составе одного рабочего места: системные блоки, мониторы, компьютерные мыши, клавиатуры, принтеры, сканеры, колонки, акустические системы, микрофоны, веб-камеры,</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 xml:space="preserve"> устройства</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захвата видео, внешние ТВ-тюнеры, внешние накопители на жестких дисках;</w:t>
      </w:r>
    </w:p>
    <w:p w:rsidR="00BE68E7" w:rsidRPr="0048296F" w:rsidRDefault="0063492D" w:rsidP="0063492D">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спортивный инвентарь одного наименования в одном помещении;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Не считается существенной стоимость до 20</w:t>
      </w:r>
      <w:r w:rsidRPr="0048296F">
        <w:rPr>
          <w:rFonts w:hAnsi="Times New Roman" w:cs="Times New Roman"/>
          <w:color w:val="000000"/>
          <w:sz w:val="28"/>
          <w:szCs w:val="28"/>
        </w:rPr>
        <w:t> </w:t>
      </w:r>
      <w:r w:rsidRPr="0048296F">
        <w:rPr>
          <w:rFonts w:hAnsi="Times New Roman" w:cs="Times New Roman"/>
          <w:color w:val="000000"/>
          <w:sz w:val="28"/>
          <w:szCs w:val="28"/>
          <w:lang w:val="ru-RU"/>
        </w:rPr>
        <w:t>000 руб. за один имущественный объект.</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Необходимость объединения и конкретный перечень объединяемых </w:t>
      </w:r>
      <w:r w:rsidRPr="0048296F">
        <w:rPr>
          <w:rFonts w:hAnsi="Times New Roman" w:cs="Times New Roman"/>
          <w:color w:val="000000"/>
          <w:sz w:val="28"/>
          <w:szCs w:val="28"/>
          <w:lang w:val="ru-RU"/>
        </w:rPr>
        <w:lastRenderedPageBreak/>
        <w:t>объектов определяет комиссия учреждения по поступлению и выбытию активов.</w:t>
      </w:r>
      <w:r w:rsidRPr="0048296F">
        <w:rPr>
          <w:sz w:val="28"/>
          <w:szCs w:val="28"/>
          <w:lang w:val="ru-RU"/>
        </w:rPr>
        <w:br/>
      </w:r>
      <w:r w:rsidRPr="00851725">
        <w:rPr>
          <w:rFonts w:hAnsi="Times New Roman" w:cs="Times New Roman"/>
          <w:color w:val="000000"/>
          <w:sz w:val="24"/>
          <w:szCs w:val="24"/>
          <w:lang w:val="ru-RU"/>
        </w:rPr>
        <w:t>Основание: пункт 10 СГС «Основные средства».</w:t>
      </w:r>
    </w:p>
    <w:p w:rsidR="00851725" w:rsidRPr="00851725" w:rsidRDefault="0048296F" w:rsidP="00851725">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2.3. Уникальный инвентарный номер состоит из десяти знаков и присваивается в</w:t>
      </w:r>
      <w:r w:rsidRPr="0048296F">
        <w:rPr>
          <w:rFonts w:hAnsi="Times New Roman" w:cs="Times New Roman"/>
          <w:color w:val="000000"/>
          <w:sz w:val="28"/>
          <w:szCs w:val="28"/>
        </w:rPr>
        <w:t> </w:t>
      </w:r>
      <w:r w:rsidRPr="0048296F">
        <w:rPr>
          <w:rFonts w:hAnsi="Times New Roman" w:cs="Times New Roman"/>
          <w:color w:val="000000"/>
          <w:sz w:val="28"/>
          <w:szCs w:val="28"/>
          <w:lang w:val="ru-RU"/>
        </w:rPr>
        <w:t>порядке</w:t>
      </w:r>
      <w:r w:rsidR="00851725">
        <w:rPr>
          <w:rFonts w:hAnsi="Times New Roman" w:cs="Times New Roman"/>
          <w:color w:val="000000"/>
          <w:sz w:val="28"/>
          <w:szCs w:val="28"/>
          <w:lang w:val="ru-RU"/>
        </w:rPr>
        <w:t xml:space="preserve"> и </w:t>
      </w:r>
      <w:r w:rsidR="00851725" w:rsidRPr="00851725">
        <w:rPr>
          <w:rFonts w:hAnsi="Times New Roman" w:cs="Times New Roman"/>
          <w:color w:val="000000"/>
          <w:sz w:val="28"/>
          <w:szCs w:val="28"/>
          <w:lang w:val="ru-RU"/>
        </w:rPr>
        <w:t>состо</w:t>
      </w:r>
      <w:r w:rsidR="00851725">
        <w:rPr>
          <w:rFonts w:hAnsi="Times New Roman" w:cs="Times New Roman"/>
          <w:color w:val="000000"/>
          <w:sz w:val="28"/>
          <w:szCs w:val="28"/>
          <w:lang w:val="ru-RU"/>
        </w:rPr>
        <w:t>ит</w:t>
      </w:r>
      <w:r w:rsidR="00851725" w:rsidRPr="00851725">
        <w:rPr>
          <w:rFonts w:hAnsi="Times New Roman" w:cs="Times New Roman"/>
          <w:color w:val="000000"/>
          <w:sz w:val="28"/>
          <w:szCs w:val="28"/>
          <w:lang w:val="ru-RU"/>
        </w:rPr>
        <w:t xml:space="preserve"> из 15 знаков:</w:t>
      </w:r>
    </w:p>
    <w:p w:rsidR="00851725" w:rsidRPr="00851725"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t>1-й знак - код вида финансового обеспечения (деятельности);</w:t>
      </w:r>
    </w:p>
    <w:p w:rsidR="00851725" w:rsidRPr="00851725"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t>2 - 4-й знаки - код синтетического счета;</w:t>
      </w:r>
    </w:p>
    <w:p w:rsidR="00851725" w:rsidRPr="00851725"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t>5 - 6-й знаки - код аналитического счета;</w:t>
      </w:r>
    </w:p>
    <w:p w:rsidR="00851725" w:rsidRPr="00851725"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t>7 - 15-й знаки - порядковый номер объекта в группе (000001 - 999999).</w:t>
      </w:r>
    </w:p>
    <w:p w:rsidR="00BE68E7" w:rsidRPr="00851725" w:rsidRDefault="0048296F" w:rsidP="0048296F">
      <w:pPr>
        <w:ind w:left="-567"/>
        <w:jc w:val="both"/>
        <w:rPr>
          <w:rFonts w:hAnsi="Times New Roman" w:cs="Times New Roman"/>
          <w:color w:val="000000"/>
          <w:sz w:val="24"/>
          <w:szCs w:val="24"/>
          <w:lang w:val="ru-RU"/>
        </w:rPr>
      </w:pPr>
      <w:r w:rsidRPr="00851725">
        <w:rPr>
          <w:rFonts w:hAnsi="Times New Roman" w:cs="Times New Roman"/>
          <w:color w:val="000000"/>
          <w:sz w:val="24"/>
          <w:szCs w:val="24"/>
          <w:lang w:val="ru-RU"/>
        </w:rPr>
        <w:t>Основание: пункт 9 СГС «Основные средства».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2.4. Каждому инвентарному объекту недвижимого имущества, а также инвентарному объекту движимого имущества, кроме объектов стоимостью до 10 000 руб. 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Инвентарные номера выбывших с балансового учета инвентарных объектов основных средств вновь принятым к учету объектам не присваиваются.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Присвоенный объекту инвентарный номер обозначается лицом, ответственным за сохранность объекта имущества и (или) использование его по назначению (далее - ответственное лицо), в присутствии уполномоченного члена комиссии по поступлению и выбытию активов путем нанесения номера на инвентарный объект краской или водостойким маркером или иным способом, обеспечивающим сохранность маркировки.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BE68E7"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Инвентарный номер объектов основных средств при реклассификации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забалансовых счетах).</w:t>
      </w:r>
    </w:p>
    <w:p w:rsidR="00851725" w:rsidRPr="00851725"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t>Инвентарный номер наносится:</w:t>
      </w:r>
    </w:p>
    <w:p w:rsidR="00851725" w:rsidRPr="00851725"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t>- на объекты недвижимого имущества - несмываемой краской;</w:t>
      </w:r>
    </w:p>
    <w:p w:rsidR="00851725" w:rsidRPr="0048296F"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t>- на объекты движимого имущества - на бумажной наклейке.</w:t>
      </w:r>
    </w:p>
    <w:p w:rsidR="00BE68E7" w:rsidRPr="0048296F" w:rsidRDefault="0048296F" w:rsidP="0048296F">
      <w:pPr>
        <w:ind w:left="-567"/>
        <w:jc w:val="both"/>
        <w:rPr>
          <w:rFonts w:hAnsi="Times New Roman" w:cs="Times New Roman"/>
          <w:color w:val="000000"/>
          <w:sz w:val="28"/>
          <w:szCs w:val="28"/>
        </w:rPr>
      </w:pPr>
      <w:r w:rsidRPr="0048296F">
        <w:rPr>
          <w:rFonts w:hAnsi="Times New Roman" w:cs="Times New Roman"/>
          <w:color w:val="000000"/>
          <w:sz w:val="28"/>
          <w:szCs w:val="28"/>
          <w:lang w:val="ru-RU"/>
        </w:rPr>
        <w:t xml:space="preserve">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 </w:t>
      </w:r>
      <w:r w:rsidRPr="0048296F">
        <w:rPr>
          <w:rFonts w:hAnsi="Times New Roman" w:cs="Times New Roman"/>
          <w:color w:val="000000"/>
          <w:sz w:val="28"/>
          <w:szCs w:val="28"/>
        </w:rPr>
        <w:t>Данное правило применяется к следующим группам основных средств:</w:t>
      </w:r>
    </w:p>
    <w:p w:rsidR="00BE68E7" w:rsidRPr="0048296F" w:rsidRDefault="0048296F" w:rsidP="00D80ED6">
      <w:pPr>
        <w:numPr>
          <w:ilvl w:val="0"/>
          <w:numId w:val="2"/>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машины и оборудование;</w:t>
      </w:r>
    </w:p>
    <w:p w:rsidR="00BE68E7" w:rsidRPr="0048296F" w:rsidRDefault="0048296F" w:rsidP="00D80ED6">
      <w:pPr>
        <w:numPr>
          <w:ilvl w:val="0"/>
          <w:numId w:val="2"/>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транспортные средства;</w:t>
      </w:r>
    </w:p>
    <w:p w:rsidR="00BE68E7" w:rsidRPr="0048296F" w:rsidRDefault="0048296F" w:rsidP="00D80ED6">
      <w:pPr>
        <w:numPr>
          <w:ilvl w:val="0"/>
          <w:numId w:val="2"/>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инвентарь производственный и хозяйственный</w:t>
      </w:r>
      <w:r w:rsidR="00A801E7">
        <w:rPr>
          <w:rFonts w:hAnsi="Times New Roman" w:cs="Times New Roman"/>
          <w:color w:val="000000"/>
          <w:sz w:val="28"/>
          <w:szCs w:val="28"/>
          <w:lang w:val="ru-RU"/>
        </w:rPr>
        <w:t>.</w:t>
      </w:r>
    </w:p>
    <w:p w:rsidR="00BE68E7" w:rsidRPr="00851725" w:rsidRDefault="0048296F" w:rsidP="0048296F">
      <w:pPr>
        <w:ind w:left="-567"/>
        <w:jc w:val="both"/>
        <w:rPr>
          <w:rFonts w:hAnsi="Times New Roman" w:cs="Times New Roman"/>
          <w:color w:val="000000"/>
          <w:sz w:val="24"/>
          <w:szCs w:val="24"/>
          <w:lang w:val="ru-RU"/>
        </w:rPr>
      </w:pPr>
      <w:r w:rsidRPr="0048296F">
        <w:rPr>
          <w:sz w:val="28"/>
          <w:szCs w:val="28"/>
          <w:lang w:val="ru-RU"/>
        </w:rPr>
        <w:br/>
      </w:r>
      <w:r w:rsidRPr="00851725">
        <w:rPr>
          <w:rFonts w:hAnsi="Times New Roman" w:cs="Times New Roman"/>
          <w:color w:val="000000"/>
          <w:sz w:val="24"/>
          <w:szCs w:val="24"/>
          <w:lang w:val="ru-RU"/>
        </w:rPr>
        <w:t>Основание: пункт 27 СГС «Основные средства».</w:t>
      </w:r>
    </w:p>
    <w:p w:rsidR="00BE68E7" w:rsidRPr="0048296F" w:rsidRDefault="0048296F" w:rsidP="0048296F">
      <w:pPr>
        <w:ind w:left="-567"/>
        <w:jc w:val="both"/>
        <w:rPr>
          <w:rFonts w:hAnsi="Times New Roman" w:cs="Times New Roman"/>
          <w:color w:val="000000"/>
          <w:sz w:val="28"/>
          <w:szCs w:val="28"/>
        </w:rPr>
      </w:pPr>
      <w:r w:rsidRPr="0048296F">
        <w:rPr>
          <w:rFonts w:hAnsi="Times New Roman" w:cs="Times New Roman"/>
          <w:color w:val="000000"/>
          <w:sz w:val="28"/>
          <w:szCs w:val="28"/>
          <w:lang w:val="ru-RU"/>
        </w:rPr>
        <w:t xml:space="preserve">2.6. В случае частичной ликвидации или разукомплектации объекта основного средства, если стоимость ликвидируемых (разукомплектованных) частей не </w:t>
      </w:r>
      <w:r w:rsidRPr="0048296F">
        <w:rPr>
          <w:rFonts w:hAnsi="Times New Roman" w:cs="Times New Roman"/>
          <w:color w:val="000000"/>
          <w:sz w:val="28"/>
          <w:szCs w:val="28"/>
          <w:lang w:val="ru-RU"/>
        </w:rPr>
        <w:lastRenderedPageBreak/>
        <w:t>выделена в</w:t>
      </w:r>
      <w:r w:rsidRPr="0048296F">
        <w:rPr>
          <w:rFonts w:hAnsi="Times New Roman" w:cs="Times New Roman"/>
          <w:color w:val="000000"/>
          <w:sz w:val="28"/>
          <w:szCs w:val="28"/>
        </w:rPr>
        <w:t> </w:t>
      </w:r>
      <w:r w:rsidRPr="0048296F">
        <w:rPr>
          <w:rFonts w:hAnsi="Times New Roman" w:cs="Times New Roman"/>
          <w:color w:val="000000"/>
          <w:sz w:val="28"/>
          <w:szCs w:val="28"/>
          <w:lang w:val="ru-RU"/>
        </w:rPr>
        <w:t>документах поставщика, стоимость таких частей определяется пропорционально</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следующему показателю </w:t>
      </w:r>
      <w:r w:rsidRPr="0048296F">
        <w:rPr>
          <w:rFonts w:hAnsi="Times New Roman" w:cs="Times New Roman"/>
          <w:color w:val="000000"/>
          <w:sz w:val="28"/>
          <w:szCs w:val="28"/>
        </w:rPr>
        <w:t>(в порядке убывания важности):</w:t>
      </w:r>
    </w:p>
    <w:p w:rsidR="00BE68E7" w:rsidRPr="0048296F" w:rsidRDefault="0048296F" w:rsidP="00D80ED6">
      <w:pPr>
        <w:numPr>
          <w:ilvl w:val="0"/>
          <w:numId w:val="3"/>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площади;</w:t>
      </w:r>
    </w:p>
    <w:p w:rsidR="00BE68E7" w:rsidRPr="0048296F" w:rsidRDefault="0048296F" w:rsidP="00D80ED6">
      <w:pPr>
        <w:numPr>
          <w:ilvl w:val="0"/>
          <w:numId w:val="3"/>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объему;</w:t>
      </w:r>
    </w:p>
    <w:p w:rsidR="00BE68E7" w:rsidRPr="0048296F" w:rsidRDefault="0048296F" w:rsidP="00D80ED6">
      <w:pPr>
        <w:numPr>
          <w:ilvl w:val="0"/>
          <w:numId w:val="3"/>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весу;</w:t>
      </w:r>
    </w:p>
    <w:p w:rsidR="00BE68E7" w:rsidRPr="0048296F" w:rsidRDefault="0048296F" w:rsidP="00D80ED6">
      <w:pPr>
        <w:numPr>
          <w:ilvl w:val="0"/>
          <w:numId w:val="3"/>
        </w:numPr>
        <w:ind w:left="-567" w:right="180" w:firstLine="0"/>
        <w:jc w:val="both"/>
        <w:rPr>
          <w:rFonts w:hAnsi="Times New Roman" w:cs="Times New Roman"/>
          <w:color w:val="000000"/>
          <w:sz w:val="28"/>
          <w:szCs w:val="28"/>
          <w:lang w:val="ru-RU"/>
        </w:rPr>
      </w:pPr>
      <w:r w:rsidRPr="0048296F">
        <w:rPr>
          <w:rFonts w:hAnsi="Times New Roman" w:cs="Times New Roman"/>
          <w:color w:val="000000"/>
          <w:sz w:val="28"/>
          <w:szCs w:val="28"/>
          <w:lang w:val="ru-RU"/>
        </w:rPr>
        <w:t>иному показателю, установленному комиссией по поступлению и выбытию активов.</w:t>
      </w:r>
    </w:p>
    <w:p w:rsidR="00BE68E7" w:rsidRPr="0048296F" w:rsidRDefault="0048296F" w:rsidP="0048296F">
      <w:pPr>
        <w:ind w:left="-567"/>
        <w:jc w:val="both"/>
        <w:rPr>
          <w:rFonts w:hAnsi="Times New Roman" w:cs="Times New Roman"/>
          <w:color w:val="000000"/>
          <w:sz w:val="28"/>
          <w:szCs w:val="28"/>
        </w:rPr>
      </w:pPr>
      <w:r w:rsidRPr="0048296F">
        <w:rPr>
          <w:rFonts w:hAnsi="Times New Roman" w:cs="Times New Roman"/>
          <w:color w:val="000000"/>
          <w:sz w:val="28"/>
          <w:szCs w:val="28"/>
          <w:lang w:val="ru-RU"/>
        </w:rPr>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r w:rsidRPr="0048296F">
        <w:rPr>
          <w:rFonts w:hAnsi="Times New Roman" w:cs="Times New Roman"/>
          <w:color w:val="000000"/>
          <w:sz w:val="28"/>
          <w:szCs w:val="28"/>
        </w:rPr>
        <w:t>Данное правило применяется к следующим группам основных средств:</w:t>
      </w:r>
    </w:p>
    <w:p w:rsidR="00BE68E7" w:rsidRPr="0048296F" w:rsidRDefault="0048296F" w:rsidP="00D80ED6">
      <w:pPr>
        <w:numPr>
          <w:ilvl w:val="0"/>
          <w:numId w:val="4"/>
        </w:numPr>
        <w:ind w:left="-567" w:right="180" w:firstLine="0"/>
        <w:contextualSpacing/>
        <w:rPr>
          <w:rFonts w:hAnsi="Times New Roman" w:cs="Times New Roman"/>
          <w:color w:val="000000"/>
          <w:sz w:val="28"/>
          <w:szCs w:val="28"/>
        </w:rPr>
      </w:pPr>
      <w:r w:rsidRPr="0048296F">
        <w:rPr>
          <w:rFonts w:hAnsi="Times New Roman" w:cs="Times New Roman"/>
          <w:color w:val="000000"/>
          <w:sz w:val="28"/>
          <w:szCs w:val="28"/>
        </w:rPr>
        <w:t>машины и оборудование;</w:t>
      </w:r>
    </w:p>
    <w:p w:rsidR="00BE68E7" w:rsidRPr="00851725" w:rsidRDefault="0048296F" w:rsidP="00D80ED6">
      <w:pPr>
        <w:numPr>
          <w:ilvl w:val="0"/>
          <w:numId w:val="4"/>
        </w:numPr>
        <w:ind w:left="-567" w:right="180" w:firstLine="0"/>
        <w:rPr>
          <w:rFonts w:hAnsi="Times New Roman" w:cs="Times New Roman"/>
          <w:color w:val="000000"/>
          <w:sz w:val="28"/>
          <w:szCs w:val="28"/>
        </w:rPr>
      </w:pPr>
      <w:r w:rsidRPr="0048296F">
        <w:rPr>
          <w:rFonts w:hAnsi="Times New Roman" w:cs="Times New Roman"/>
          <w:color w:val="000000"/>
          <w:sz w:val="28"/>
          <w:szCs w:val="28"/>
        </w:rPr>
        <w:t>транспортные средства;</w:t>
      </w:r>
    </w:p>
    <w:p w:rsidR="00851725" w:rsidRPr="0048296F" w:rsidRDefault="00851725" w:rsidP="00D80ED6">
      <w:pPr>
        <w:numPr>
          <w:ilvl w:val="0"/>
          <w:numId w:val="4"/>
        </w:numPr>
        <w:ind w:left="-567" w:right="180" w:firstLine="0"/>
        <w:rPr>
          <w:rFonts w:hAnsi="Times New Roman" w:cs="Times New Roman"/>
          <w:color w:val="000000"/>
          <w:sz w:val="28"/>
          <w:szCs w:val="28"/>
        </w:rPr>
      </w:pPr>
      <w:r>
        <w:rPr>
          <w:rFonts w:hAnsi="Times New Roman" w:cs="Times New Roman"/>
          <w:color w:val="000000"/>
          <w:sz w:val="28"/>
          <w:szCs w:val="28"/>
          <w:lang w:val="ru-RU"/>
        </w:rPr>
        <w:t>здания и сооружения</w:t>
      </w:r>
    </w:p>
    <w:p w:rsidR="00BE68E7" w:rsidRPr="00851725" w:rsidRDefault="0048296F" w:rsidP="0048296F">
      <w:pPr>
        <w:ind w:left="-567"/>
        <w:jc w:val="both"/>
        <w:rPr>
          <w:rFonts w:hAnsi="Times New Roman" w:cs="Times New Roman"/>
          <w:color w:val="000000"/>
          <w:sz w:val="24"/>
          <w:szCs w:val="24"/>
          <w:lang w:val="ru-RU"/>
        </w:rPr>
      </w:pPr>
      <w:r w:rsidRPr="00851725">
        <w:rPr>
          <w:rFonts w:hAnsi="Times New Roman" w:cs="Times New Roman"/>
          <w:color w:val="000000"/>
          <w:sz w:val="24"/>
          <w:szCs w:val="24"/>
          <w:lang w:val="ru-RU"/>
        </w:rPr>
        <w:t>Основание: пункт 28 СГС «Основные средства».</w:t>
      </w:r>
    </w:p>
    <w:p w:rsidR="00851725" w:rsidRDefault="0048296F" w:rsidP="00851725">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2.8. </w:t>
      </w:r>
      <w:r w:rsidR="00851725" w:rsidRPr="00851725">
        <w:rPr>
          <w:rFonts w:hAnsi="Times New Roman" w:cs="Times New Roman"/>
          <w:color w:val="000000"/>
          <w:sz w:val="28"/>
          <w:szCs w:val="28"/>
          <w:lang w:val="ru-RU"/>
        </w:rPr>
        <w:t>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п. 35 СГС "Основные средства</w:t>
      </w:r>
    </w:p>
    <w:p w:rsidR="00851725" w:rsidRPr="00851725"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t>Амортизация по основным средствам начисляется линейным методом.</w:t>
      </w:r>
    </w:p>
    <w:p w:rsidR="00BE68E7" w:rsidRPr="00851725" w:rsidRDefault="0048296F" w:rsidP="00851725">
      <w:pPr>
        <w:ind w:left="-567"/>
        <w:jc w:val="both"/>
        <w:rPr>
          <w:rFonts w:hAnsi="Times New Roman" w:cs="Times New Roman"/>
          <w:color w:val="000000"/>
          <w:sz w:val="24"/>
          <w:szCs w:val="24"/>
          <w:lang w:val="ru-RU"/>
        </w:rPr>
      </w:pPr>
      <w:r w:rsidRPr="00851725">
        <w:rPr>
          <w:rFonts w:hAnsi="Times New Roman" w:cs="Times New Roman"/>
          <w:color w:val="000000"/>
          <w:sz w:val="24"/>
          <w:szCs w:val="24"/>
          <w:lang w:val="ru-RU"/>
        </w:rPr>
        <w:t>Основание: пункты 36, 37 СГС «Основные средства».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2.9.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r w:rsidRPr="0048296F">
        <w:rPr>
          <w:sz w:val="28"/>
          <w:szCs w:val="28"/>
          <w:lang w:val="ru-RU"/>
        </w:rPr>
        <w:br/>
      </w:r>
      <w:r w:rsidRPr="00851725">
        <w:rPr>
          <w:rFonts w:hAnsi="Times New Roman" w:cs="Times New Roman"/>
          <w:color w:val="000000"/>
          <w:sz w:val="24"/>
          <w:szCs w:val="24"/>
          <w:lang w:val="ru-RU"/>
        </w:rPr>
        <w:t>Основание: пункт 40 СГС «Основные средства».</w:t>
      </w:r>
    </w:p>
    <w:p w:rsidR="00BE68E7" w:rsidRPr="00851725"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2.10. При переоценке объекта основных средств накопленная амортизация на дату</w:t>
      </w:r>
      <w:r w:rsidRPr="0048296F">
        <w:rPr>
          <w:sz w:val="28"/>
          <w:szCs w:val="28"/>
          <w:lang w:val="ru-RU"/>
        </w:rPr>
        <w:br/>
      </w:r>
      <w:r w:rsidRPr="0048296F">
        <w:rPr>
          <w:rFonts w:hAnsi="Times New Roman" w:cs="Times New Roman"/>
          <w:color w:val="000000"/>
          <w:sz w:val="28"/>
          <w:szCs w:val="28"/>
          <w:lang w:val="ru-RU"/>
        </w:rPr>
        <w:t>переоценки пересчитывается пропорционально изменению первоначальной стоимости</w:t>
      </w:r>
      <w:r w:rsidRPr="0048296F">
        <w:rPr>
          <w:rFonts w:hAnsi="Times New Roman" w:cs="Times New Roman"/>
          <w:color w:val="000000"/>
          <w:sz w:val="28"/>
          <w:szCs w:val="28"/>
        </w:rPr>
        <w:t> </w:t>
      </w:r>
      <w:r w:rsidRPr="0048296F">
        <w:rPr>
          <w:rFonts w:hAnsi="Times New Roman" w:cs="Times New Roman"/>
          <w:color w:val="000000"/>
          <w:sz w:val="28"/>
          <w:szCs w:val="28"/>
          <w:lang w:val="ru-RU"/>
        </w:rPr>
        <w:t>объекта таким образом, чтобы его остаточная стоимость после переоценки равнялась</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его переоцененной стоимости. При этом балансовая </w:t>
      </w:r>
      <w:r w:rsidRPr="0048296F">
        <w:rPr>
          <w:rFonts w:hAnsi="Times New Roman" w:cs="Times New Roman"/>
          <w:color w:val="000000"/>
          <w:sz w:val="28"/>
          <w:szCs w:val="28"/>
          <w:lang w:val="ru-RU"/>
        </w:rPr>
        <w:lastRenderedPageBreak/>
        <w:t>стоимость и накопленная</w:t>
      </w:r>
      <w:r w:rsidRPr="0048296F">
        <w:rPr>
          <w:rFonts w:hAnsi="Times New Roman" w:cs="Times New Roman"/>
          <w:color w:val="000000"/>
          <w:sz w:val="28"/>
          <w:szCs w:val="28"/>
        </w:rPr>
        <w:t> </w:t>
      </w:r>
      <w:r w:rsidRPr="0048296F">
        <w:rPr>
          <w:rFonts w:hAnsi="Times New Roman" w:cs="Times New Roman"/>
          <w:color w:val="000000"/>
          <w:sz w:val="28"/>
          <w:szCs w:val="28"/>
          <w:lang w:val="ru-RU"/>
        </w:rPr>
        <w:t>амортизация увеличиваются (умножаются) на одинаковый коэффициент таким образом,</w:t>
      </w:r>
      <w:r w:rsidRPr="0048296F">
        <w:rPr>
          <w:rFonts w:hAnsi="Times New Roman" w:cs="Times New Roman"/>
          <w:color w:val="000000"/>
          <w:sz w:val="28"/>
          <w:szCs w:val="28"/>
        </w:rPr>
        <w:t> </w:t>
      </w:r>
      <w:r w:rsidRPr="0048296F">
        <w:rPr>
          <w:rFonts w:hAnsi="Times New Roman" w:cs="Times New Roman"/>
          <w:color w:val="000000"/>
          <w:sz w:val="28"/>
          <w:szCs w:val="28"/>
          <w:lang w:val="ru-RU"/>
        </w:rPr>
        <w:t>чтобы при их суммировании получить переоцененную стоимость на дату проведения</w:t>
      </w:r>
      <w:r w:rsidRPr="0048296F">
        <w:rPr>
          <w:rFonts w:hAnsi="Times New Roman" w:cs="Times New Roman"/>
          <w:color w:val="000000"/>
          <w:sz w:val="28"/>
          <w:szCs w:val="28"/>
        </w:rPr>
        <w:t> </w:t>
      </w:r>
      <w:r w:rsidRPr="0048296F">
        <w:rPr>
          <w:rFonts w:hAnsi="Times New Roman" w:cs="Times New Roman"/>
          <w:color w:val="000000"/>
          <w:sz w:val="28"/>
          <w:szCs w:val="28"/>
          <w:lang w:val="ru-RU"/>
        </w:rPr>
        <w:t>переоценки.</w:t>
      </w:r>
      <w:r w:rsidRPr="0048296F">
        <w:rPr>
          <w:sz w:val="28"/>
          <w:szCs w:val="28"/>
          <w:lang w:val="ru-RU"/>
        </w:rPr>
        <w:br/>
      </w:r>
      <w:r w:rsidRPr="00851725">
        <w:rPr>
          <w:rFonts w:hAnsi="Times New Roman" w:cs="Times New Roman"/>
          <w:color w:val="000000"/>
          <w:sz w:val="24"/>
          <w:szCs w:val="24"/>
          <w:lang w:val="ru-RU"/>
        </w:rPr>
        <w:t>Основание: пункт 41 СГС «Основные средства».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2.11. Срок полезного использования объектов основных средств устанавливает комиссия</w:t>
      </w:r>
      <w:r w:rsidRPr="0048296F">
        <w:rPr>
          <w:rFonts w:hAnsi="Times New Roman" w:cs="Times New Roman"/>
          <w:color w:val="000000"/>
          <w:sz w:val="28"/>
          <w:szCs w:val="28"/>
        </w:rPr>
        <w:t> </w:t>
      </w:r>
      <w:r w:rsidRPr="0048296F">
        <w:rPr>
          <w:rFonts w:hAnsi="Times New Roman" w:cs="Times New Roman"/>
          <w:color w:val="000000"/>
          <w:sz w:val="28"/>
          <w:szCs w:val="28"/>
          <w:lang w:val="ru-RU"/>
        </w:rPr>
        <w:t>по поступлению и выбытию в соответствии с пунктом 35 СГС «Основные средства».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2.12. Имущество, относящееся к категории особо ценного имущества (ОЦИ), определяет комиссия по поступлению и выбытию активов (приложение 1). Такое имущество принимается к учету на основании выписки из протокола комиссии.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2.13. Основные средства стоимостью до 10</w:t>
      </w:r>
      <w:r w:rsidRPr="0048296F">
        <w:rPr>
          <w:rFonts w:hAnsi="Times New Roman" w:cs="Times New Roman"/>
          <w:color w:val="000000"/>
          <w:sz w:val="28"/>
          <w:szCs w:val="28"/>
        </w:rPr>
        <w:t> </w:t>
      </w:r>
      <w:r w:rsidRPr="0048296F">
        <w:rPr>
          <w:rFonts w:hAnsi="Times New Roman" w:cs="Times New Roman"/>
          <w:color w:val="000000"/>
          <w:sz w:val="28"/>
          <w:szCs w:val="28"/>
          <w:lang w:val="ru-RU"/>
        </w:rPr>
        <w:t>000 руб. включительно, находящиеся в</w:t>
      </w:r>
      <w:r w:rsidRPr="0048296F">
        <w:rPr>
          <w:sz w:val="28"/>
          <w:szCs w:val="28"/>
          <w:lang w:val="ru-RU"/>
        </w:rPr>
        <w:br/>
      </w:r>
      <w:r w:rsidRPr="0048296F">
        <w:rPr>
          <w:rFonts w:hAnsi="Times New Roman" w:cs="Times New Roman"/>
          <w:color w:val="000000"/>
          <w:sz w:val="28"/>
          <w:szCs w:val="28"/>
          <w:lang w:val="ru-RU"/>
        </w:rPr>
        <w:t>эксплуатации, учитываются на забалансовом счете 21по балансовой стоимости.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2.14. При приобретении и (или) создании основных средств за счет средств, полученных</w:t>
      </w:r>
      <w:r w:rsidRPr="0048296F">
        <w:rPr>
          <w:rFonts w:hAnsi="Times New Roman" w:cs="Times New Roman"/>
          <w:color w:val="000000"/>
          <w:sz w:val="28"/>
          <w:szCs w:val="28"/>
        </w:rPr>
        <w:t> </w:t>
      </w:r>
      <w:r w:rsidRPr="0048296F">
        <w:rPr>
          <w:rFonts w:hAnsi="Times New Roman" w:cs="Times New Roman"/>
          <w:color w:val="000000"/>
          <w:sz w:val="28"/>
          <w:szCs w:val="28"/>
          <w:lang w:val="ru-RU"/>
        </w:rPr>
        <w:t>по разным видам деятельности, сумма вложений, сформированных на счете</w:t>
      </w:r>
      <w:r w:rsidRPr="0048296F">
        <w:rPr>
          <w:rFonts w:hAnsi="Times New Roman" w:cs="Times New Roman"/>
          <w:color w:val="000000"/>
          <w:sz w:val="28"/>
          <w:szCs w:val="28"/>
        </w:rPr>
        <w:t> </w:t>
      </w:r>
      <w:r w:rsidRPr="0048296F">
        <w:rPr>
          <w:rFonts w:hAnsi="Times New Roman" w:cs="Times New Roman"/>
          <w:color w:val="000000"/>
          <w:sz w:val="28"/>
          <w:szCs w:val="28"/>
          <w:lang w:val="ru-RU"/>
        </w:rPr>
        <w:t>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Х.106.00.000, переводится на код вида деятельности 4 «субсидии на выполнение</w:t>
      </w:r>
      <w:r w:rsidRPr="0048296F">
        <w:rPr>
          <w:rFonts w:hAnsi="Times New Roman" w:cs="Times New Roman"/>
          <w:color w:val="000000"/>
          <w:sz w:val="28"/>
          <w:szCs w:val="28"/>
        </w:rPr>
        <w:t> </w:t>
      </w:r>
      <w:r w:rsidRPr="0048296F">
        <w:rPr>
          <w:rFonts w:hAnsi="Times New Roman" w:cs="Times New Roman"/>
          <w:color w:val="000000"/>
          <w:sz w:val="28"/>
          <w:szCs w:val="28"/>
          <w:lang w:val="ru-RU"/>
        </w:rPr>
        <w:t>государственного (муниципального) задания» в случае, если используется для выполнения государственного задания.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2.15. 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w:t>
      </w:r>
      <w:r w:rsidRPr="0048296F">
        <w:rPr>
          <w:rFonts w:hAnsi="Times New Roman" w:cs="Times New Roman"/>
          <w:color w:val="000000"/>
          <w:sz w:val="28"/>
          <w:szCs w:val="28"/>
        </w:rPr>
        <w:t> </w:t>
      </w:r>
      <w:r w:rsidRPr="0048296F">
        <w:rPr>
          <w:rFonts w:hAnsi="Times New Roman" w:cs="Times New Roman"/>
          <w:color w:val="000000"/>
          <w:sz w:val="28"/>
          <w:szCs w:val="28"/>
          <w:lang w:val="ru-RU"/>
        </w:rPr>
        <w:t>приносящей доход деятельности, стоимость этого объекта переводится с кода вида</w:t>
      </w:r>
      <w:r w:rsidRPr="0048296F">
        <w:rPr>
          <w:rFonts w:hAnsi="Times New Roman" w:cs="Times New Roman"/>
          <w:color w:val="000000"/>
          <w:sz w:val="28"/>
          <w:szCs w:val="28"/>
        </w:rPr>
        <w:t> </w:t>
      </w:r>
      <w:r w:rsidRPr="0048296F">
        <w:rPr>
          <w:rFonts w:hAnsi="Times New Roman" w:cs="Times New Roman"/>
          <w:color w:val="000000"/>
          <w:sz w:val="28"/>
          <w:szCs w:val="28"/>
          <w:lang w:val="ru-RU"/>
        </w:rPr>
        <w:t>деятельности «2» на код вида деятельности «4». Одновременно переводится сумма</w:t>
      </w:r>
      <w:r w:rsidRPr="0048296F">
        <w:rPr>
          <w:rFonts w:hAnsi="Times New Roman" w:cs="Times New Roman"/>
          <w:color w:val="000000"/>
          <w:sz w:val="28"/>
          <w:szCs w:val="28"/>
        </w:rPr>
        <w:t> </w:t>
      </w:r>
      <w:r w:rsidRPr="0048296F">
        <w:rPr>
          <w:rFonts w:hAnsi="Times New Roman" w:cs="Times New Roman"/>
          <w:color w:val="000000"/>
          <w:sz w:val="28"/>
          <w:szCs w:val="28"/>
          <w:lang w:val="ru-RU"/>
        </w:rPr>
        <w:t>начисленной амортизации.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2.16. Локально-вычислительная сеть</w:t>
      </w:r>
      <w:r w:rsidRPr="0048296F">
        <w:rPr>
          <w:rFonts w:hAnsi="Times New Roman" w:cs="Times New Roman"/>
          <w:color w:val="000000"/>
          <w:sz w:val="28"/>
          <w:szCs w:val="28"/>
        </w:rPr>
        <w:t> </w:t>
      </w:r>
      <w:r w:rsidRPr="0048296F">
        <w:rPr>
          <w:rFonts w:hAnsi="Times New Roman" w:cs="Times New Roman"/>
          <w:color w:val="000000"/>
          <w:sz w:val="28"/>
          <w:szCs w:val="28"/>
          <w:lang w:val="ru-RU"/>
        </w:rPr>
        <w:t>(ЛВС), охранно-пожарная сигнализация (ОПС) и другие сети как отдельные инвентарные объекты не учитываются. Отдельные элементы ЛВС, ОПС и других сетей,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w:t>
      </w:r>
      <w:r w:rsidRPr="0048296F">
        <w:rPr>
          <w:rFonts w:hAnsi="Times New Roman" w:cs="Times New Roman"/>
          <w:color w:val="000000"/>
          <w:sz w:val="28"/>
          <w:szCs w:val="28"/>
        </w:rPr>
        <w:t> </w:t>
      </w:r>
      <w:r w:rsidRPr="0048296F">
        <w:rPr>
          <w:rFonts w:hAnsi="Times New Roman" w:cs="Times New Roman"/>
          <w:color w:val="000000"/>
          <w:sz w:val="28"/>
          <w:szCs w:val="28"/>
          <w:lang w:val="ru-RU"/>
        </w:rPr>
        <w:t>для которых установлен одинаковый срок полезного использования, учитываются как</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единый инвентарный объект в порядке, установленном в пункте 2.2 раздела </w:t>
      </w:r>
      <w:r w:rsidRPr="0048296F">
        <w:rPr>
          <w:rFonts w:hAnsi="Times New Roman" w:cs="Times New Roman"/>
          <w:color w:val="000000"/>
          <w:sz w:val="28"/>
          <w:szCs w:val="28"/>
        </w:rPr>
        <w:t>V </w:t>
      </w:r>
      <w:r w:rsidRPr="0048296F">
        <w:rPr>
          <w:rFonts w:hAnsi="Times New Roman" w:cs="Times New Roman"/>
          <w:color w:val="000000"/>
          <w:sz w:val="28"/>
          <w:szCs w:val="28"/>
          <w:lang w:val="ru-RU"/>
        </w:rPr>
        <w:t>настоящей Учетной политики.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2.17.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w:t>
      </w:r>
      <w:r w:rsidRPr="0048296F">
        <w:rPr>
          <w:rFonts w:hAnsi="Times New Roman" w:cs="Times New Roman"/>
          <w:color w:val="000000"/>
          <w:sz w:val="28"/>
          <w:szCs w:val="28"/>
        </w:rPr>
        <w:t> </w:t>
      </w:r>
      <w:r w:rsidRPr="0048296F">
        <w:rPr>
          <w:rFonts w:hAnsi="Times New Roman" w:cs="Times New Roman"/>
          <w:color w:val="000000"/>
          <w:sz w:val="28"/>
          <w:szCs w:val="28"/>
          <w:lang w:val="ru-RU"/>
        </w:rPr>
        <w:t>договоре поставки.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2.18. Ответственными за хранение технической документации на объекты основных средств являются ответственные лица, за которыми они закреплены. Если на </w:t>
      </w:r>
      <w:r w:rsidRPr="0048296F">
        <w:rPr>
          <w:rFonts w:hAnsi="Times New Roman" w:cs="Times New Roman"/>
          <w:color w:val="000000"/>
          <w:sz w:val="28"/>
          <w:szCs w:val="28"/>
          <w:lang w:val="ru-RU"/>
        </w:rPr>
        <w:lastRenderedPageBreak/>
        <w:t>основное средство производитель (поставщик) предусмотрел гарантийный срок, ответственное</w:t>
      </w:r>
      <w:r w:rsidRPr="0048296F">
        <w:rPr>
          <w:rFonts w:hAnsi="Times New Roman" w:cs="Times New Roman"/>
          <w:color w:val="000000"/>
          <w:sz w:val="28"/>
          <w:szCs w:val="28"/>
        </w:rPr>
        <w:t> </w:t>
      </w:r>
      <w:r w:rsidRPr="0048296F">
        <w:rPr>
          <w:rFonts w:hAnsi="Times New Roman" w:cs="Times New Roman"/>
          <w:color w:val="000000"/>
          <w:sz w:val="28"/>
          <w:szCs w:val="28"/>
          <w:lang w:val="ru-RU"/>
        </w:rPr>
        <w:t>лицо хранит также гарантийные талоны.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2.19. Объекты библиотечного фонда стоимостью до 100</w:t>
      </w:r>
      <w:r w:rsidRPr="0048296F">
        <w:rPr>
          <w:rFonts w:hAnsi="Times New Roman" w:cs="Times New Roman"/>
          <w:color w:val="000000"/>
          <w:sz w:val="28"/>
          <w:szCs w:val="28"/>
        </w:rPr>
        <w:t> </w:t>
      </w:r>
      <w:r w:rsidRPr="0048296F">
        <w:rPr>
          <w:rFonts w:hAnsi="Times New Roman" w:cs="Times New Roman"/>
          <w:color w:val="000000"/>
          <w:sz w:val="28"/>
          <w:szCs w:val="28"/>
          <w:lang w:val="ru-RU"/>
        </w:rPr>
        <w:t>000 руб. учитываются в</w:t>
      </w:r>
      <w:r w:rsidRPr="0048296F">
        <w:rPr>
          <w:rFonts w:hAnsi="Times New Roman" w:cs="Times New Roman"/>
          <w:color w:val="000000"/>
          <w:sz w:val="28"/>
          <w:szCs w:val="28"/>
        </w:rPr>
        <w:t> </w:t>
      </w:r>
      <w:r w:rsidRPr="0048296F">
        <w:rPr>
          <w:rFonts w:hAnsi="Times New Roman" w:cs="Times New Roman"/>
          <w:color w:val="000000"/>
          <w:sz w:val="28"/>
          <w:szCs w:val="28"/>
          <w:lang w:val="ru-RU"/>
        </w:rPr>
        <w:t>регистрах бухучета в денежном выражении общей суммой без количественного учета в</w:t>
      </w:r>
      <w:r w:rsidRPr="0048296F">
        <w:rPr>
          <w:rFonts w:hAnsi="Times New Roman" w:cs="Times New Roman"/>
          <w:color w:val="000000"/>
          <w:sz w:val="28"/>
          <w:szCs w:val="28"/>
        </w:rPr>
        <w:t> </w:t>
      </w:r>
      <w:r w:rsidRPr="0048296F">
        <w:rPr>
          <w:rFonts w:hAnsi="Times New Roman" w:cs="Times New Roman"/>
          <w:color w:val="000000"/>
          <w:sz w:val="28"/>
          <w:szCs w:val="28"/>
          <w:lang w:val="ru-RU"/>
        </w:rPr>
        <w:t>разрезе кодов финансового обеспечения:</w:t>
      </w:r>
    </w:p>
    <w:p w:rsidR="00BE68E7" w:rsidRPr="0048296F" w:rsidRDefault="0048296F" w:rsidP="00D80ED6">
      <w:pPr>
        <w:numPr>
          <w:ilvl w:val="0"/>
          <w:numId w:val="5"/>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2 – приносящая доход деятельность (собственные доходы учреждения);</w:t>
      </w:r>
    </w:p>
    <w:p w:rsidR="00BE68E7" w:rsidRPr="0048296F" w:rsidRDefault="0048296F" w:rsidP="00D80ED6">
      <w:pPr>
        <w:numPr>
          <w:ilvl w:val="0"/>
          <w:numId w:val="5"/>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4 – субсидия на выполнение государственного задания;</w:t>
      </w:r>
    </w:p>
    <w:p w:rsidR="00BE68E7" w:rsidRPr="0048296F" w:rsidRDefault="0048296F" w:rsidP="00D80ED6">
      <w:pPr>
        <w:numPr>
          <w:ilvl w:val="0"/>
          <w:numId w:val="5"/>
        </w:numPr>
        <w:ind w:left="-567" w:right="180" w:firstLine="0"/>
        <w:jc w:val="both"/>
        <w:rPr>
          <w:rFonts w:hAnsi="Times New Roman" w:cs="Times New Roman"/>
          <w:color w:val="000000"/>
          <w:sz w:val="28"/>
          <w:szCs w:val="28"/>
        </w:rPr>
      </w:pPr>
      <w:r w:rsidRPr="0048296F">
        <w:rPr>
          <w:rFonts w:hAnsi="Times New Roman" w:cs="Times New Roman"/>
          <w:color w:val="000000"/>
          <w:sz w:val="28"/>
          <w:szCs w:val="28"/>
        </w:rPr>
        <w:t>5 – субсидии на иные цели.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2.20. Справедливая стоимость безвозмездно полученных основных средств определяется в порядке, установленном для материальных запасов в пункте 22 СГС «Запасы».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2.21. Арендованные объекты.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Амортизация на права пользования активами начисляется ежемесячно на дату, установленную в графике платежей.</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 случае произведения расходов в арендованные объекты, которые квалифицируются как неотделимые улучшения, учреждение учитывает их как инвентарные объекты. Каждому объекту неотделимых улучшений, включаемых в состав основных средств, присваивается инвентарный номер с обеспечением четкой связи с конкретным правом пользования активом. Структура инвентарного номера: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1-2-й разряд – порядковый номер объекта аренды по договору. Если по договору в аренде или пользовании один объект, указывается номер 01;</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3–4-е разряды</w:t>
      </w:r>
      <w:r w:rsidR="00851725">
        <w:rPr>
          <w:rFonts w:hAnsi="Times New Roman" w:cs="Times New Roman"/>
          <w:color w:val="000000"/>
          <w:sz w:val="28"/>
          <w:szCs w:val="28"/>
          <w:lang w:val="ru-RU"/>
        </w:rPr>
        <w:t>-</w:t>
      </w:r>
      <w:r w:rsidRPr="0048296F">
        <w:rPr>
          <w:rFonts w:hAnsi="Times New Roman" w:cs="Times New Roman"/>
          <w:color w:val="000000"/>
          <w:sz w:val="28"/>
          <w:szCs w:val="28"/>
          <w:lang w:val="ru-RU"/>
        </w:rPr>
        <w:t>буквенный код для категории улучшения:</w:t>
      </w:r>
      <w:r w:rsidRPr="0048296F">
        <w:rPr>
          <w:sz w:val="28"/>
          <w:szCs w:val="28"/>
          <w:lang w:val="ru-RU"/>
        </w:rPr>
        <w:br/>
      </w:r>
      <w:r w:rsidR="00851725">
        <w:rPr>
          <w:rFonts w:hAnsi="Times New Roman" w:cs="Times New Roman"/>
          <w:color w:val="000000"/>
          <w:sz w:val="28"/>
          <w:szCs w:val="28"/>
          <w:lang w:val="ru-RU"/>
        </w:rPr>
        <w:t>-</w:t>
      </w:r>
      <w:r w:rsidRPr="0048296F">
        <w:rPr>
          <w:rFonts w:hAnsi="Times New Roman" w:cs="Times New Roman"/>
          <w:color w:val="000000"/>
          <w:sz w:val="28"/>
          <w:szCs w:val="28"/>
          <w:lang w:val="ru-RU"/>
        </w:rPr>
        <w:t>ОК–окна;</w:t>
      </w:r>
      <w:r w:rsidRPr="0048296F">
        <w:rPr>
          <w:sz w:val="28"/>
          <w:szCs w:val="28"/>
          <w:lang w:val="ru-RU"/>
        </w:rPr>
        <w:br/>
      </w:r>
      <w:r w:rsidRPr="0048296F">
        <w:rPr>
          <w:rFonts w:hAnsi="Times New Roman" w:cs="Times New Roman"/>
          <w:color w:val="000000"/>
          <w:sz w:val="28"/>
          <w:szCs w:val="28"/>
          <w:lang w:val="ru-RU"/>
        </w:rPr>
        <w:t>-СГ–сигнализация;</w:t>
      </w:r>
      <w:r w:rsidRPr="0048296F">
        <w:rPr>
          <w:sz w:val="28"/>
          <w:szCs w:val="28"/>
          <w:lang w:val="ru-RU"/>
        </w:rPr>
        <w:br/>
      </w:r>
      <w:r w:rsidRPr="0048296F">
        <w:rPr>
          <w:rFonts w:hAnsi="Times New Roman" w:cs="Times New Roman"/>
          <w:color w:val="000000"/>
          <w:sz w:val="28"/>
          <w:szCs w:val="28"/>
          <w:lang w:val="ru-RU"/>
        </w:rPr>
        <w:t>-ДВ–двери;</w:t>
      </w:r>
      <w:r w:rsidRPr="0048296F">
        <w:rPr>
          <w:sz w:val="28"/>
          <w:szCs w:val="28"/>
          <w:lang w:val="ru-RU"/>
        </w:rPr>
        <w:br/>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5–Х-е разряды – номер договора аренды или пользования.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Доходы от аренды признаются в соответствии с пунктом 10 учетной политики.</w:t>
      </w:r>
    </w:p>
    <w:p w:rsidR="00BE68E7" w:rsidRPr="0048296F" w:rsidRDefault="0048296F" w:rsidP="00851725">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3. Нематериальные активы</w:t>
      </w:r>
    </w:p>
    <w:p w:rsidR="00BE68E7" w:rsidRPr="0048296F" w:rsidRDefault="0048296F" w:rsidP="006058AA">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3.1. Начисление амортизации осуществляется линейным методом </w:t>
      </w:r>
    </w:p>
    <w:p w:rsidR="00BE68E7" w:rsidRPr="006058AA" w:rsidRDefault="0048296F" w:rsidP="0048296F">
      <w:pPr>
        <w:ind w:left="-567"/>
        <w:jc w:val="both"/>
        <w:rPr>
          <w:rFonts w:hAnsi="Times New Roman" w:cs="Times New Roman"/>
          <w:color w:val="000000"/>
          <w:sz w:val="24"/>
          <w:szCs w:val="24"/>
          <w:lang w:val="ru-RU"/>
        </w:rPr>
      </w:pPr>
      <w:r w:rsidRPr="006058AA">
        <w:rPr>
          <w:rFonts w:hAnsi="Times New Roman" w:cs="Times New Roman"/>
          <w:color w:val="000000"/>
          <w:sz w:val="24"/>
          <w:szCs w:val="24"/>
          <w:lang w:val="ru-RU"/>
        </w:rPr>
        <w:lastRenderedPageBreak/>
        <w:t>Основание: пункты 30, 31 СГС «Нематериальные активы».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 оставшегося текущего периода. Срок полезного использования таких объектов НМА подлежит уточнению.</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3.4. Первоначальная стоимость НМА, созданных учреждением, помимо затрат, указанных в пунктах 19–22 СГС «Нематериальные активы», также включает:</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расходы на приобретение инструментов, приспособлений, инвентаря, приборов, лабораторного оборудования, спецодежды;</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расходы на заработную плату тестировщиков программного обеспечения, созданного силами учреждения;</w:t>
      </w:r>
    </w:p>
    <w:p w:rsidR="00BE68E7" w:rsidRPr="0048296F" w:rsidRDefault="006058AA"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3</w:t>
      </w:r>
      <w:r w:rsidR="0048296F" w:rsidRPr="0048296F">
        <w:rPr>
          <w:rFonts w:hAnsi="Times New Roman" w:cs="Times New Roman"/>
          <w:color w:val="000000"/>
          <w:sz w:val="28"/>
          <w:szCs w:val="28"/>
          <w:lang w:val="ru-RU"/>
        </w:rPr>
        <w:t>.5. Учреждение дополнительно раскрывает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rsidR="00BE68E7" w:rsidRPr="006058AA" w:rsidRDefault="0048296F" w:rsidP="0048296F">
      <w:pPr>
        <w:ind w:left="-567"/>
        <w:jc w:val="both"/>
        <w:rPr>
          <w:rFonts w:hAnsi="Times New Roman" w:cs="Times New Roman"/>
          <w:color w:val="000000"/>
          <w:sz w:val="24"/>
          <w:szCs w:val="24"/>
          <w:lang w:val="ru-RU"/>
        </w:rPr>
      </w:pPr>
      <w:r w:rsidRPr="006058AA">
        <w:rPr>
          <w:rFonts w:hAnsi="Times New Roman" w:cs="Times New Roman"/>
          <w:color w:val="000000"/>
          <w:sz w:val="24"/>
          <w:szCs w:val="24"/>
          <w:lang w:val="ru-RU"/>
        </w:rPr>
        <w:t>Основание: пункт 44 СГС «Нематериальные активы».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3.6. Учреждение дополнительно раскрывает в отчетности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rsidR="00BE68E7" w:rsidRPr="006058AA" w:rsidRDefault="0048296F" w:rsidP="0048296F">
      <w:pPr>
        <w:ind w:left="-567"/>
        <w:jc w:val="both"/>
        <w:rPr>
          <w:rFonts w:hAnsi="Times New Roman" w:cs="Times New Roman"/>
          <w:color w:val="000000"/>
          <w:sz w:val="24"/>
          <w:szCs w:val="24"/>
          <w:lang w:val="ru-RU"/>
        </w:rPr>
      </w:pPr>
      <w:r w:rsidRPr="006058AA">
        <w:rPr>
          <w:rFonts w:hAnsi="Times New Roman" w:cs="Times New Roman"/>
          <w:color w:val="000000"/>
          <w:sz w:val="24"/>
          <w:szCs w:val="24"/>
          <w:lang w:val="ru-RU"/>
        </w:rPr>
        <w:t>Основание: пункт 44 СГС «Нематериальные активы».</w:t>
      </w:r>
    </w:p>
    <w:p w:rsidR="00BE68E7" w:rsidRPr="0048296F" w:rsidRDefault="0048296F" w:rsidP="006058AA">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4. Непроизведенные активы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4.1.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rsidR="00BE68E7" w:rsidRPr="006058AA" w:rsidRDefault="0048296F" w:rsidP="0048296F">
      <w:pPr>
        <w:ind w:left="-567"/>
        <w:jc w:val="both"/>
        <w:rPr>
          <w:rFonts w:hAnsi="Times New Roman" w:cs="Times New Roman"/>
          <w:color w:val="000000"/>
          <w:sz w:val="24"/>
          <w:szCs w:val="24"/>
          <w:lang w:val="ru-RU"/>
        </w:rPr>
      </w:pPr>
      <w:r w:rsidRPr="006058AA">
        <w:rPr>
          <w:rFonts w:hAnsi="Times New Roman" w:cs="Times New Roman"/>
          <w:color w:val="000000"/>
          <w:sz w:val="24"/>
          <w:szCs w:val="24"/>
          <w:lang w:val="ru-RU"/>
        </w:rPr>
        <w:t>Основание: пункты 17 СГС «Непроизведенные активы»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4.2.</w:t>
      </w:r>
      <w:r w:rsidRPr="0048296F">
        <w:rPr>
          <w:rFonts w:hAnsi="Times New Roman" w:cs="Times New Roman"/>
          <w:color w:val="000000"/>
          <w:sz w:val="28"/>
          <w:szCs w:val="28"/>
        </w:rPr>
        <w:t> </w:t>
      </w:r>
      <w:r w:rsidRPr="0048296F">
        <w:rPr>
          <w:rFonts w:hAnsi="Times New Roman" w:cs="Times New Roman"/>
          <w:color w:val="000000"/>
          <w:sz w:val="28"/>
          <w:szCs w:val="28"/>
          <w:lang w:val="ru-RU"/>
        </w:rPr>
        <w:t>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пятнадцати знаков, определяемых последовательно по мере принятия к учету непроизведенных активов – Х.Х.ХХХХХХ.ХХХХ, где:</w:t>
      </w:r>
    </w:p>
    <w:p w:rsidR="00BE68E7" w:rsidRPr="0048296F" w:rsidRDefault="0048296F" w:rsidP="00D80ED6">
      <w:pPr>
        <w:numPr>
          <w:ilvl w:val="0"/>
          <w:numId w:val="6"/>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1-й разряд – код синтетической группы инвентарного объекта непроизведенных активов по счету 103 «Непроизведенные активы» – «3»;</w:t>
      </w:r>
    </w:p>
    <w:p w:rsidR="00BE68E7" w:rsidRPr="0048296F" w:rsidRDefault="0048296F" w:rsidP="00D80ED6">
      <w:pPr>
        <w:numPr>
          <w:ilvl w:val="0"/>
          <w:numId w:val="6"/>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2-й разряд – код вида инвентарного номера «1» – индивидуальный инвентарный объект;</w:t>
      </w:r>
    </w:p>
    <w:p w:rsidR="00BE68E7" w:rsidRPr="0048296F" w:rsidRDefault="0048296F" w:rsidP="00D80ED6">
      <w:pPr>
        <w:numPr>
          <w:ilvl w:val="0"/>
          <w:numId w:val="6"/>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3–8-й разряды – порядковый номер инвентарного объекта (000001, 000002 и т. д.);</w:t>
      </w:r>
    </w:p>
    <w:p w:rsidR="00BE68E7" w:rsidRPr="00D15B03" w:rsidRDefault="0048296F" w:rsidP="00D80ED6">
      <w:pPr>
        <w:numPr>
          <w:ilvl w:val="0"/>
          <w:numId w:val="6"/>
        </w:numPr>
        <w:ind w:left="-567" w:right="180" w:firstLine="0"/>
        <w:jc w:val="both"/>
        <w:rPr>
          <w:rFonts w:hAnsi="Times New Roman" w:cs="Times New Roman"/>
          <w:color w:val="000000"/>
          <w:sz w:val="28"/>
          <w:szCs w:val="28"/>
          <w:lang w:val="ru-RU"/>
        </w:rPr>
      </w:pPr>
      <w:r w:rsidRPr="0048296F">
        <w:rPr>
          <w:rFonts w:hAnsi="Times New Roman" w:cs="Times New Roman"/>
          <w:color w:val="000000"/>
          <w:sz w:val="28"/>
          <w:szCs w:val="28"/>
          <w:lang w:val="ru-RU"/>
        </w:rPr>
        <w:t>9–1</w:t>
      </w:r>
      <w:r w:rsidR="00487CC7" w:rsidRPr="00D15B03">
        <w:rPr>
          <w:rFonts w:hAnsi="Times New Roman" w:cs="Times New Roman"/>
          <w:color w:val="000000"/>
          <w:sz w:val="28"/>
          <w:szCs w:val="28"/>
          <w:lang w:val="ru-RU"/>
        </w:rPr>
        <w:t>5</w:t>
      </w:r>
      <w:r w:rsidRPr="0048296F">
        <w:rPr>
          <w:rFonts w:hAnsi="Times New Roman" w:cs="Times New Roman"/>
          <w:color w:val="000000"/>
          <w:sz w:val="28"/>
          <w:szCs w:val="28"/>
          <w:lang w:val="ru-RU"/>
        </w:rPr>
        <w:t xml:space="preserve">-й разряды – внутренний групповой инвентарный номер (0001, 0002 и т. д.). </w:t>
      </w:r>
      <w:r w:rsidRPr="00D15B03">
        <w:rPr>
          <w:rFonts w:hAnsi="Times New Roman" w:cs="Times New Roman"/>
          <w:color w:val="000000"/>
          <w:sz w:val="28"/>
          <w:szCs w:val="28"/>
          <w:lang w:val="ru-RU"/>
        </w:rPr>
        <w:t>Для индивидуального инвентарного объекта указывается 0000.</w:t>
      </w:r>
    </w:p>
    <w:p w:rsidR="00D97701" w:rsidRPr="00D97701" w:rsidRDefault="00D97701" w:rsidP="00D97701">
      <w:pPr>
        <w:ind w:left="-567" w:right="180"/>
        <w:jc w:val="both"/>
        <w:rPr>
          <w:rFonts w:hAnsi="Times New Roman" w:cs="Times New Roman"/>
          <w:color w:val="000000"/>
          <w:sz w:val="28"/>
          <w:szCs w:val="28"/>
          <w:lang w:val="ru-RU"/>
        </w:rPr>
      </w:pPr>
      <w:r w:rsidRPr="00D97701">
        <w:rPr>
          <w:rFonts w:hAnsi="Times New Roman" w:cs="Times New Roman"/>
          <w:color w:val="000000"/>
          <w:sz w:val="28"/>
          <w:szCs w:val="28"/>
          <w:lang w:val="ru-RU"/>
        </w:rPr>
        <w:t>4.</w:t>
      </w:r>
      <w:r>
        <w:rPr>
          <w:rFonts w:hAnsi="Times New Roman" w:cs="Times New Roman"/>
          <w:color w:val="000000"/>
          <w:sz w:val="28"/>
          <w:szCs w:val="28"/>
          <w:lang w:val="ru-RU"/>
        </w:rPr>
        <w:t>3</w:t>
      </w:r>
      <w:r w:rsidRPr="00D97701">
        <w:rPr>
          <w:rFonts w:hAnsi="Times New Roman" w:cs="Times New Roman"/>
          <w:color w:val="000000"/>
          <w:sz w:val="28"/>
          <w:szCs w:val="28"/>
          <w:lang w:val="ru-RU"/>
        </w:rPr>
        <w:t>. Объект непроизведенных активов учитывается на забалансовом счете 02 "Материальные ценности на хранении",  если в отношении него одновременно выполняются следующие условия:</w:t>
      </w:r>
    </w:p>
    <w:p w:rsidR="00D97701" w:rsidRPr="00D97701" w:rsidRDefault="00D97701" w:rsidP="00D97701">
      <w:pPr>
        <w:ind w:left="-567" w:right="180"/>
        <w:jc w:val="both"/>
        <w:rPr>
          <w:rFonts w:hAnsi="Times New Roman" w:cs="Times New Roman"/>
          <w:color w:val="000000"/>
          <w:sz w:val="28"/>
          <w:szCs w:val="28"/>
          <w:lang w:val="ru-RU"/>
        </w:rPr>
      </w:pPr>
      <w:r w:rsidRPr="00D97701">
        <w:rPr>
          <w:rFonts w:hAnsi="Times New Roman" w:cs="Times New Roman"/>
          <w:color w:val="000000"/>
          <w:sz w:val="28"/>
          <w:szCs w:val="28"/>
          <w:lang w:val="ru-RU"/>
        </w:rPr>
        <w:t>- объект не приносит экономических выгод;</w:t>
      </w:r>
    </w:p>
    <w:p w:rsidR="00D97701" w:rsidRPr="00D97701" w:rsidRDefault="00D97701" w:rsidP="00D97701">
      <w:pPr>
        <w:ind w:left="-567" w:right="180"/>
        <w:jc w:val="both"/>
        <w:rPr>
          <w:rFonts w:hAnsi="Times New Roman" w:cs="Times New Roman"/>
          <w:color w:val="000000"/>
          <w:sz w:val="28"/>
          <w:szCs w:val="28"/>
          <w:lang w:val="ru-RU"/>
        </w:rPr>
      </w:pPr>
      <w:r w:rsidRPr="00D97701">
        <w:rPr>
          <w:rFonts w:hAnsi="Times New Roman" w:cs="Times New Roman"/>
          <w:color w:val="000000"/>
          <w:sz w:val="28"/>
          <w:szCs w:val="28"/>
          <w:lang w:val="ru-RU"/>
        </w:rPr>
        <w:t>- объект не имеет полезного потенциала;</w:t>
      </w:r>
    </w:p>
    <w:p w:rsidR="00D97701" w:rsidRPr="00D97701" w:rsidRDefault="00D97701" w:rsidP="00D97701">
      <w:pPr>
        <w:ind w:left="-567" w:right="180"/>
        <w:jc w:val="both"/>
        <w:rPr>
          <w:rFonts w:hAnsi="Times New Roman" w:cs="Times New Roman"/>
          <w:color w:val="000000"/>
          <w:sz w:val="28"/>
          <w:szCs w:val="28"/>
          <w:lang w:val="ru-RU"/>
        </w:rPr>
      </w:pPr>
      <w:r w:rsidRPr="00D97701">
        <w:rPr>
          <w:rFonts w:hAnsi="Times New Roman" w:cs="Times New Roman"/>
          <w:color w:val="000000"/>
          <w:sz w:val="28"/>
          <w:szCs w:val="28"/>
          <w:lang w:val="ru-RU"/>
        </w:rPr>
        <w:t>- не предполагается, что объект будет приносить экономические выгоды.</w:t>
      </w:r>
    </w:p>
    <w:p w:rsidR="00D97701" w:rsidRDefault="00D97701" w:rsidP="00D97701">
      <w:pPr>
        <w:ind w:left="-567" w:right="180"/>
        <w:jc w:val="both"/>
        <w:rPr>
          <w:rFonts w:hAnsi="Times New Roman" w:cs="Times New Roman"/>
          <w:color w:val="000000"/>
          <w:sz w:val="24"/>
          <w:szCs w:val="24"/>
          <w:lang w:val="ru-RU"/>
        </w:rPr>
      </w:pPr>
      <w:r w:rsidRPr="00D97701">
        <w:rPr>
          <w:rFonts w:hAnsi="Times New Roman" w:cs="Times New Roman"/>
          <w:color w:val="000000"/>
          <w:sz w:val="24"/>
          <w:szCs w:val="24"/>
          <w:lang w:val="ru-RU"/>
        </w:rPr>
        <w:t>Основание: п. 36 СГС "Концептуальные основы", п. 7 СГС "Непроизведенные активы"</w:t>
      </w:r>
    </w:p>
    <w:p w:rsidR="00D97701" w:rsidRPr="00D97701" w:rsidRDefault="00D97701" w:rsidP="00D97701">
      <w:pPr>
        <w:ind w:left="-567" w:right="180"/>
        <w:jc w:val="both"/>
        <w:rPr>
          <w:rFonts w:hAnsi="Times New Roman" w:cs="Times New Roman"/>
          <w:color w:val="000000"/>
          <w:sz w:val="28"/>
          <w:szCs w:val="28"/>
          <w:lang w:val="ru-RU"/>
        </w:rPr>
      </w:pPr>
      <w:r w:rsidRPr="00D97701">
        <w:rPr>
          <w:rFonts w:hAnsi="Times New Roman" w:cs="Times New Roman"/>
          <w:color w:val="000000"/>
          <w:sz w:val="28"/>
          <w:szCs w:val="28"/>
          <w:lang w:val="ru-RU"/>
        </w:rPr>
        <w:t>4.4. 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p>
    <w:p w:rsidR="00D97701" w:rsidRPr="00D97701" w:rsidRDefault="00D97701" w:rsidP="00D97701">
      <w:pPr>
        <w:ind w:left="-567" w:right="180"/>
        <w:jc w:val="both"/>
        <w:rPr>
          <w:rFonts w:hAnsi="Times New Roman" w:cs="Times New Roman"/>
          <w:color w:val="000000"/>
          <w:sz w:val="24"/>
          <w:szCs w:val="24"/>
          <w:lang w:val="ru-RU"/>
        </w:rPr>
      </w:pPr>
      <w:r w:rsidRPr="00D97701">
        <w:rPr>
          <w:rFonts w:hAnsi="Times New Roman" w:cs="Times New Roman"/>
          <w:color w:val="000000"/>
          <w:sz w:val="24"/>
          <w:szCs w:val="24"/>
          <w:lang w:val="ru-RU"/>
        </w:rPr>
        <w:lastRenderedPageBreak/>
        <w:t>Основание: п. 36 СГС "Концептуальные основы", Письмо Минфина России от 27.10.2015 №</w:t>
      </w:r>
      <w:r>
        <w:rPr>
          <w:rFonts w:hAnsi="Times New Roman" w:cs="Times New Roman"/>
          <w:color w:val="000000"/>
          <w:sz w:val="24"/>
          <w:szCs w:val="24"/>
          <w:lang w:val="ru-RU"/>
        </w:rPr>
        <w:t xml:space="preserve"> 02-05-10/61628</w:t>
      </w:r>
    </w:p>
    <w:p w:rsidR="00BE68E7" w:rsidRPr="00D97701" w:rsidRDefault="0048296F" w:rsidP="006058AA">
      <w:pPr>
        <w:ind w:left="-567"/>
        <w:jc w:val="center"/>
        <w:rPr>
          <w:rFonts w:hAnsi="Times New Roman" w:cs="Times New Roman"/>
          <w:color w:val="000000"/>
          <w:sz w:val="28"/>
          <w:szCs w:val="28"/>
          <w:lang w:val="ru-RU"/>
        </w:rPr>
      </w:pPr>
      <w:r w:rsidRPr="00D97701">
        <w:rPr>
          <w:rFonts w:hAnsi="Times New Roman" w:cs="Times New Roman"/>
          <w:b/>
          <w:bCs/>
          <w:color w:val="000000"/>
          <w:sz w:val="28"/>
          <w:szCs w:val="28"/>
          <w:lang w:val="ru-RU"/>
        </w:rPr>
        <w:t>5. Материальные запасы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5.1.</w:t>
      </w:r>
      <w:r w:rsidRPr="0048296F">
        <w:rPr>
          <w:rFonts w:hAnsi="Times New Roman" w:cs="Times New Roman"/>
          <w:color w:val="000000"/>
          <w:sz w:val="28"/>
          <w:szCs w:val="28"/>
        </w:rPr>
        <w:t> </w:t>
      </w:r>
      <w:r w:rsidRPr="0048296F">
        <w:rPr>
          <w:rFonts w:hAnsi="Times New Roman" w:cs="Times New Roman"/>
          <w:color w:val="000000"/>
          <w:sz w:val="28"/>
          <w:szCs w:val="28"/>
          <w:lang w:val="ru-RU"/>
        </w:rPr>
        <w:t>Учреждение учитывает материальные запасы с разбивкой на аналитические группы по кодам вида синтетического счета: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 «Лекарственные препараты и медицинские материалы» – медикаменты, компоненты, эндопротезы, бактерийные препараты, сыворотки, вакцины, кровь и перевязочные средства, иные лекарственные препараты и медицинские изделия, применяемые в медицинских целях.</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 «Продукты питания» - продукты питания, продовольственные пайки, молочные смеси, лечебно-профилактическое питание и т.д.</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3 «Горюче-смазочные материалы»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4 «Строительные материалы» – все виды строительных материалов, включая строительные материалы для целей капитальных вложений:</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rsidR="00D15B03" w:rsidRPr="004E25E1" w:rsidRDefault="006058AA" w:rsidP="00D15B03">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rsidR="00BE68E7" w:rsidRPr="00D15B03" w:rsidRDefault="00D15B03" w:rsidP="00D15B03">
      <w:pPr>
        <w:ind w:left="-567" w:right="180"/>
        <w:jc w:val="both"/>
        <w:rPr>
          <w:rFonts w:hAnsi="Times New Roman" w:cs="Times New Roman"/>
          <w:color w:val="000000"/>
          <w:sz w:val="28"/>
          <w:szCs w:val="28"/>
          <w:lang w:val="ru-RU"/>
        </w:rPr>
      </w:pPr>
      <w:r w:rsidRPr="004E25E1">
        <w:rPr>
          <w:rFonts w:hAnsi="Times New Roman" w:cs="Times New Roman"/>
          <w:color w:val="000000"/>
          <w:sz w:val="28"/>
          <w:szCs w:val="28"/>
          <w:lang w:val="ru-RU"/>
        </w:rPr>
        <w:lastRenderedPageBreak/>
        <w:t xml:space="preserve">5 </w:t>
      </w:r>
      <w:r w:rsidR="0048296F" w:rsidRPr="00D15B03">
        <w:rPr>
          <w:rFonts w:hAnsi="Times New Roman" w:cs="Times New Roman"/>
          <w:color w:val="000000"/>
          <w:sz w:val="28"/>
          <w:szCs w:val="28"/>
          <w:lang w:val="ru-RU"/>
        </w:rPr>
        <w:t>«Мягкий инвентарь»:</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белье (рубашки, сорочки, халаты и т.п.);</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постельное белье и принадлежности (матрацы, подушки, одеяла, простыни, пододеяльники, наволочки, покрывала, мешки спальные и т.п.);</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одежда и обмундирование, включая спецодежду (костюмы, пальто, плащи, полушубки, платья, кофты, юбки, куртки, брюки и т.п.);</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обувь, включая специальную (ботинки, сапоги, сандалии, валенки и т.п.);</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спортивная одежда и обувь (костюмы, ботинки и т.п.);</w:t>
      </w:r>
    </w:p>
    <w:p w:rsidR="00BE68E7" w:rsidRPr="000C5F4E" w:rsidRDefault="006058AA" w:rsidP="006058AA">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0C5F4E">
        <w:rPr>
          <w:rFonts w:hAnsi="Times New Roman" w:cs="Times New Roman"/>
          <w:color w:val="000000"/>
          <w:sz w:val="28"/>
          <w:szCs w:val="28"/>
          <w:lang w:val="ru-RU"/>
        </w:rPr>
        <w:t>прочий мягкий инвентарь.</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
    <w:p w:rsidR="00D15B03" w:rsidRPr="004E25E1" w:rsidRDefault="0048296F" w:rsidP="00D15B03">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Предметы мягкого инвентаря, маркируются ответственным лицом в присутствии руководителя учреждения или его заместителя и работника бухгалтерии 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 месяца выдачи их со склада. Маркировочные штампы должны храниться у руководителя учреждения или его заместителя.</w:t>
      </w:r>
    </w:p>
    <w:p w:rsidR="00BE68E7" w:rsidRPr="00D15B03" w:rsidRDefault="00D15B03" w:rsidP="00D15B03">
      <w:pPr>
        <w:ind w:left="-567"/>
        <w:jc w:val="both"/>
        <w:rPr>
          <w:rFonts w:hAnsi="Times New Roman" w:cs="Times New Roman"/>
          <w:color w:val="000000"/>
          <w:sz w:val="28"/>
          <w:szCs w:val="28"/>
          <w:lang w:val="ru-RU"/>
        </w:rPr>
      </w:pPr>
      <w:r w:rsidRPr="000C5F4E">
        <w:rPr>
          <w:rFonts w:hAnsi="Times New Roman" w:cs="Times New Roman"/>
          <w:color w:val="000000"/>
          <w:sz w:val="28"/>
          <w:szCs w:val="28"/>
          <w:lang w:val="ru-RU"/>
        </w:rPr>
        <w:t xml:space="preserve">6 </w:t>
      </w:r>
      <w:r w:rsidR="0048296F" w:rsidRPr="00D15B03">
        <w:rPr>
          <w:rFonts w:hAnsi="Times New Roman" w:cs="Times New Roman"/>
          <w:color w:val="000000"/>
          <w:sz w:val="28"/>
          <w:szCs w:val="28"/>
          <w:lang w:val="ru-RU"/>
        </w:rPr>
        <w:t>«Прочие материальные запасы»:</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хозяйственные материалы (электрические лампочки, мыло, щетки и др.), канцелярские принадлежности (бумага, карандаши, ручки, стержни и др.);</w:t>
      </w:r>
    </w:p>
    <w:p w:rsidR="00BE68E7" w:rsidRPr="006058AA"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6058AA">
        <w:rPr>
          <w:rFonts w:hAnsi="Times New Roman" w:cs="Times New Roman"/>
          <w:color w:val="000000"/>
          <w:sz w:val="28"/>
          <w:szCs w:val="28"/>
          <w:lang w:val="ru-RU"/>
        </w:rPr>
        <w:t>посуда;</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 xml:space="preserve">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 и специальные требования по их хранению, выдаче и </w:t>
      </w:r>
      <w:r w:rsidR="0048296F" w:rsidRPr="0048296F">
        <w:rPr>
          <w:rFonts w:hAnsi="Times New Roman" w:cs="Times New Roman"/>
          <w:color w:val="000000"/>
          <w:sz w:val="28"/>
          <w:szCs w:val="28"/>
          <w:lang w:val="ru-RU"/>
        </w:rPr>
        <w:lastRenderedPageBreak/>
        <w:t>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rsidR="00BE68E7" w:rsidRPr="006058AA"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6058AA">
        <w:rPr>
          <w:rFonts w:hAnsi="Times New Roman" w:cs="Times New Roman"/>
          <w:color w:val="000000"/>
          <w:sz w:val="28"/>
          <w:szCs w:val="28"/>
          <w:lang w:val="ru-RU"/>
        </w:rPr>
        <w:t>материалы специального назначения;</w:t>
      </w:r>
    </w:p>
    <w:p w:rsidR="00BE68E7" w:rsidRPr="006058AA" w:rsidRDefault="006058AA" w:rsidP="006058AA">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6058AA">
        <w:rPr>
          <w:rFonts w:hAnsi="Times New Roman" w:cs="Times New Roman"/>
          <w:color w:val="000000"/>
          <w:sz w:val="28"/>
          <w:szCs w:val="28"/>
          <w:lang w:val="ru-RU"/>
        </w:rPr>
        <w:t>иные материальные запасы.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5.2. Единица учета материальных запасов в учреждении – номенклатурная (реестровая) единица. Исключения: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а)</w:t>
      </w:r>
      <w:r w:rsidRPr="0048296F">
        <w:rPr>
          <w:rFonts w:hAnsi="Times New Roman" w:cs="Times New Roman"/>
          <w:color w:val="000000"/>
          <w:sz w:val="28"/>
          <w:szCs w:val="28"/>
        </w:rPr>
        <w:t> </w:t>
      </w:r>
      <w:r w:rsidRPr="0048296F">
        <w:rPr>
          <w:rFonts w:hAnsi="Times New Roman" w:cs="Times New Roman"/>
          <w:color w:val="000000"/>
          <w:sz w:val="28"/>
          <w:szCs w:val="28"/>
          <w:lang w:val="ru-RU"/>
        </w:rPr>
        <w:t>материальные запасы с ограниченным сроком годности – продукты питания, медикаменты и другие, а также товары для продажи. Единица учета таких материальных запасов – партия. Решение о применении единицы учета «партия» принимает</w:t>
      </w:r>
      <w:r w:rsidRPr="0048296F">
        <w:rPr>
          <w:rFonts w:hAnsi="Times New Roman" w:cs="Times New Roman"/>
          <w:color w:val="000000"/>
          <w:sz w:val="28"/>
          <w:szCs w:val="28"/>
        </w:rPr>
        <w:t> </w:t>
      </w:r>
      <w:r w:rsidRPr="0048296F">
        <w:rPr>
          <w:rFonts w:hAnsi="Times New Roman" w:cs="Times New Roman"/>
          <w:color w:val="000000"/>
          <w:sz w:val="28"/>
          <w:szCs w:val="28"/>
          <w:lang w:val="ru-RU"/>
        </w:rPr>
        <w:t>бухгалтер на основе своего профессионального суждения;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Единица учета таких материальных запасов – однородная (реестровая) группа запасов.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Решение о применении единицы учета «однородная (реестровая) группа запасов» в отношении материальных запасов, характеристики которых совпадают, принимает</w:t>
      </w:r>
      <w:r w:rsidRPr="0048296F">
        <w:rPr>
          <w:rFonts w:hAnsi="Times New Roman" w:cs="Times New Roman"/>
          <w:color w:val="000000"/>
          <w:sz w:val="28"/>
          <w:szCs w:val="28"/>
        </w:rPr>
        <w:t>  </w:t>
      </w:r>
      <w:r w:rsidRPr="0048296F">
        <w:rPr>
          <w:rFonts w:hAnsi="Times New Roman" w:cs="Times New Roman"/>
          <w:color w:val="000000"/>
          <w:sz w:val="28"/>
          <w:szCs w:val="28"/>
          <w:lang w:val="ru-RU"/>
        </w:rPr>
        <w:t>бухгалтер на основе своего профессионального суждения.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rsidR="00BE68E7" w:rsidRPr="006058AA" w:rsidRDefault="0048296F" w:rsidP="0048296F">
      <w:pPr>
        <w:ind w:left="-567"/>
        <w:jc w:val="both"/>
        <w:rPr>
          <w:rFonts w:hAnsi="Times New Roman" w:cs="Times New Roman"/>
          <w:color w:val="000000"/>
          <w:sz w:val="24"/>
          <w:szCs w:val="24"/>
          <w:lang w:val="ru-RU"/>
        </w:rPr>
      </w:pPr>
      <w:r w:rsidRPr="006058AA">
        <w:rPr>
          <w:rFonts w:hAnsi="Times New Roman" w:cs="Times New Roman"/>
          <w:color w:val="000000"/>
          <w:sz w:val="24"/>
          <w:szCs w:val="24"/>
          <w:lang w:val="ru-RU"/>
        </w:rPr>
        <w:t>Основание: пункт 8 СГС «Запасы».</w:t>
      </w:r>
    </w:p>
    <w:p w:rsidR="00BE68E7" w:rsidRPr="006058AA"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5.3. В целях аналитического (управленческого) учета незавершенное производство отражается на дополнительном счете Рабочего плана счетов 0.109.69.000 «Себестоимость незавершенного производства готовой продукции, работ, услуг».</w:t>
      </w:r>
      <w:r w:rsidRPr="0048296F">
        <w:rPr>
          <w:sz w:val="28"/>
          <w:szCs w:val="28"/>
          <w:lang w:val="ru-RU"/>
        </w:rPr>
        <w:br/>
      </w:r>
      <w:r w:rsidRPr="006058AA">
        <w:rPr>
          <w:rFonts w:hAnsi="Times New Roman" w:cs="Times New Roman"/>
          <w:color w:val="000000"/>
          <w:sz w:val="24"/>
          <w:szCs w:val="24"/>
          <w:lang w:val="ru-RU"/>
        </w:rPr>
        <w:t>Основание: пункт 12 СГС «Запасы».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w:t>
      </w:r>
      <w:r w:rsidR="006058AA">
        <w:rPr>
          <w:rFonts w:hAnsi="Times New Roman" w:cs="Times New Roman"/>
          <w:color w:val="000000"/>
          <w:sz w:val="28"/>
          <w:szCs w:val="28"/>
          <w:lang w:val="ru-RU"/>
        </w:rPr>
        <w:t>4</w:t>
      </w:r>
      <w:r w:rsidRPr="0048296F">
        <w:rPr>
          <w:rFonts w:hAnsi="Times New Roman" w:cs="Times New Roman"/>
          <w:color w:val="000000"/>
          <w:sz w:val="28"/>
          <w:szCs w:val="28"/>
          <w:lang w:val="ru-RU"/>
        </w:rPr>
        <w:t>.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их справедливой стоимости на дату принятия к бухгалтерскому учету, рассчитанной методом рыночных цен;</w:t>
      </w:r>
    </w:p>
    <w:p w:rsidR="00BE68E7" w:rsidRPr="0048296F" w:rsidRDefault="006058AA" w:rsidP="006058AA">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lastRenderedPageBreak/>
        <w:t xml:space="preserve">- </w:t>
      </w:r>
      <w:r w:rsidR="0048296F" w:rsidRPr="0048296F">
        <w:rPr>
          <w:rFonts w:hAnsi="Times New Roman" w:cs="Times New Roman"/>
          <w:color w:val="000000"/>
          <w:sz w:val="28"/>
          <w:szCs w:val="28"/>
          <w:lang w:val="ru-RU"/>
        </w:rPr>
        <w:t>сумм, уплачиваемых учреждением за доставку материальных запасов, приведение их в состояние, пригодное для использования.</w:t>
      </w:r>
    </w:p>
    <w:p w:rsidR="00BE68E7" w:rsidRPr="006058AA" w:rsidRDefault="0048296F" w:rsidP="0048296F">
      <w:pPr>
        <w:ind w:left="-567"/>
        <w:jc w:val="both"/>
        <w:rPr>
          <w:rFonts w:hAnsi="Times New Roman" w:cs="Times New Roman"/>
          <w:color w:val="000000"/>
          <w:sz w:val="24"/>
          <w:szCs w:val="24"/>
          <w:lang w:val="ru-RU"/>
        </w:rPr>
      </w:pPr>
      <w:r w:rsidRPr="006058AA">
        <w:rPr>
          <w:rFonts w:hAnsi="Times New Roman" w:cs="Times New Roman"/>
          <w:color w:val="000000"/>
          <w:sz w:val="24"/>
          <w:szCs w:val="24"/>
          <w:lang w:val="ru-RU"/>
        </w:rPr>
        <w:t>Основание: пункты 52–60 СГС «Концептуальные основы бухучета и отчетности».</w:t>
      </w:r>
    </w:p>
    <w:p w:rsidR="00BE68E7" w:rsidRPr="006058AA"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5.</w:t>
      </w:r>
      <w:r w:rsidR="006058AA">
        <w:rPr>
          <w:rFonts w:hAnsi="Times New Roman" w:cs="Times New Roman"/>
          <w:color w:val="000000"/>
          <w:sz w:val="28"/>
          <w:szCs w:val="28"/>
          <w:lang w:val="ru-RU"/>
        </w:rPr>
        <w:t>5</w:t>
      </w:r>
      <w:r w:rsidRPr="0048296F">
        <w:rPr>
          <w:rFonts w:hAnsi="Times New Roman" w:cs="Times New Roman"/>
          <w:color w:val="000000"/>
          <w:sz w:val="28"/>
          <w:szCs w:val="28"/>
          <w:lang w:val="ru-RU"/>
        </w:rPr>
        <w:t>. 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пункте 19 СГС «Запасы»,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sidRPr="0048296F">
        <w:rPr>
          <w:sz w:val="28"/>
          <w:szCs w:val="28"/>
          <w:lang w:val="ru-RU"/>
        </w:rPr>
        <w:br/>
      </w:r>
      <w:r w:rsidRPr="006058AA">
        <w:rPr>
          <w:rFonts w:hAnsi="Times New Roman" w:cs="Times New Roman"/>
          <w:color w:val="000000"/>
          <w:sz w:val="24"/>
          <w:szCs w:val="24"/>
          <w:lang w:val="ru-RU"/>
        </w:rPr>
        <w:t>Основание: пункт 18 СГС «Запасы».</w:t>
      </w:r>
    </w:p>
    <w:p w:rsidR="00BE68E7" w:rsidRPr="006058AA"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5.7.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r w:rsidRPr="0048296F">
        <w:rPr>
          <w:sz w:val="28"/>
          <w:szCs w:val="28"/>
          <w:lang w:val="ru-RU"/>
        </w:rPr>
        <w:br/>
      </w:r>
      <w:r w:rsidRPr="006058AA">
        <w:rPr>
          <w:rFonts w:hAnsi="Times New Roman" w:cs="Times New Roman"/>
          <w:color w:val="000000"/>
          <w:sz w:val="24"/>
          <w:szCs w:val="24"/>
          <w:lang w:val="ru-RU"/>
        </w:rPr>
        <w:t>Основание: пункт 19 СГС «Запасы».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w:t>
      </w:r>
      <w:r w:rsidR="00C451A0">
        <w:rPr>
          <w:rFonts w:hAnsi="Times New Roman" w:cs="Times New Roman"/>
          <w:color w:val="000000"/>
          <w:sz w:val="28"/>
          <w:szCs w:val="28"/>
          <w:lang w:val="ru-RU"/>
        </w:rPr>
        <w:t>8</w:t>
      </w:r>
      <w:r w:rsidRPr="0048296F">
        <w:rPr>
          <w:rFonts w:hAnsi="Times New Roman" w:cs="Times New Roman"/>
          <w:color w:val="000000"/>
          <w:sz w:val="28"/>
          <w:szCs w:val="28"/>
          <w:lang w:val="ru-RU"/>
        </w:rPr>
        <w:t>.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D97701" w:rsidRPr="00A37588" w:rsidRDefault="00D97701" w:rsidP="00A37588">
      <w:pPr>
        <w:pStyle w:val="a7"/>
        <w:ind w:left="0" w:right="180"/>
        <w:jc w:val="both"/>
        <w:rPr>
          <w:rFonts w:hAnsi="Times New Roman" w:cs="Times New Roman"/>
          <w:color w:val="000000"/>
          <w:sz w:val="28"/>
          <w:szCs w:val="28"/>
          <w:lang w:val="ru-RU"/>
        </w:rPr>
      </w:pPr>
      <w:r w:rsidRPr="00A37588">
        <w:rPr>
          <w:rFonts w:hAnsi="Times New Roman" w:cs="Times New Roman"/>
          <w:color w:val="000000"/>
          <w:sz w:val="28"/>
          <w:szCs w:val="28"/>
          <w:lang w:val="ru-RU"/>
        </w:rPr>
        <w:t xml:space="preserve">Единицей бухгалтерского учета материальных запасов являетсяноменклатурная (реестровая) единица </w:t>
      </w:r>
    </w:p>
    <w:p w:rsidR="00D97701" w:rsidRPr="00D97701" w:rsidRDefault="00D97701" w:rsidP="00D97701">
      <w:pPr>
        <w:ind w:right="180" w:hanging="709"/>
        <w:jc w:val="both"/>
        <w:rPr>
          <w:rFonts w:hAnsi="Times New Roman" w:cs="Times New Roman"/>
          <w:color w:val="000000"/>
          <w:sz w:val="24"/>
          <w:szCs w:val="24"/>
          <w:lang w:val="ru-RU"/>
        </w:rPr>
      </w:pPr>
      <w:r w:rsidRPr="00D97701">
        <w:rPr>
          <w:rFonts w:hAnsi="Times New Roman" w:cs="Times New Roman"/>
          <w:color w:val="000000"/>
          <w:sz w:val="24"/>
          <w:szCs w:val="24"/>
          <w:lang w:val="ru-RU"/>
        </w:rPr>
        <w:t>Основание: п. 8 СГС "Запасы"</w:t>
      </w:r>
    </w:p>
    <w:p w:rsidR="00BE68E7" w:rsidRPr="0048296F" w:rsidRDefault="0048296F" w:rsidP="006058AA">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5.10. Установлены следующие особенности учета материальных запасов: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5.10.1. Особенности учета транспортно-заготовительных расходов.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 фактическую стоимость материальных запасов включаются транспортно-заготовительные расходы (ТЗР), в том числе:</w:t>
      </w:r>
    </w:p>
    <w:p w:rsidR="00BE68E7" w:rsidRPr="0048296F" w:rsidRDefault="0048296F" w:rsidP="00D80ED6">
      <w:pPr>
        <w:numPr>
          <w:ilvl w:val="0"/>
          <w:numId w:val="7"/>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расходы, связанные с погрузочно-разгрузочными работами;</w:t>
      </w:r>
    </w:p>
    <w:p w:rsidR="00BE68E7" w:rsidRPr="0048296F" w:rsidRDefault="0048296F" w:rsidP="00D80ED6">
      <w:pPr>
        <w:numPr>
          <w:ilvl w:val="0"/>
          <w:numId w:val="7"/>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расходы на транспортировку;</w:t>
      </w:r>
    </w:p>
    <w:p w:rsidR="00BE68E7" w:rsidRPr="0048296F" w:rsidRDefault="0048296F" w:rsidP="00D80ED6">
      <w:pPr>
        <w:numPr>
          <w:ilvl w:val="0"/>
          <w:numId w:val="7"/>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командировочные расходы, связанные с заготовкой и доставкой материальных запасов;</w:t>
      </w:r>
    </w:p>
    <w:p w:rsidR="00BE68E7" w:rsidRPr="0048296F" w:rsidRDefault="0048296F" w:rsidP="00D80ED6">
      <w:pPr>
        <w:numPr>
          <w:ilvl w:val="0"/>
          <w:numId w:val="7"/>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страхование доставки;</w:t>
      </w:r>
    </w:p>
    <w:p w:rsidR="00BE68E7" w:rsidRPr="0048296F" w:rsidRDefault="0048296F" w:rsidP="00D80ED6">
      <w:pPr>
        <w:numPr>
          <w:ilvl w:val="0"/>
          <w:numId w:val="7"/>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недостача и порча в пределах норм естественной убыли;</w:t>
      </w:r>
    </w:p>
    <w:p w:rsidR="00BE68E7" w:rsidRPr="0048296F" w:rsidRDefault="0048296F" w:rsidP="00D80ED6">
      <w:pPr>
        <w:numPr>
          <w:ilvl w:val="0"/>
          <w:numId w:val="7"/>
        </w:numPr>
        <w:ind w:left="-567" w:right="180" w:firstLine="0"/>
        <w:jc w:val="both"/>
        <w:rPr>
          <w:rFonts w:hAnsi="Times New Roman" w:cs="Times New Roman"/>
          <w:color w:val="000000"/>
          <w:sz w:val="28"/>
          <w:szCs w:val="28"/>
          <w:lang w:val="ru-RU"/>
        </w:rPr>
      </w:pPr>
      <w:r w:rsidRPr="0048296F">
        <w:rPr>
          <w:rFonts w:hAnsi="Times New Roman" w:cs="Times New Roman"/>
          <w:color w:val="000000"/>
          <w:sz w:val="28"/>
          <w:szCs w:val="28"/>
          <w:lang w:val="ru-RU"/>
        </w:rPr>
        <w:t>наценки, надбавки, комиссионные вознаграждения посредникам.</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При доставке разнородных материальных запасов одним транспортным средством ТЗР распределяются пропорционально количеству материальных запасов, их весу или объему в зависимости от ассортимента полученных активов.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Если в одну поставку включено несколько разнородных групп материальных запасов, то сначала ТЗР распределяются между этими группами.</w:t>
      </w:r>
    </w:p>
    <w:p w:rsidR="00BE68E7" w:rsidRPr="0048296F" w:rsidRDefault="0048296F" w:rsidP="006058AA">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5.10.3. Особенности использования и учета мягкого инвентаря.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Для учета мягкого инвентаря применяется книга учета материальных ценностей (ф. 0504042), которую ведут материально ответственные лица. Учитывается мягкий инвентарь по наименованиям, сортам и количеству — для каждого наименования объекта учета используется отдельная страница. Бухгалтерия учреждения систематически контролирует поступление и расходование мягкого инвентаря, находящегося на складе и в местах хранения, а также сверяет данные учета инвентаря с записями, которые ведутся на складе. Результаты таких проверок фиксируются соответствующими записями на отдельной странице в конце книги учета материальных ценностей.</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Все предметы мягкого инвентаря при поступлении на склад маркируются. Маркировка проводится штампом несмываемой краской без порчи внешнего вида предмета. На штампе указывается наименование учреждения. Маркировку производит сотрудник склада в присутствии заместителя директора по административно-хозяйственной работе и бухгалтера по учету нефинансовых активов.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 выдаче мягкого инвентаря в эксплуатацию проводится дополнительная маркировку с указанием года и месяца выдачи со склада.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Маркировочные штампы хранит руководитель учреждения.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Мягкий инвентарь выдается в эксплуатацию по ведомости выдачи материальных ценностей на нужды учреждения (ф. 0504210).</w:t>
      </w:r>
    </w:p>
    <w:p w:rsidR="00BE68E7" w:rsidRPr="0048296F" w:rsidRDefault="006058AA"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Ответственное лицо обеспечивает</w:t>
      </w:r>
      <w:r w:rsidR="0048296F" w:rsidRPr="0048296F">
        <w:rPr>
          <w:rFonts w:hAnsi="Times New Roman" w:cs="Times New Roman"/>
          <w:color w:val="000000"/>
          <w:sz w:val="28"/>
          <w:szCs w:val="28"/>
          <w:lang w:val="ru-RU"/>
        </w:rPr>
        <w:t xml:space="preserve"> надлежащий уход, хранение, своевременную химическую чистку, стирку, дезинфекцию, обезвреживание, сушку, а также ремонт и замену предметов мягкого инвентаря.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Операции по перемещению мягкого инвентаря между материально ответственными лицами отражаются в Накладной на внутреннее перемещение нефинансовых активов (ф. 0510450).</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Предметы мягкого инвентаря списываются при полной их изношенности по решению комиссии по поступлению и выбытию активов.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 присутствии комиссии списанный мягкий инвентарь уничтожается или превращается в ветошь (разрезается, рвется и т. д.). Пригодная для использования в хозяйственных целях ветошь принимается на склад с указанием веса, затем используется для уборки помещений.</w:t>
      </w:r>
    </w:p>
    <w:p w:rsidR="00BE68E7" w:rsidRPr="0048296F" w:rsidRDefault="0048296F" w:rsidP="006058AA">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5.10.4. Особенности использования и учета хозяйственного инвентаря.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пунктом 2.1 раздела </w:t>
      </w:r>
      <w:r w:rsidRPr="0048296F">
        <w:rPr>
          <w:rFonts w:hAnsi="Times New Roman" w:cs="Times New Roman"/>
          <w:color w:val="000000"/>
          <w:sz w:val="28"/>
          <w:szCs w:val="28"/>
        </w:rPr>
        <w:t>V</w:t>
      </w:r>
      <w:r w:rsidRPr="0048296F">
        <w:rPr>
          <w:rFonts w:hAnsi="Times New Roman" w:cs="Times New Roman"/>
          <w:color w:val="000000"/>
          <w:sz w:val="28"/>
          <w:szCs w:val="28"/>
          <w:lang w:val="ru-RU"/>
        </w:rPr>
        <w:t xml:space="preserve"> настоящей учетной политики. При этом, независимо от срока полезного использования, учитываются как материальные запасы:</w:t>
      </w:r>
    </w:p>
    <w:p w:rsidR="00BE68E7" w:rsidRPr="0048296F" w:rsidRDefault="006058AA"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швабры,грабли,метлы,веники;</w:t>
      </w:r>
      <w:r w:rsidR="0048296F" w:rsidRPr="0048296F">
        <w:rPr>
          <w:sz w:val="28"/>
          <w:szCs w:val="28"/>
          <w:lang w:val="ru-RU"/>
        </w:rPr>
        <w:br/>
      </w:r>
      <w:r w:rsidR="00D97701">
        <w:rPr>
          <w:rFonts w:hAnsi="Times New Roman" w:cs="Times New Roman"/>
          <w:color w:val="000000"/>
          <w:sz w:val="28"/>
          <w:szCs w:val="28"/>
          <w:lang w:val="ru-RU"/>
        </w:rPr>
        <w:t>-</w:t>
      </w:r>
      <w:r w:rsidR="0048296F" w:rsidRPr="0048296F">
        <w:rPr>
          <w:rFonts w:hAnsi="Times New Roman" w:cs="Times New Roman"/>
          <w:color w:val="000000"/>
          <w:sz w:val="28"/>
          <w:szCs w:val="28"/>
          <w:lang w:val="ru-RU"/>
        </w:rPr>
        <w:t>инструменты: слесарно-монтажный, столярно-плотницкий, строительный;</w:t>
      </w:r>
      <w:r w:rsidR="0048296F" w:rsidRPr="0048296F">
        <w:rPr>
          <w:sz w:val="28"/>
          <w:szCs w:val="28"/>
          <w:lang w:val="ru-RU"/>
        </w:rPr>
        <w:br/>
      </w:r>
      <w:r w:rsidR="00D97701">
        <w:rPr>
          <w:rFonts w:hAnsi="Times New Roman" w:cs="Times New Roman"/>
          <w:color w:val="000000"/>
          <w:sz w:val="28"/>
          <w:szCs w:val="28"/>
          <w:lang w:val="ru-RU"/>
        </w:rPr>
        <w:t>-</w:t>
      </w:r>
      <w:r w:rsidR="0048296F" w:rsidRPr="0048296F">
        <w:rPr>
          <w:rFonts w:hAnsi="Times New Roman" w:cs="Times New Roman"/>
          <w:color w:val="000000"/>
          <w:sz w:val="28"/>
          <w:szCs w:val="28"/>
          <w:lang w:val="ru-RU"/>
        </w:rPr>
        <w:t xml:space="preserve"> канцтовары, за исключением калькуляторов.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Выдача хозяйственного инвентаря (материалов) на нужды учреждения производится исходя из потребности в нем. Нормы потребности в хозяйственных материалах определяет комиссия учреждения по поступлению и выбытию активов ежегодно на основании сложившихся фактических данных за прошлый год и утверждает отдельным приказом руководителя.</w:t>
      </w:r>
    </w:p>
    <w:p w:rsidR="00BE68E7" w:rsidRPr="0048296F" w:rsidRDefault="0048296F" w:rsidP="00D97701">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5.1</w:t>
      </w:r>
      <w:r w:rsidR="00C451A0">
        <w:rPr>
          <w:rFonts w:hAnsi="Times New Roman" w:cs="Times New Roman"/>
          <w:b/>
          <w:bCs/>
          <w:color w:val="000000"/>
          <w:sz w:val="28"/>
          <w:szCs w:val="28"/>
          <w:lang w:val="ru-RU"/>
        </w:rPr>
        <w:t>0</w:t>
      </w:r>
      <w:r w:rsidRPr="0048296F">
        <w:rPr>
          <w:rFonts w:hAnsi="Times New Roman" w:cs="Times New Roman"/>
          <w:b/>
          <w:bCs/>
          <w:color w:val="000000"/>
          <w:sz w:val="28"/>
          <w:szCs w:val="28"/>
          <w:lang w:val="ru-RU"/>
        </w:rPr>
        <w:t>. Особенности списания материальных запасов: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5.1</w:t>
      </w:r>
      <w:r w:rsidR="00C451A0">
        <w:rPr>
          <w:rFonts w:hAnsi="Times New Roman" w:cs="Times New Roman"/>
          <w:color w:val="000000"/>
          <w:sz w:val="28"/>
          <w:szCs w:val="28"/>
          <w:lang w:val="ru-RU"/>
        </w:rPr>
        <w:t>0</w:t>
      </w:r>
      <w:r w:rsidRPr="0048296F">
        <w:rPr>
          <w:rFonts w:hAnsi="Times New Roman" w:cs="Times New Roman"/>
          <w:color w:val="000000"/>
          <w:sz w:val="28"/>
          <w:szCs w:val="28"/>
          <w:lang w:val="ru-RU"/>
        </w:rPr>
        <w:t>.1. Списание материальных запасов производится по средней фактической стоимости.</w:t>
      </w:r>
      <w:r w:rsidRPr="0048296F">
        <w:rPr>
          <w:sz w:val="28"/>
          <w:szCs w:val="28"/>
          <w:lang w:val="ru-RU"/>
        </w:rPr>
        <w:br/>
      </w:r>
      <w:r w:rsidRPr="00D97701">
        <w:rPr>
          <w:rFonts w:hAnsi="Times New Roman" w:cs="Times New Roman"/>
          <w:color w:val="000000"/>
          <w:sz w:val="24"/>
          <w:szCs w:val="24"/>
          <w:lang w:val="ru-RU"/>
        </w:rPr>
        <w:t>Основание: пункт 42 СГС «Запасы».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5.1</w:t>
      </w:r>
      <w:r w:rsidR="00C451A0">
        <w:rPr>
          <w:rFonts w:hAnsi="Times New Roman" w:cs="Times New Roman"/>
          <w:color w:val="000000"/>
          <w:sz w:val="28"/>
          <w:szCs w:val="28"/>
          <w:lang w:val="ru-RU"/>
        </w:rPr>
        <w:t>0</w:t>
      </w:r>
      <w:r w:rsidRPr="0048296F">
        <w:rPr>
          <w:rFonts w:hAnsi="Times New Roman" w:cs="Times New Roman"/>
          <w:color w:val="000000"/>
          <w:sz w:val="28"/>
          <w:szCs w:val="28"/>
          <w:lang w:val="ru-RU"/>
        </w:rPr>
        <w:t>.2 Выдача материалов, на которые установлен лимит (нормы) расхода, производится на основании лимитно-заборных карт (по ф. М-8, утв. постановлением Госкомстата России от 30.10.1997 № 71а). Разноска из лимитно-заборных карт в книги данных об отпуске материальных запасов может производиться по мере закрытия карт, но не позднее последнего числа месяца.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Прием-сдача первичных учетных документов оформляется составлением реестра, в</w:t>
      </w:r>
      <w:r w:rsidRPr="0048296F">
        <w:rPr>
          <w:sz w:val="28"/>
          <w:szCs w:val="28"/>
          <w:lang w:val="ru-RU"/>
        </w:rPr>
        <w:br/>
      </w:r>
      <w:r w:rsidRPr="0048296F">
        <w:rPr>
          <w:rFonts w:hAnsi="Times New Roman" w:cs="Times New Roman"/>
          <w:color w:val="000000"/>
          <w:sz w:val="28"/>
          <w:szCs w:val="28"/>
          <w:lang w:val="ru-RU"/>
        </w:rPr>
        <w:t>котором бухгалтер по учету нефинансовых активов расписывается в получении</w:t>
      </w:r>
      <w:r w:rsidRPr="0048296F">
        <w:rPr>
          <w:sz w:val="28"/>
          <w:szCs w:val="28"/>
          <w:lang w:val="ru-RU"/>
        </w:rPr>
        <w:br/>
      </w:r>
      <w:r w:rsidRPr="0048296F">
        <w:rPr>
          <w:rFonts w:hAnsi="Times New Roman" w:cs="Times New Roman"/>
          <w:color w:val="000000"/>
          <w:sz w:val="28"/>
          <w:szCs w:val="28"/>
          <w:lang w:val="ru-RU"/>
        </w:rPr>
        <w:t>документов.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Если лимитно-заборная карта была выдана на квартал, она сдается в начале</w:t>
      </w:r>
      <w:r w:rsidRPr="0048296F">
        <w:rPr>
          <w:sz w:val="28"/>
          <w:szCs w:val="28"/>
          <w:lang w:val="ru-RU"/>
        </w:rPr>
        <w:br/>
      </w:r>
      <w:r w:rsidRPr="0048296F">
        <w:rPr>
          <w:rFonts w:hAnsi="Times New Roman" w:cs="Times New Roman"/>
          <w:color w:val="000000"/>
          <w:sz w:val="28"/>
          <w:szCs w:val="28"/>
          <w:lang w:val="ru-RU"/>
        </w:rPr>
        <w:t>следующего квартала, а в начале второго и третьего месяцев текущего квартала</w:t>
      </w:r>
      <w:r w:rsidRPr="0048296F">
        <w:rPr>
          <w:sz w:val="28"/>
          <w:szCs w:val="28"/>
          <w:lang w:val="ru-RU"/>
        </w:rPr>
        <w:br/>
      </w:r>
      <w:r w:rsidRPr="0048296F">
        <w:rPr>
          <w:rFonts w:hAnsi="Times New Roman" w:cs="Times New Roman"/>
          <w:color w:val="000000"/>
          <w:sz w:val="28"/>
          <w:szCs w:val="28"/>
          <w:lang w:val="ru-RU"/>
        </w:rPr>
        <w:t>сдаются месячные талоны от квартальных карт, если талоны оформлялись.</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До сдачи лимитно-заборных карт их данные выверяются с экземплярами карт того</w:t>
      </w:r>
      <w:r w:rsidRPr="0048296F">
        <w:rPr>
          <w:sz w:val="28"/>
          <w:szCs w:val="28"/>
          <w:lang w:val="ru-RU"/>
        </w:rPr>
        <w:br/>
      </w:r>
      <w:r w:rsidRPr="0048296F">
        <w:rPr>
          <w:rFonts w:hAnsi="Times New Roman" w:cs="Times New Roman"/>
          <w:color w:val="000000"/>
          <w:sz w:val="28"/>
          <w:szCs w:val="28"/>
          <w:lang w:val="ru-RU"/>
        </w:rPr>
        <w:t>подразделения, которому были выданы материальные запасы. Выверка</w:t>
      </w:r>
      <w:r w:rsidRPr="0048296F">
        <w:rPr>
          <w:sz w:val="28"/>
          <w:szCs w:val="28"/>
          <w:lang w:val="ru-RU"/>
        </w:rPr>
        <w:br/>
      </w:r>
      <w:r w:rsidRPr="0048296F">
        <w:rPr>
          <w:rFonts w:hAnsi="Times New Roman" w:cs="Times New Roman"/>
          <w:color w:val="000000"/>
          <w:sz w:val="28"/>
          <w:szCs w:val="28"/>
          <w:lang w:val="ru-RU"/>
        </w:rPr>
        <w:t>подтверждается подписями заведующего складом (кладовщика) и ответственного</w:t>
      </w:r>
      <w:r w:rsidRPr="0048296F">
        <w:rPr>
          <w:sz w:val="28"/>
          <w:szCs w:val="28"/>
          <w:lang w:val="ru-RU"/>
        </w:rPr>
        <w:br/>
      </w:r>
      <w:r w:rsidRPr="0048296F">
        <w:rPr>
          <w:rFonts w:hAnsi="Times New Roman" w:cs="Times New Roman"/>
          <w:color w:val="000000"/>
          <w:sz w:val="28"/>
          <w:szCs w:val="28"/>
          <w:lang w:val="ru-RU"/>
        </w:rPr>
        <w:t>сотрудника подразделения учреждения, получавшего материальные запасы.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5.1</w:t>
      </w:r>
      <w:r w:rsidR="00C451A0">
        <w:rPr>
          <w:rFonts w:hAnsi="Times New Roman" w:cs="Times New Roman"/>
          <w:color w:val="000000"/>
          <w:sz w:val="28"/>
          <w:szCs w:val="28"/>
          <w:lang w:val="ru-RU"/>
        </w:rPr>
        <w:t>0</w:t>
      </w:r>
      <w:r w:rsidRPr="0048296F">
        <w:rPr>
          <w:rFonts w:hAnsi="Times New Roman" w:cs="Times New Roman"/>
          <w:color w:val="000000"/>
          <w:sz w:val="28"/>
          <w:szCs w:val="28"/>
          <w:lang w:val="ru-RU"/>
        </w:rPr>
        <w:t>.</w:t>
      </w:r>
      <w:r w:rsidR="00D97701">
        <w:rPr>
          <w:rFonts w:hAnsi="Times New Roman" w:cs="Times New Roman"/>
          <w:color w:val="000000"/>
          <w:sz w:val="28"/>
          <w:szCs w:val="28"/>
          <w:lang w:val="ru-RU"/>
        </w:rPr>
        <w:t>3</w:t>
      </w:r>
      <w:r w:rsidRPr="0048296F">
        <w:rPr>
          <w:rFonts w:hAnsi="Times New Roman" w:cs="Times New Roman"/>
          <w:color w:val="000000"/>
          <w:sz w:val="28"/>
          <w:szCs w:val="28"/>
          <w:lang w:val="ru-RU"/>
        </w:rPr>
        <w:t>. Факт вручения подарков оформляет ответственный сотрудник в акте, форма которого утверждена в приложении к учетной политике учреждения.</w:t>
      </w:r>
    </w:p>
    <w:p w:rsidR="00BE68E7" w:rsidRPr="0048296F" w:rsidRDefault="0048296F" w:rsidP="00D97701">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 xml:space="preserve">6. Учет на забалансовых </w:t>
      </w:r>
      <w:r w:rsidR="00697B60">
        <w:rPr>
          <w:rFonts w:hAnsi="Times New Roman" w:cs="Times New Roman"/>
          <w:b/>
          <w:bCs/>
          <w:color w:val="000000"/>
          <w:sz w:val="28"/>
          <w:szCs w:val="28"/>
          <w:lang w:val="ru-RU"/>
        </w:rPr>
        <w:t>счета</w:t>
      </w:r>
    </w:p>
    <w:p w:rsidR="00BE68E7" w:rsidRPr="0048296F" w:rsidRDefault="0048296F" w:rsidP="00697B60">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6.1. Забалансовый счет 01 «Имущество, полученное в пользование»</w:t>
      </w:r>
    </w:p>
    <w:p w:rsidR="00BE68E7"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Объекты имущества, полученные учреждением от балансодержателя (собственника) имущества, учитывается на забалансовом счете на основании акта приема-передачи (иного документа, подтверждающего получение имущества и (или) права его пользования) по стоимости, указанной (определенной) передающей стороной (собственником).</w:t>
      </w:r>
    </w:p>
    <w:p w:rsidR="00976A83" w:rsidRDefault="00976A83" w:rsidP="00976A83">
      <w:pPr>
        <w:ind w:left="-567"/>
        <w:jc w:val="center"/>
        <w:rPr>
          <w:rFonts w:hAnsi="Times New Roman" w:cs="Times New Roman"/>
          <w:b/>
          <w:color w:val="000000"/>
          <w:sz w:val="28"/>
          <w:szCs w:val="28"/>
          <w:lang w:val="ru-RU"/>
        </w:rPr>
      </w:pPr>
      <w:r w:rsidRPr="00976A83">
        <w:rPr>
          <w:rFonts w:hAnsi="Times New Roman" w:cs="Times New Roman"/>
          <w:b/>
          <w:color w:val="000000"/>
          <w:sz w:val="28"/>
          <w:szCs w:val="28"/>
          <w:lang w:val="ru-RU"/>
        </w:rPr>
        <w:t>6.2 Забалансовый счет 02 «Материальные ценности на хранении»</w:t>
      </w:r>
    </w:p>
    <w:p w:rsidR="00976A83" w:rsidRDefault="00976A83" w:rsidP="00976A83">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t>На счете 02 "Материальные ценности на хранении"учитываются    непригодные для использования ценности, ценности в эксплуатации, ценности на хранении.</w:t>
      </w:r>
    </w:p>
    <w:p w:rsidR="00976A83" w:rsidRDefault="00976A83" w:rsidP="00976A83">
      <w:pPr>
        <w:ind w:left="-567"/>
        <w:jc w:val="both"/>
        <w:rPr>
          <w:rFonts w:hAnsi="Times New Roman" w:cs="Times New Roman"/>
          <w:color w:val="000000"/>
          <w:sz w:val="24"/>
          <w:szCs w:val="24"/>
          <w:lang w:val="ru-RU"/>
        </w:rPr>
      </w:pPr>
      <w:r w:rsidRPr="00976A83">
        <w:rPr>
          <w:rFonts w:hAnsi="Times New Roman" w:cs="Times New Roman"/>
          <w:color w:val="000000"/>
          <w:sz w:val="24"/>
          <w:szCs w:val="24"/>
          <w:lang w:val="ru-RU"/>
        </w:rPr>
        <w:t>(Основание: п. 9 СГС "Учетная политика")</w:t>
      </w:r>
    </w:p>
    <w:p w:rsidR="00976A83" w:rsidRPr="00976A83" w:rsidRDefault="00976A83" w:rsidP="00976A83">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t>Основания для перевода имущества на счёт 02:</w:t>
      </w:r>
    </w:p>
    <w:p w:rsidR="00976A83" w:rsidRPr="00976A83" w:rsidRDefault="00976A83" w:rsidP="00976A83">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t>-прекращение соответствия критериям актива. Имущество списывается на счёт 02, если оно не приносит полезного потенциала или экономических выгод и не может использоваться для целей деятельности учреждения.</w:t>
      </w:r>
    </w:p>
    <w:p w:rsidR="00976A83" w:rsidRDefault="00976A83" w:rsidP="00976A83">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t>- физический или моральный износ. Объекты, непригодные для эксплуатации из-за износа, поломки или утраты функциональности, подлежат переносу на счёт 02 до демонтажа или утилизации.</w:t>
      </w:r>
    </w:p>
    <w:p w:rsidR="00976A83" w:rsidRPr="00976A83" w:rsidRDefault="00976A83" w:rsidP="00976A83">
      <w:pPr>
        <w:ind w:left="-567"/>
        <w:jc w:val="center"/>
        <w:rPr>
          <w:rFonts w:hAnsi="Times New Roman" w:cs="Times New Roman"/>
          <w:b/>
          <w:color w:val="000000"/>
          <w:sz w:val="28"/>
          <w:szCs w:val="28"/>
          <w:lang w:val="ru-RU"/>
        </w:rPr>
      </w:pPr>
      <w:r w:rsidRPr="00976A83">
        <w:rPr>
          <w:rFonts w:hAnsi="Times New Roman" w:cs="Times New Roman"/>
          <w:b/>
          <w:color w:val="000000"/>
          <w:sz w:val="28"/>
          <w:szCs w:val="28"/>
          <w:lang w:val="ru-RU"/>
        </w:rPr>
        <w:t>6.3 Забалансовый счет 03 «Бланки строгой отчетности»</w:t>
      </w:r>
    </w:p>
    <w:p w:rsidR="00976A83" w:rsidRPr="00976A83" w:rsidRDefault="00976A83" w:rsidP="00976A83">
      <w:pPr>
        <w:ind w:left="-567"/>
        <w:jc w:val="both"/>
        <w:rPr>
          <w:rFonts w:hAnsi="Times New Roman" w:cs="Times New Roman"/>
          <w:color w:val="000000"/>
          <w:sz w:val="28"/>
          <w:szCs w:val="28"/>
          <w:lang w:val="ru-RU"/>
        </w:rPr>
      </w:pPr>
      <w:r>
        <w:rPr>
          <w:rFonts w:hAnsi="Times New Roman" w:cs="Times New Roman"/>
          <w:color w:val="000000"/>
          <w:sz w:val="28"/>
          <w:szCs w:val="28"/>
          <w:lang w:val="ru-RU"/>
        </w:rPr>
        <w:t>У</w:t>
      </w:r>
      <w:r w:rsidRPr="00976A83">
        <w:rPr>
          <w:rFonts w:hAnsi="Times New Roman" w:cs="Times New Roman"/>
          <w:color w:val="000000"/>
          <w:sz w:val="28"/>
          <w:szCs w:val="28"/>
          <w:lang w:val="ru-RU"/>
        </w:rPr>
        <w:t>чет ведется по группам</w:t>
      </w:r>
      <w:r>
        <w:rPr>
          <w:rFonts w:hAnsi="Times New Roman" w:cs="Times New Roman"/>
          <w:color w:val="000000"/>
          <w:sz w:val="28"/>
          <w:szCs w:val="28"/>
          <w:lang w:val="ru-RU"/>
        </w:rPr>
        <w:t xml:space="preserve"> БСО</w:t>
      </w:r>
      <w:r w:rsidRPr="00976A83">
        <w:rPr>
          <w:rFonts w:hAnsi="Times New Roman" w:cs="Times New Roman"/>
          <w:color w:val="000000"/>
          <w:sz w:val="28"/>
          <w:szCs w:val="28"/>
          <w:lang w:val="ru-RU"/>
        </w:rPr>
        <w:t>:</w:t>
      </w:r>
    </w:p>
    <w:p w:rsidR="00976A83" w:rsidRPr="00976A83" w:rsidRDefault="00976A83" w:rsidP="00976A83">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t>- трудовые книжки;</w:t>
      </w:r>
    </w:p>
    <w:p w:rsidR="00C451A0" w:rsidRDefault="00976A83" w:rsidP="00C451A0">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lastRenderedPageBreak/>
        <w:t>- вкладыши в трудовые книжки;</w:t>
      </w:r>
    </w:p>
    <w:p w:rsidR="00C451A0" w:rsidRPr="00976A83" w:rsidRDefault="00C451A0" w:rsidP="00C451A0">
      <w:pPr>
        <w:ind w:left="-567"/>
        <w:jc w:val="both"/>
        <w:rPr>
          <w:rFonts w:hAnsi="Times New Roman" w:cs="Times New Roman"/>
          <w:color w:val="000000"/>
          <w:sz w:val="28"/>
          <w:szCs w:val="28"/>
          <w:lang w:val="ru-RU"/>
        </w:rPr>
      </w:pPr>
      <w:r>
        <w:rPr>
          <w:rFonts w:ascii="Times New Roman" w:hAnsi="Times New Roman" w:cs="Times New Roman"/>
          <w:sz w:val="28"/>
          <w:szCs w:val="28"/>
          <w:shd w:val="clear" w:color="auto" w:fill="FFFFFF"/>
          <w:lang w:val="ru-RU"/>
        </w:rPr>
        <w:t>-</w:t>
      </w:r>
      <w:r w:rsidRPr="00C451A0">
        <w:rPr>
          <w:rFonts w:ascii="Times New Roman" w:hAnsi="Times New Roman" w:cs="Times New Roman"/>
          <w:sz w:val="28"/>
          <w:szCs w:val="28"/>
          <w:shd w:val="clear" w:color="auto" w:fill="FFFFFF"/>
          <w:lang w:val="ru-RU"/>
        </w:rPr>
        <w:t>бланки свидетельств об образовании</w:t>
      </w:r>
      <w:r>
        <w:rPr>
          <w:rFonts w:ascii="Times New Roman" w:hAnsi="Times New Roman" w:cs="Times New Roman"/>
          <w:sz w:val="28"/>
          <w:szCs w:val="28"/>
          <w:shd w:val="clear" w:color="auto" w:fill="FFFFFF"/>
          <w:lang w:val="ru-RU"/>
        </w:rPr>
        <w:t>;</w:t>
      </w:r>
    </w:p>
    <w:p w:rsidR="00976A83" w:rsidRDefault="00976A83" w:rsidP="00976A83">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t>- иные бланки строгой отчетности.</w:t>
      </w:r>
    </w:p>
    <w:p w:rsidR="0044598F" w:rsidRPr="0044598F" w:rsidRDefault="0044598F" w:rsidP="0044598F">
      <w:pPr>
        <w:ind w:left="-567"/>
        <w:jc w:val="center"/>
        <w:rPr>
          <w:rFonts w:hAnsi="Times New Roman" w:cs="Times New Roman"/>
          <w:b/>
          <w:color w:val="000000"/>
          <w:sz w:val="28"/>
          <w:szCs w:val="28"/>
          <w:lang w:val="ru-RU"/>
        </w:rPr>
      </w:pPr>
      <w:r w:rsidRPr="0044598F">
        <w:rPr>
          <w:rFonts w:hAnsi="Times New Roman" w:cs="Times New Roman"/>
          <w:b/>
          <w:color w:val="000000"/>
          <w:sz w:val="28"/>
          <w:szCs w:val="28"/>
          <w:lang w:val="ru-RU"/>
        </w:rPr>
        <w:t>6.4 Забалансовый счет 04 «Сомнительная задолженность»</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На забалансовом счете 04 "Сомнительная задолженность" учет ведется по группам:</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 задолженность по доходам;</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 задолженность по авансам;</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 задолженность подотчетных лиц;</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 задолженность по недостачам;</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 задолженность по крупным сделкам;</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 задолженность по сделкам с зависимостью.</w:t>
      </w:r>
    </w:p>
    <w:p w:rsidR="0044598F" w:rsidRPr="0044598F" w:rsidRDefault="0044598F" w:rsidP="0044598F">
      <w:pPr>
        <w:ind w:left="-567"/>
        <w:jc w:val="both"/>
        <w:rPr>
          <w:rFonts w:hAnsi="Times New Roman" w:cs="Times New Roman"/>
          <w:color w:val="000000"/>
          <w:sz w:val="24"/>
          <w:szCs w:val="24"/>
          <w:lang w:val="ru-RU"/>
        </w:rPr>
      </w:pPr>
      <w:r w:rsidRPr="0044598F">
        <w:rPr>
          <w:rFonts w:hAnsi="Times New Roman" w:cs="Times New Roman"/>
          <w:color w:val="000000"/>
          <w:sz w:val="24"/>
          <w:szCs w:val="24"/>
          <w:lang w:val="ru-RU"/>
        </w:rPr>
        <w:t>Основание: п. 9 СГС "Учетная политика"</w:t>
      </w:r>
    </w:p>
    <w:p w:rsidR="00BE68E7" w:rsidRPr="0048296F" w:rsidRDefault="0048296F" w:rsidP="00697B60">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6.</w:t>
      </w:r>
      <w:r w:rsidR="0044598F">
        <w:rPr>
          <w:rFonts w:hAnsi="Times New Roman" w:cs="Times New Roman"/>
          <w:b/>
          <w:bCs/>
          <w:color w:val="000000"/>
          <w:sz w:val="28"/>
          <w:szCs w:val="28"/>
          <w:lang w:val="ru-RU"/>
        </w:rPr>
        <w:t>5</w:t>
      </w:r>
      <w:r w:rsidRPr="0048296F">
        <w:rPr>
          <w:rFonts w:hAnsi="Times New Roman" w:cs="Times New Roman"/>
          <w:b/>
          <w:bCs/>
          <w:color w:val="000000"/>
          <w:sz w:val="28"/>
          <w:szCs w:val="28"/>
          <w:lang w:val="ru-RU"/>
        </w:rPr>
        <w:t>. Забалансовый счет 07 «Награды, призы, кубки и ценные подарки, сувениры»</w:t>
      </w:r>
    </w:p>
    <w:p w:rsidR="00BE68E7"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Ценные подарки (сувениры) учитываются по стоимости их приобретения. Награды, призы, кубки в том числе переходящие, учитываются на счете в условной оценке: один предмет, 1 руб.</w:t>
      </w:r>
    </w:p>
    <w:p w:rsidR="00A37588" w:rsidRPr="0048296F" w:rsidRDefault="00A37588" w:rsidP="0048296F">
      <w:pPr>
        <w:ind w:left="-567"/>
        <w:jc w:val="both"/>
        <w:rPr>
          <w:rFonts w:hAnsi="Times New Roman" w:cs="Times New Roman"/>
          <w:color w:val="000000"/>
          <w:sz w:val="28"/>
          <w:szCs w:val="28"/>
          <w:lang w:val="ru-RU"/>
        </w:rPr>
      </w:pPr>
      <w:r w:rsidRPr="00A37588">
        <w:rPr>
          <w:rFonts w:hAnsi="Times New Roman" w:cs="Times New Roman"/>
          <w:color w:val="000000"/>
          <w:sz w:val="28"/>
          <w:szCs w:val="28"/>
          <w:lang w:val="ru-RU"/>
        </w:rPr>
        <w:t>Порядок оформления документов о вручении ценных подарков (сувенирной продукции) и их учета</w:t>
      </w:r>
      <w:r>
        <w:rPr>
          <w:rFonts w:hAnsi="Times New Roman" w:cs="Times New Roman"/>
          <w:color w:val="000000"/>
          <w:sz w:val="28"/>
          <w:szCs w:val="28"/>
          <w:lang w:val="ru-RU"/>
        </w:rPr>
        <w:t xml:space="preserve"> определено приложением №2 к учетной политики.</w:t>
      </w:r>
    </w:p>
    <w:p w:rsidR="0044598F" w:rsidRPr="0044598F" w:rsidRDefault="0044598F" w:rsidP="0044598F">
      <w:pPr>
        <w:ind w:left="-567"/>
        <w:jc w:val="center"/>
        <w:rPr>
          <w:rFonts w:hAnsi="Times New Roman" w:cs="Times New Roman"/>
          <w:b/>
          <w:color w:val="000000"/>
          <w:sz w:val="28"/>
          <w:szCs w:val="28"/>
          <w:lang w:val="ru-RU"/>
        </w:rPr>
      </w:pPr>
      <w:r w:rsidRPr="0044598F">
        <w:rPr>
          <w:rFonts w:hAnsi="Times New Roman" w:cs="Times New Roman"/>
          <w:b/>
          <w:color w:val="000000"/>
          <w:sz w:val="28"/>
          <w:szCs w:val="28"/>
          <w:lang w:val="ru-RU"/>
        </w:rPr>
        <w:t>6.</w:t>
      </w:r>
      <w:r w:rsidR="00C451A0">
        <w:rPr>
          <w:rFonts w:hAnsi="Times New Roman" w:cs="Times New Roman"/>
          <w:b/>
          <w:color w:val="000000"/>
          <w:sz w:val="28"/>
          <w:szCs w:val="28"/>
          <w:lang w:val="ru-RU"/>
        </w:rPr>
        <w:t>6</w:t>
      </w:r>
      <w:r w:rsidRPr="0044598F">
        <w:rPr>
          <w:rFonts w:hAnsi="Times New Roman" w:cs="Times New Roman"/>
          <w:b/>
          <w:color w:val="000000"/>
          <w:sz w:val="28"/>
          <w:szCs w:val="28"/>
          <w:lang w:val="ru-RU"/>
        </w:rPr>
        <w:t>. Забалансовый счет 21 «Основные средства в эксплуатации»</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Основные средства на забалансовом счете 21 "Основные средства в эксплуатации" учитываются по балансовой стоимости объекта.</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 xml:space="preserve"> Аналитический учет на счете 21 ведется по следующим группам:</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-особо ценное движимое имущество;</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 xml:space="preserve">- иное движимое имущество. </w:t>
      </w:r>
    </w:p>
    <w:p w:rsidR="0044598F" w:rsidRDefault="0044598F" w:rsidP="0044598F">
      <w:pPr>
        <w:ind w:left="-567"/>
        <w:jc w:val="both"/>
        <w:rPr>
          <w:rFonts w:hAnsi="Times New Roman" w:cs="Times New Roman"/>
          <w:color w:val="000000"/>
          <w:sz w:val="24"/>
          <w:szCs w:val="24"/>
          <w:lang w:val="ru-RU"/>
        </w:rPr>
      </w:pPr>
      <w:r w:rsidRPr="0044598F">
        <w:rPr>
          <w:rFonts w:hAnsi="Times New Roman" w:cs="Times New Roman"/>
          <w:color w:val="000000"/>
          <w:sz w:val="24"/>
          <w:szCs w:val="24"/>
          <w:lang w:val="ru-RU"/>
        </w:rPr>
        <w:lastRenderedPageBreak/>
        <w:t>Основание: п. 9 СГС "Учетная политика</w:t>
      </w:r>
      <w:r>
        <w:rPr>
          <w:rFonts w:hAnsi="Times New Roman" w:cs="Times New Roman"/>
          <w:color w:val="000000"/>
          <w:sz w:val="24"/>
          <w:szCs w:val="24"/>
          <w:lang w:val="ru-RU"/>
        </w:rPr>
        <w:t>"</w:t>
      </w:r>
    </w:p>
    <w:p w:rsidR="0001027C" w:rsidRPr="0001027C" w:rsidRDefault="0001027C" w:rsidP="0001027C">
      <w:pPr>
        <w:ind w:left="-567"/>
        <w:jc w:val="center"/>
        <w:rPr>
          <w:rFonts w:hAnsi="Times New Roman" w:cs="Times New Roman"/>
          <w:b/>
          <w:color w:val="000000"/>
          <w:sz w:val="28"/>
          <w:szCs w:val="28"/>
          <w:lang w:val="ru-RU"/>
        </w:rPr>
      </w:pPr>
      <w:r w:rsidRPr="0001027C">
        <w:rPr>
          <w:rFonts w:hAnsi="Times New Roman" w:cs="Times New Roman"/>
          <w:b/>
          <w:color w:val="000000"/>
          <w:sz w:val="28"/>
          <w:szCs w:val="28"/>
          <w:lang w:val="ru-RU"/>
        </w:rPr>
        <w:t>6.</w:t>
      </w:r>
      <w:r w:rsidR="00C451A0">
        <w:rPr>
          <w:rFonts w:hAnsi="Times New Roman" w:cs="Times New Roman"/>
          <w:b/>
          <w:color w:val="000000"/>
          <w:sz w:val="28"/>
          <w:szCs w:val="28"/>
          <w:lang w:val="ru-RU"/>
        </w:rPr>
        <w:t>7</w:t>
      </w:r>
      <w:r w:rsidRPr="0001027C">
        <w:rPr>
          <w:rFonts w:hAnsi="Times New Roman" w:cs="Times New Roman"/>
          <w:b/>
          <w:color w:val="000000"/>
          <w:sz w:val="28"/>
          <w:szCs w:val="28"/>
          <w:lang w:val="ru-RU"/>
        </w:rPr>
        <w:t>. Забалансовый счет 22 «Основные средства в эксплуатации»</w:t>
      </w:r>
    </w:p>
    <w:p w:rsidR="0001027C" w:rsidRPr="0001027C" w:rsidRDefault="0001027C" w:rsidP="0001027C">
      <w:pPr>
        <w:ind w:left="-567"/>
        <w:jc w:val="both"/>
        <w:rPr>
          <w:rFonts w:hAnsi="Times New Roman" w:cs="Times New Roman"/>
          <w:color w:val="000000"/>
          <w:sz w:val="28"/>
          <w:szCs w:val="28"/>
          <w:lang w:val="ru-RU"/>
        </w:rPr>
      </w:pPr>
      <w:r w:rsidRPr="0001027C">
        <w:rPr>
          <w:rFonts w:hAnsi="Times New Roman" w:cs="Times New Roman"/>
          <w:color w:val="000000"/>
          <w:sz w:val="28"/>
          <w:szCs w:val="28"/>
          <w:lang w:val="ru-RU"/>
        </w:rPr>
        <w:t>Аналитический учет по счету 22 "Материальные ценности, полученные по централизованному снабжению" ведется в разрезе видов материальных ценностей, получателей.</w:t>
      </w:r>
    </w:p>
    <w:p w:rsidR="0001027C" w:rsidRDefault="0001027C" w:rsidP="0001027C">
      <w:pPr>
        <w:ind w:left="-567"/>
        <w:jc w:val="both"/>
        <w:rPr>
          <w:rFonts w:hAnsi="Times New Roman" w:cs="Times New Roman"/>
          <w:color w:val="000000"/>
          <w:sz w:val="24"/>
          <w:szCs w:val="24"/>
          <w:lang w:val="ru-RU"/>
        </w:rPr>
      </w:pPr>
      <w:r w:rsidRPr="0001027C">
        <w:rPr>
          <w:rFonts w:hAnsi="Times New Roman" w:cs="Times New Roman"/>
          <w:color w:val="000000"/>
          <w:sz w:val="24"/>
          <w:szCs w:val="24"/>
          <w:lang w:val="ru-RU"/>
        </w:rPr>
        <w:t>Основание: п. 9 СГС "Учетная политика</w:t>
      </w:r>
      <w:r>
        <w:rPr>
          <w:rFonts w:hAnsi="Times New Roman" w:cs="Times New Roman"/>
          <w:color w:val="000000"/>
          <w:sz w:val="24"/>
          <w:szCs w:val="24"/>
          <w:lang w:val="ru-RU"/>
        </w:rPr>
        <w:t>"</w:t>
      </w:r>
    </w:p>
    <w:p w:rsidR="0001027C" w:rsidRPr="0001027C" w:rsidRDefault="0001027C" w:rsidP="0001027C">
      <w:pPr>
        <w:ind w:left="-567"/>
        <w:jc w:val="both"/>
        <w:rPr>
          <w:rFonts w:hAnsi="Times New Roman" w:cs="Times New Roman"/>
          <w:color w:val="000000"/>
          <w:sz w:val="28"/>
          <w:szCs w:val="28"/>
          <w:lang w:val="ru-RU"/>
        </w:rPr>
      </w:pPr>
      <w:r w:rsidRPr="0001027C">
        <w:rPr>
          <w:rFonts w:hAnsi="Times New Roman" w:cs="Times New Roman"/>
          <w:color w:val="000000"/>
          <w:sz w:val="28"/>
          <w:szCs w:val="28"/>
          <w:lang w:val="ru-RU"/>
        </w:rPr>
        <w:t xml:space="preserve">Счёт 22 используется в двух ситуациях: </w:t>
      </w:r>
    </w:p>
    <w:p w:rsidR="0001027C" w:rsidRPr="0001027C" w:rsidRDefault="0001027C" w:rsidP="0001027C">
      <w:pPr>
        <w:ind w:left="-567"/>
        <w:jc w:val="both"/>
        <w:rPr>
          <w:rFonts w:hAnsi="Times New Roman" w:cs="Times New Roman"/>
          <w:color w:val="000000"/>
          <w:sz w:val="28"/>
          <w:szCs w:val="28"/>
          <w:lang w:val="ru-RU"/>
        </w:rPr>
      </w:pPr>
      <w:r>
        <w:rPr>
          <w:rFonts w:hAnsi="Times New Roman" w:cs="Times New Roman"/>
          <w:color w:val="000000"/>
          <w:sz w:val="28"/>
          <w:szCs w:val="28"/>
          <w:lang w:val="ru-RU"/>
        </w:rPr>
        <w:t>- п</w:t>
      </w:r>
      <w:r w:rsidRPr="0001027C">
        <w:rPr>
          <w:rFonts w:hAnsi="Times New Roman" w:cs="Times New Roman"/>
          <w:color w:val="000000"/>
          <w:sz w:val="28"/>
          <w:szCs w:val="28"/>
          <w:lang w:val="ru-RU"/>
        </w:rPr>
        <w:t>олучение имущества до получения извещения (ф. 0504805) и копий отгрузочных документов поставщика — в этом случае ценности ещё не отражаются на балансе.</w:t>
      </w:r>
    </w:p>
    <w:p w:rsidR="0001027C" w:rsidRPr="0001027C" w:rsidRDefault="0001027C" w:rsidP="0001027C">
      <w:pPr>
        <w:ind w:left="-567"/>
        <w:jc w:val="both"/>
        <w:rPr>
          <w:rFonts w:hAnsi="Times New Roman" w:cs="Times New Roman"/>
          <w:color w:val="000000"/>
          <w:sz w:val="28"/>
          <w:szCs w:val="28"/>
          <w:lang w:val="ru-RU"/>
        </w:rPr>
      </w:pPr>
      <w:r>
        <w:rPr>
          <w:rFonts w:hAnsi="Times New Roman" w:cs="Times New Roman"/>
          <w:color w:val="000000"/>
          <w:sz w:val="28"/>
          <w:szCs w:val="28"/>
          <w:lang w:val="ru-RU"/>
        </w:rPr>
        <w:t>- ф</w:t>
      </w:r>
      <w:r w:rsidRPr="0001027C">
        <w:rPr>
          <w:rFonts w:hAnsi="Times New Roman" w:cs="Times New Roman"/>
          <w:color w:val="000000"/>
          <w:sz w:val="28"/>
          <w:szCs w:val="28"/>
          <w:lang w:val="ru-RU"/>
        </w:rPr>
        <w:t xml:space="preserve">ормирование извещения грузополучателем — если по условиям госконтракта извещения формирует не заказчик, а грузополучатель, он отражает ценности на счёте 22 до получения копий документов от поставщика. </w:t>
      </w:r>
    </w:p>
    <w:p w:rsidR="0001027C" w:rsidRPr="0001027C" w:rsidRDefault="0001027C" w:rsidP="0001027C">
      <w:pPr>
        <w:ind w:left="-567"/>
        <w:jc w:val="both"/>
        <w:rPr>
          <w:rFonts w:hAnsi="Times New Roman" w:cs="Times New Roman"/>
          <w:color w:val="000000"/>
          <w:sz w:val="28"/>
          <w:szCs w:val="28"/>
          <w:lang w:val="ru-RU"/>
        </w:rPr>
      </w:pPr>
      <w:r w:rsidRPr="0001027C">
        <w:rPr>
          <w:rFonts w:hAnsi="Times New Roman" w:cs="Times New Roman"/>
          <w:color w:val="000000"/>
          <w:sz w:val="28"/>
          <w:szCs w:val="28"/>
          <w:lang w:val="ru-RU"/>
        </w:rPr>
        <w:t>Особенности учёта:</w:t>
      </w:r>
    </w:p>
    <w:p w:rsidR="0001027C" w:rsidRPr="0001027C" w:rsidRDefault="0001027C" w:rsidP="0001027C">
      <w:pPr>
        <w:ind w:left="-567"/>
        <w:jc w:val="both"/>
        <w:rPr>
          <w:rFonts w:hAnsi="Times New Roman" w:cs="Times New Roman"/>
          <w:color w:val="000000"/>
          <w:sz w:val="28"/>
          <w:szCs w:val="28"/>
          <w:lang w:val="ru-RU"/>
        </w:rPr>
      </w:pPr>
      <w:r w:rsidRPr="0001027C">
        <w:rPr>
          <w:rFonts w:hAnsi="Times New Roman" w:cs="Times New Roman"/>
          <w:color w:val="000000"/>
          <w:sz w:val="28"/>
          <w:szCs w:val="28"/>
          <w:lang w:val="ru-RU"/>
        </w:rPr>
        <w:t>- учёт ведётся по стоимости, указанной в сопроводительных документах. При отсутствии документов стоимость определяется самостоятельно комиссией по поступлению и выбытию нефинансовых активов</w:t>
      </w:r>
    </w:p>
    <w:p w:rsidR="0001027C" w:rsidRPr="0001027C" w:rsidRDefault="0001027C" w:rsidP="0001027C">
      <w:pPr>
        <w:ind w:left="-567"/>
        <w:jc w:val="both"/>
        <w:rPr>
          <w:rFonts w:hAnsi="Times New Roman" w:cs="Times New Roman"/>
          <w:color w:val="000000"/>
          <w:sz w:val="28"/>
          <w:szCs w:val="28"/>
          <w:lang w:val="ru-RU"/>
        </w:rPr>
      </w:pPr>
      <w:r w:rsidRPr="0001027C">
        <w:rPr>
          <w:rFonts w:hAnsi="Times New Roman" w:cs="Times New Roman"/>
          <w:color w:val="000000"/>
          <w:sz w:val="28"/>
          <w:szCs w:val="28"/>
          <w:lang w:val="ru-RU"/>
        </w:rPr>
        <w:t>После получения извещения и копий отгрузочных документов материальные ценности списываются с</w:t>
      </w:r>
      <w:r w:rsidR="00D15B03">
        <w:rPr>
          <w:rFonts w:hAnsi="Times New Roman" w:cs="Times New Roman"/>
          <w:color w:val="000000"/>
          <w:sz w:val="28"/>
          <w:szCs w:val="28"/>
          <w:lang w:val="ru-RU"/>
        </w:rPr>
        <w:t>о</w:t>
      </w:r>
      <w:r w:rsidRPr="0001027C">
        <w:rPr>
          <w:rFonts w:hAnsi="Times New Roman" w:cs="Times New Roman"/>
          <w:color w:val="000000"/>
          <w:sz w:val="28"/>
          <w:szCs w:val="28"/>
          <w:lang w:val="ru-RU"/>
        </w:rPr>
        <w:t xml:space="preserve"> счёта 22.</w:t>
      </w:r>
    </w:p>
    <w:p w:rsidR="0001027C" w:rsidRPr="0001027C" w:rsidRDefault="0001027C" w:rsidP="0001027C">
      <w:pPr>
        <w:ind w:left="-567"/>
        <w:jc w:val="both"/>
        <w:rPr>
          <w:rFonts w:hAnsi="Times New Roman" w:cs="Times New Roman"/>
          <w:color w:val="000000"/>
          <w:sz w:val="28"/>
          <w:szCs w:val="28"/>
          <w:lang w:val="ru-RU"/>
        </w:rPr>
      </w:pPr>
      <w:r w:rsidRPr="0001027C">
        <w:rPr>
          <w:rFonts w:hAnsi="Times New Roman" w:cs="Times New Roman"/>
          <w:color w:val="000000"/>
          <w:sz w:val="28"/>
          <w:szCs w:val="28"/>
          <w:lang w:val="ru-RU"/>
        </w:rPr>
        <w:t xml:space="preserve">Использование имущества до получения извещения и копий документов запрещено. </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b/>
          <w:bCs/>
          <w:color w:val="000000"/>
          <w:sz w:val="28"/>
          <w:szCs w:val="28"/>
          <w:lang w:val="ru-RU"/>
        </w:rPr>
        <w:t>6.</w:t>
      </w:r>
      <w:r w:rsidR="00C451A0">
        <w:rPr>
          <w:rFonts w:hAnsi="Times New Roman" w:cs="Times New Roman"/>
          <w:b/>
          <w:bCs/>
          <w:color w:val="000000"/>
          <w:sz w:val="28"/>
          <w:szCs w:val="28"/>
          <w:lang w:val="ru-RU"/>
        </w:rPr>
        <w:t>8</w:t>
      </w:r>
      <w:r w:rsidRPr="0048296F">
        <w:rPr>
          <w:rFonts w:hAnsi="Times New Roman" w:cs="Times New Roman"/>
          <w:b/>
          <w:bCs/>
          <w:color w:val="000000"/>
          <w:sz w:val="28"/>
          <w:szCs w:val="28"/>
          <w:lang w:val="ru-RU"/>
        </w:rPr>
        <w:t>. Забалансовый счет 25 «Имущество, переданное в возмездное пользование (аренду)»</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документе.</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b/>
          <w:bCs/>
          <w:color w:val="000000"/>
          <w:sz w:val="28"/>
          <w:szCs w:val="28"/>
          <w:lang w:val="ru-RU"/>
        </w:rPr>
        <w:t>6.</w:t>
      </w:r>
      <w:r w:rsidR="00C451A0">
        <w:rPr>
          <w:rFonts w:hAnsi="Times New Roman" w:cs="Times New Roman"/>
          <w:b/>
          <w:bCs/>
          <w:color w:val="000000"/>
          <w:sz w:val="28"/>
          <w:szCs w:val="28"/>
          <w:lang w:val="ru-RU"/>
        </w:rPr>
        <w:t>9</w:t>
      </w:r>
      <w:r w:rsidRPr="0048296F">
        <w:rPr>
          <w:rFonts w:hAnsi="Times New Roman" w:cs="Times New Roman"/>
          <w:b/>
          <w:bCs/>
          <w:color w:val="000000"/>
          <w:sz w:val="28"/>
          <w:szCs w:val="28"/>
          <w:lang w:val="ru-RU"/>
        </w:rPr>
        <w:t>. Забалансовый счет 26 «Имущество, переданное в безвозмездное пользование»</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документе.</w:t>
      </w:r>
    </w:p>
    <w:p w:rsidR="00BE68E7" w:rsidRPr="0048296F" w:rsidRDefault="0048296F" w:rsidP="0001027C">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lastRenderedPageBreak/>
        <w:t>7. Затраты на изготовление готовой продукции, выполнение работ, оказание услуг</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7.</w:t>
      </w:r>
      <w:r w:rsidR="0001027C">
        <w:rPr>
          <w:rFonts w:hAnsi="Times New Roman" w:cs="Times New Roman"/>
          <w:color w:val="000000"/>
          <w:sz w:val="28"/>
          <w:szCs w:val="28"/>
          <w:lang w:val="ru-RU"/>
        </w:rPr>
        <w:t>1</w:t>
      </w:r>
      <w:r w:rsidRPr="0048296F">
        <w:rPr>
          <w:rFonts w:hAnsi="Times New Roman" w:cs="Times New Roman"/>
          <w:color w:val="000000"/>
          <w:sz w:val="28"/>
          <w:szCs w:val="28"/>
          <w:lang w:val="ru-RU"/>
        </w:rPr>
        <w:t>. Себестоимость услуг (готовой продукции) формируют прямые и</w:t>
      </w:r>
      <w:r w:rsidRPr="0048296F">
        <w:rPr>
          <w:rFonts w:hAnsi="Times New Roman" w:cs="Times New Roman"/>
          <w:color w:val="000000"/>
          <w:sz w:val="28"/>
          <w:szCs w:val="28"/>
        </w:rPr>
        <w:t> </w:t>
      </w:r>
      <w:r w:rsidRPr="0048296F">
        <w:rPr>
          <w:rFonts w:hAnsi="Times New Roman" w:cs="Times New Roman"/>
          <w:color w:val="000000"/>
          <w:sz w:val="28"/>
          <w:szCs w:val="28"/>
          <w:lang w:val="ru-RU"/>
        </w:rPr>
        <w:t>накладные затраты, а также распределяемые на себестоимость общехозяйственные расходы.</w:t>
      </w:r>
    </w:p>
    <w:p w:rsidR="00BE68E7" w:rsidRPr="0001027C"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w:t>
      </w:r>
      <w:r w:rsidRPr="0001027C">
        <w:rPr>
          <w:rFonts w:hAnsi="Times New Roman" w:cs="Times New Roman"/>
          <w:color w:val="000000"/>
          <w:sz w:val="28"/>
          <w:szCs w:val="28"/>
          <w:lang w:val="ru-RU"/>
        </w:rPr>
        <w:t>В том числе:</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затраты на оплату труда и начисления на выплаты по оплате труда сотрудников учреждения, непосредственно участвующих в оказании услуги (изготовлении готовой продукции);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списанные материальные запасы, в том числе медикаменты и перевязочные средства, израсходованные непосредственно на оказание услуги (изготовление готовой продукции), естественная убыль;</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переданные в эксплуатацию объекты основных средств стоимостью до 10</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000</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руб. включительно, которые используются при оказании услуги (изготовлении готовой продукции);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сумма амортизации основных средств, которые используются при оказании услуги (изготовлении готовой продукции);</w:t>
      </w:r>
    </w:p>
    <w:p w:rsidR="00BE68E7"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расходы на аренду помещений, которые используются для оказания услуги (изготовления готовой продукции);</w:t>
      </w:r>
    </w:p>
    <w:p w:rsidR="0001027C" w:rsidRPr="0001027C" w:rsidRDefault="0001027C" w:rsidP="0001027C">
      <w:pPr>
        <w:ind w:left="-567" w:right="180"/>
        <w:contextualSpacing/>
        <w:jc w:val="both"/>
        <w:rPr>
          <w:rFonts w:hAnsi="Times New Roman" w:cs="Times New Roman"/>
          <w:color w:val="000000"/>
          <w:sz w:val="28"/>
          <w:szCs w:val="28"/>
          <w:lang w:val="ru-RU"/>
        </w:rPr>
      </w:pP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 составе накладных расходов при формировании себестоимости услуг (готовой</w:t>
      </w:r>
      <w:r w:rsidRPr="0048296F">
        <w:rPr>
          <w:rFonts w:hAnsi="Times New Roman" w:cs="Times New Roman"/>
          <w:color w:val="000000"/>
          <w:sz w:val="28"/>
          <w:szCs w:val="28"/>
        </w:rPr>
        <w:t> </w:t>
      </w:r>
      <w:r w:rsidRPr="0048296F">
        <w:rPr>
          <w:rFonts w:hAnsi="Times New Roman" w:cs="Times New Roman"/>
          <w:color w:val="000000"/>
          <w:sz w:val="28"/>
          <w:szCs w:val="28"/>
          <w:lang w:val="ru-RU"/>
        </w:rPr>
        <w:t>продукции) учитываются расходы:</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затраты на оплату труда и начисления на выплаты по оплате труда сотрудников учреждения, участвующих в оказании нескольких видов услуг (изготовлении готовой продукции);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материальные запасы, израсходованные на нужды учреждения, естественная убыль;</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переданные в эксплуатацию объекты основных средств стоимостью до 10</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000</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руб. включительно в случае их использования для оказания нескольких видов услуг (изготовления готовой продукции);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амортизация основных средств, которые используются для оказания разных услуг (изготовления готовой продукции);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расходы, связанные с ремонтом, техническим обслуживанием нефинансовых активов;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 составе распределяемых общехозяйственных расходов учитываются расходы:</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lastRenderedPageBreak/>
        <w:t>-</w:t>
      </w:r>
      <w:r w:rsidR="0048296F" w:rsidRPr="0048296F">
        <w:rPr>
          <w:rFonts w:hAnsi="Times New Roman" w:cs="Times New Roman"/>
          <w:color w:val="000000"/>
          <w:sz w:val="28"/>
          <w:szCs w:val="28"/>
          <w:lang w:val="ru-RU"/>
        </w:rPr>
        <w:t>на оплату труда и начисления на выплаты по оплате труда сотрудников учреждения, не принимающих непосредственного участия при оказании услуги (изготовлении готовой продукции): административно-управленческого, административно-хозяйственного и прочего обслуживающего персонала;</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материальные запасы, израсходованные на общехозяйственные нужды учреждения (в т. ч. в качестве естественной убыли, пришедшие в негодность) на</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цели, не связанные напрямую с оказанием услуг (изготовлением готовой</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продукции);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переданные в эксплуатацию объекты основных средств стоимостью до 10</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000</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руб. включительно на цели, не связанные напрямую с оказанием услуг (изготовлением готовой продукции);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амортизация основных средств, не связанных напрямую с оказанием услуг (изготовлением готовой продукции);</w:t>
      </w:r>
    </w:p>
    <w:p w:rsidR="00BE68E7" w:rsidRPr="0001027C"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01027C">
        <w:rPr>
          <w:rFonts w:hAnsi="Times New Roman" w:cs="Times New Roman"/>
          <w:color w:val="000000"/>
          <w:sz w:val="28"/>
          <w:szCs w:val="28"/>
          <w:lang w:val="ru-RU"/>
        </w:rPr>
        <w:t>коммунальные расходы;</w:t>
      </w:r>
    </w:p>
    <w:p w:rsidR="00BE68E7" w:rsidRPr="0001027C"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01027C">
        <w:rPr>
          <w:rFonts w:hAnsi="Times New Roman" w:cs="Times New Roman"/>
          <w:color w:val="000000"/>
          <w:sz w:val="28"/>
          <w:szCs w:val="28"/>
          <w:lang w:val="ru-RU"/>
        </w:rPr>
        <w:t>расходы на услуги связи;</w:t>
      </w:r>
    </w:p>
    <w:p w:rsidR="00BE68E7" w:rsidRPr="0001027C"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01027C">
        <w:rPr>
          <w:rFonts w:hAnsi="Times New Roman" w:cs="Times New Roman"/>
          <w:color w:val="000000"/>
          <w:sz w:val="28"/>
          <w:szCs w:val="28"/>
          <w:lang w:val="ru-RU"/>
        </w:rPr>
        <w:t>расходы на транспортные услуги;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расходы на содержание транспорта, зданий, сооружений и инвентаря общехозяйственного назначения;</w:t>
      </w:r>
    </w:p>
    <w:p w:rsidR="00BE68E7" w:rsidRPr="0001027C"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01027C">
        <w:rPr>
          <w:rFonts w:hAnsi="Times New Roman" w:cs="Times New Roman"/>
          <w:color w:val="000000"/>
          <w:sz w:val="28"/>
          <w:szCs w:val="28"/>
          <w:lang w:val="ru-RU"/>
        </w:rPr>
        <w:t>расходы на охрану учреждения;</w:t>
      </w:r>
    </w:p>
    <w:p w:rsidR="00BE68E7" w:rsidRPr="0048296F" w:rsidRDefault="0001027C" w:rsidP="0001027C">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прочие работы и услуги на общехозяйственные нужды.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7.</w:t>
      </w:r>
      <w:r w:rsidR="0001027C">
        <w:rPr>
          <w:rFonts w:hAnsi="Times New Roman" w:cs="Times New Roman"/>
          <w:color w:val="000000"/>
          <w:sz w:val="28"/>
          <w:szCs w:val="28"/>
          <w:lang w:val="ru-RU"/>
        </w:rPr>
        <w:t>2</w:t>
      </w:r>
      <w:r w:rsidRPr="0048296F">
        <w:rPr>
          <w:rFonts w:hAnsi="Times New Roman" w:cs="Times New Roman"/>
          <w:color w:val="000000"/>
          <w:sz w:val="28"/>
          <w:szCs w:val="28"/>
          <w:lang w:val="ru-RU"/>
        </w:rPr>
        <w:t>. Общехозяйственными</w:t>
      </w:r>
      <w:r w:rsidRPr="0048296F">
        <w:rPr>
          <w:rFonts w:hAnsi="Times New Roman" w:cs="Times New Roman"/>
          <w:color w:val="000000"/>
          <w:sz w:val="28"/>
          <w:szCs w:val="28"/>
        </w:rPr>
        <w:t> </w:t>
      </w:r>
      <w:r w:rsidRPr="0048296F">
        <w:rPr>
          <w:rFonts w:hAnsi="Times New Roman" w:cs="Times New Roman"/>
          <w:color w:val="000000"/>
          <w:sz w:val="28"/>
          <w:szCs w:val="28"/>
          <w:lang w:val="ru-RU"/>
        </w:rPr>
        <w:t>расходами, которые не включаются в себестоимость</w:t>
      </w:r>
      <w:r w:rsidRPr="0048296F">
        <w:rPr>
          <w:rFonts w:hAnsi="Times New Roman" w:cs="Times New Roman"/>
          <w:color w:val="000000"/>
          <w:sz w:val="28"/>
          <w:szCs w:val="28"/>
        </w:rPr>
        <w:t> </w:t>
      </w:r>
      <w:r w:rsidRPr="0048296F">
        <w:rPr>
          <w:rFonts w:hAnsi="Times New Roman" w:cs="Times New Roman"/>
          <w:color w:val="000000"/>
          <w:sz w:val="28"/>
          <w:szCs w:val="28"/>
          <w:lang w:val="ru-RU"/>
        </w:rPr>
        <w:t>и</w:t>
      </w:r>
      <w:r w:rsidRPr="0048296F">
        <w:rPr>
          <w:rFonts w:hAnsi="Times New Roman" w:cs="Times New Roman"/>
          <w:color w:val="000000"/>
          <w:sz w:val="28"/>
          <w:szCs w:val="28"/>
        </w:rPr>
        <w:t> </w:t>
      </w:r>
      <w:r w:rsidRPr="0048296F">
        <w:rPr>
          <w:rFonts w:hAnsi="Times New Roman" w:cs="Times New Roman"/>
          <w:color w:val="000000"/>
          <w:sz w:val="28"/>
          <w:szCs w:val="28"/>
          <w:lang w:val="ru-RU"/>
        </w:rPr>
        <w:t>сразу списываются на финансовый результат (счет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Х.401.20.000), признаются:</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расходы на социальное обеспечение населения;</w:t>
      </w:r>
    </w:p>
    <w:p w:rsidR="00BE68E7" w:rsidRPr="0001027C"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01027C">
        <w:rPr>
          <w:rFonts w:hAnsi="Times New Roman" w:cs="Times New Roman"/>
          <w:color w:val="000000"/>
          <w:sz w:val="28"/>
          <w:szCs w:val="28"/>
          <w:lang w:val="ru-RU"/>
        </w:rPr>
        <w:t>расходы на транспортный налог;</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расходы на налог на имущество;</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штрафы и пени по налогам, штрафы, пени, неустойки за нарушение условий договоров;</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r>
        <w:rPr>
          <w:rFonts w:hAnsi="Times New Roman" w:cs="Times New Roman"/>
          <w:color w:val="000000"/>
          <w:sz w:val="28"/>
          <w:szCs w:val="28"/>
          <w:lang w:val="ru-RU"/>
        </w:rPr>
        <w:t>.</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7.</w:t>
      </w:r>
      <w:r w:rsidR="0001027C">
        <w:rPr>
          <w:rFonts w:hAnsi="Times New Roman" w:cs="Times New Roman"/>
          <w:color w:val="000000"/>
          <w:sz w:val="28"/>
          <w:szCs w:val="28"/>
          <w:lang w:val="ru-RU"/>
        </w:rPr>
        <w:t>3</w:t>
      </w:r>
      <w:r w:rsidRPr="0048296F">
        <w:rPr>
          <w:rFonts w:hAnsi="Times New Roman" w:cs="Times New Roman"/>
          <w:color w:val="000000"/>
          <w:sz w:val="28"/>
          <w:szCs w:val="28"/>
          <w:lang w:val="ru-RU"/>
        </w:rPr>
        <w:t>. Накладные расходы распределяются между себестоимостью</w:t>
      </w:r>
      <w:r w:rsidRPr="0048296F">
        <w:rPr>
          <w:rFonts w:hAnsi="Times New Roman" w:cs="Times New Roman"/>
          <w:color w:val="000000"/>
          <w:sz w:val="28"/>
          <w:szCs w:val="28"/>
        </w:rPr>
        <w:t> </w:t>
      </w:r>
      <w:r w:rsidRPr="0048296F">
        <w:rPr>
          <w:rFonts w:hAnsi="Times New Roman" w:cs="Times New Roman"/>
          <w:color w:val="000000"/>
          <w:sz w:val="28"/>
          <w:szCs w:val="28"/>
          <w:lang w:val="ru-RU"/>
        </w:rPr>
        <w:t>разных видов услуг (готовой продукции) по</w:t>
      </w:r>
      <w:r w:rsidRPr="0048296F">
        <w:rPr>
          <w:rFonts w:hAnsi="Times New Roman" w:cs="Times New Roman"/>
          <w:color w:val="000000"/>
          <w:sz w:val="28"/>
          <w:szCs w:val="28"/>
        </w:rPr>
        <w:t> </w:t>
      </w:r>
      <w:r w:rsidRPr="0048296F">
        <w:rPr>
          <w:rFonts w:hAnsi="Times New Roman" w:cs="Times New Roman"/>
          <w:color w:val="000000"/>
          <w:sz w:val="28"/>
          <w:szCs w:val="28"/>
          <w:lang w:val="ru-RU"/>
        </w:rPr>
        <w:t>окончании месяца пропорционально прямым затратам на оплату труда в месяце распределения.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7.</w:t>
      </w:r>
      <w:r w:rsidR="0001027C">
        <w:rPr>
          <w:rFonts w:hAnsi="Times New Roman" w:cs="Times New Roman"/>
          <w:color w:val="000000"/>
          <w:sz w:val="28"/>
          <w:szCs w:val="28"/>
          <w:lang w:val="ru-RU"/>
        </w:rPr>
        <w:t>4</w:t>
      </w:r>
      <w:r w:rsidRPr="0048296F">
        <w:rPr>
          <w:rFonts w:hAnsi="Times New Roman" w:cs="Times New Roman"/>
          <w:color w:val="000000"/>
          <w:sz w:val="28"/>
          <w:szCs w:val="28"/>
          <w:lang w:val="ru-RU"/>
        </w:rPr>
        <w:t>. Общехозяйственные расходы учреждения, произведенные за отчетный период</w:t>
      </w:r>
      <w:r w:rsidRPr="0048296F">
        <w:rPr>
          <w:rFonts w:hAnsi="Times New Roman" w:cs="Times New Roman"/>
          <w:color w:val="000000"/>
          <w:sz w:val="28"/>
          <w:szCs w:val="28"/>
        </w:rPr>
        <w:t> </w:t>
      </w:r>
      <w:r w:rsidRPr="0048296F">
        <w:rPr>
          <w:rFonts w:hAnsi="Times New Roman" w:cs="Times New Roman"/>
          <w:color w:val="000000"/>
          <w:sz w:val="28"/>
          <w:szCs w:val="28"/>
          <w:lang w:val="ru-RU"/>
        </w:rPr>
        <w:t>(месяц), распределяются:</w:t>
      </w:r>
    </w:p>
    <w:p w:rsidR="00BE68E7" w:rsidRPr="0048296F" w:rsidRDefault="0048296F" w:rsidP="00D80ED6">
      <w:pPr>
        <w:numPr>
          <w:ilvl w:val="0"/>
          <w:numId w:val="8"/>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в части распределяемых расходов – себестоимость реализованных услуг (готовой продукции) пропорционально прямым затратам на единицу услуги (продукции);</w:t>
      </w:r>
    </w:p>
    <w:p w:rsidR="00BE68E7" w:rsidRPr="0048296F" w:rsidRDefault="0048296F" w:rsidP="00D80ED6">
      <w:pPr>
        <w:numPr>
          <w:ilvl w:val="0"/>
          <w:numId w:val="8"/>
        </w:numPr>
        <w:ind w:left="-567" w:right="180" w:firstLine="0"/>
        <w:jc w:val="both"/>
        <w:rPr>
          <w:rFonts w:hAnsi="Times New Roman" w:cs="Times New Roman"/>
          <w:color w:val="000000"/>
          <w:sz w:val="28"/>
          <w:szCs w:val="28"/>
          <w:lang w:val="ru-RU"/>
        </w:rPr>
      </w:pPr>
      <w:r w:rsidRPr="0048296F">
        <w:rPr>
          <w:rFonts w:hAnsi="Times New Roman" w:cs="Times New Roman"/>
          <w:color w:val="000000"/>
          <w:sz w:val="28"/>
          <w:szCs w:val="28"/>
          <w:lang w:val="ru-RU"/>
        </w:rPr>
        <w:t>в части нераспределяемых расходов – на увеличение расходов текущего финансового</w:t>
      </w:r>
      <w:r w:rsidRPr="0048296F">
        <w:rPr>
          <w:rFonts w:hAnsi="Times New Roman" w:cs="Times New Roman"/>
          <w:color w:val="000000"/>
          <w:sz w:val="28"/>
          <w:szCs w:val="28"/>
        </w:rPr>
        <w:t> </w:t>
      </w:r>
      <w:r w:rsidRPr="0048296F">
        <w:rPr>
          <w:rFonts w:hAnsi="Times New Roman" w:cs="Times New Roman"/>
          <w:color w:val="000000"/>
          <w:sz w:val="28"/>
          <w:szCs w:val="28"/>
          <w:lang w:val="ru-RU"/>
        </w:rPr>
        <w:t>года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Х.401.20.000).</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7.</w:t>
      </w:r>
      <w:r w:rsidR="0001027C">
        <w:rPr>
          <w:rFonts w:hAnsi="Times New Roman" w:cs="Times New Roman"/>
          <w:color w:val="000000"/>
          <w:sz w:val="28"/>
          <w:szCs w:val="28"/>
          <w:lang w:val="ru-RU"/>
        </w:rPr>
        <w:t>5</w:t>
      </w:r>
      <w:r w:rsidRPr="0048296F">
        <w:rPr>
          <w:rFonts w:hAnsi="Times New Roman" w:cs="Times New Roman"/>
          <w:color w:val="000000"/>
          <w:sz w:val="28"/>
          <w:szCs w:val="28"/>
          <w:lang w:val="ru-RU"/>
        </w:rPr>
        <w:t>. Себестоимость услуг за отчетный месяц, сформированная на счете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Х.109.60.000, относится в дебет счета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Х.401.10.131 «Доходы от оказания платных услуг (работ)» в последний день месяца.</w:t>
      </w:r>
    </w:p>
    <w:p w:rsidR="00BE68E7" w:rsidRPr="0048296F" w:rsidRDefault="0048296F" w:rsidP="00CC4562">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9. Расчеты с подотчетными лицами</w:t>
      </w:r>
    </w:p>
    <w:p w:rsidR="00BE68E7" w:rsidRPr="0048296F" w:rsidRDefault="0048296F" w:rsidP="00CC4562">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9.1. Выдача денежных</w:t>
      </w:r>
      <w:r w:rsidRPr="0048296F">
        <w:rPr>
          <w:rFonts w:hAnsi="Times New Roman" w:cs="Times New Roman"/>
          <w:color w:val="000000"/>
          <w:sz w:val="28"/>
          <w:szCs w:val="28"/>
        </w:rPr>
        <w:t> </w:t>
      </w:r>
      <w:r w:rsidRPr="0048296F">
        <w:rPr>
          <w:rFonts w:hAnsi="Times New Roman" w:cs="Times New Roman"/>
          <w:color w:val="000000"/>
          <w:sz w:val="28"/>
          <w:szCs w:val="28"/>
          <w:lang w:val="ru-RU"/>
        </w:rPr>
        <w:t>средств под отчет производится путемперечисления на зарплатную карту материально ответственного лица.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Способ выдачи денежных средств указывается в документе-основании на выдачу денежных средств.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9.2. Учреждение выдает денежные средства под отчет лицам, которые не состоят в штате, на основании отдельного приказа руководителя</w:t>
      </w:r>
      <w:r w:rsidRPr="0048296F">
        <w:rPr>
          <w:rFonts w:hAnsi="Times New Roman" w:cs="Times New Roman"/>
          <w:color w:val="000000"/>
          <w:sz w:val="28"/>
          <w:szCs w:val="28"/>
        </w:rPr>
        <w:t> </w:t>
      </w:r>
      <w:r w:rsidRPr="0048296F">
        <w:rPr>
          <w:rFonts w:hAnsi="Times New Roman" w:cs="Times New Roman"/>
          <w:color w:val="000000"/>
          <w:sz w:val="28"/>
          <w:szCs w:val="28"/>
          <w:lang w:val="ru-RU"/>
        </w:rPr>
        <w:t>учреждения. Расчеты по выданным суммам проходят в порядке, установленном для</w:t>
      </w:r>
      <w:r w:rsidRPr="0048296F">
        <w:rPr>
          <w:rFonts w:hAnsi="Times New Roman" w:cs="Times New Roman"/>
          <w:color w:val="000000"/>
          <w:sz w:val="28"/>
          <w:szCs w:val="28"/>
        </w:rPr>
        <w:t> </w:t>
      </w:r>
      <w:r w:rsidRPr="0048296F">
        <w:rPr>
          <w:rFonts w:hAnsi="Times New Roman" w:cs="Times New Roman"/>
          <w:color w:val="000000"/>
          <w:sz w:val="28"/>
          <w:szCs w:val="28"/>
          <w:lang w:val="ru-RU"/>
        </w:rPr>
        <w:t>штатных сотрудников.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9.3.</w:t>
      </w:r>
      <w:r w:rsidRPr="0048296F">
        <w:rPr>
          <w:rFonts w:hAnsi="Times New Roman" w:cs="Times New Roman"/>
          <w:color w:val="000000"/>
          <w:sz w:val="28"/>
          <w:szCs w:val="28"/>
        </w:rPr>
        <w:t> </w:t>
      </w:r>
      <w:r w:rsidRPr="0048296F">
        <w:rPr>
          <w:rFonts w:hAnsi="Times New Roman" w:cs="Times New Roman"/>
          <w:color w:val="000000"/>
          <w:sz w:val="28"/>
          <w:szCs w:val="28"/>
          <w:lang w:val="ru-RU"/>
        </w:rPr>
        <w:t>Предельная сумма выдачи денежных средств под отчет на хозяйственные расходы</w:t>
      </w:r>
      <w:r w:rsidRPr="0048296F">
        <w:rPr>
          <w:rFonts w:hAnsi="Times New Roman" w:cs="Times New Roman"/>
          <w:color w:val="000000"/>
          <w:sz w:val="28"/>
          <w:szCs w:val="28"/>
        </w:rPr>
        <w:t> </w:t>
      </w:r>
      <w:r w:rsidRPr="0048296F">
        <w:rPr>
          <w:rFonts w:hAnsi="Times New Roman" w:cs="Times New Roman"/>
          <w:color w:val="000000"/>
          <w:sz w:val="28"/>
          <w:szCs w:val="28"/>
          <w:lang w:val="ru-RU"/>
        </w:rPr>
        <w:t>устанавливается в</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размере </w:t>
      </w:r>
      <w:r w:rsidR="00A37588">
        <w:rPr>
          <w:rFonts w:hAnsi="Times New Roman" w:cs="Times New Roman"/>
          <w:color w:val="000000"/>
          <w:sz w:val="28"/>
          <w:szCs w:val="28"/>
          <w:lang w:val="ru-RU"/>
        </w:rPr>
        <w:t>100 000</w:t>
      </w:r>
      <w:r w:rsidRPr="0048296F">
        <w:rPr>
          <w:rFonts w:hAnsi="Times New Roman" w:cs="Times New Roman"/>
          <w:color w:val="000000"/>
          <w:sz w:val="28"/>
          <w:szCs w:val="28"/>
          <w:lang w:val="ru-RU"/>
        </w:rPr>
        <w:t xml:space="preserve"> (</w:t>
      </w:r>
      <w:r w:rsidR="00A37588">
        <w:rPr>
          <w:rFonts w:hAnsi="Times New Roman" w:cs="Times New Roman"/>
          <w:color w:val="000000"/>
          <w:sz w:val="28"/>
          <w:szCs w:val="28"/>
          <w:lang w:val="ru-RU"/>
        </w:rPr>
        <w:t>сто тысяч</w:t>
      </w:r>
      <w:r w:rsidRPr="0048296F">
        <w:rPr>
          <w:rFonts w:hAnsi="Times New Roman" w:cs="Times New Roman"/>
          <w:color w:val="000000"/>
          <w:sz w:val="28"/>
          <w:szCs w:val="28"/>
          <w:lang w:val="ru-RU"/>
        </w:rPr>
        <w:t>) руб.</w:t>
      </w:r>
      <w:r w:rsidRPr="0048296F">
        <w:rPr>
          <w:sz w:val="28"/>
          <w:szCs w:val="28"/>
          <w:lang w:val="ru-RU"/>
        </w:rPr>
        <w:br/>
      </w:r>
      <w:r w:rsidRPr="0048296F">
        <w:rPr>
          <w:rFonts w:hAnsi="Times New Roman" w:cs="Times New Roman"/>
          <w:color w:val="000000"/>
          <w:sz w:val="28"/>
          <w:szCs w:val="28"/>
          <w:lang w:val="ru-RU"/>
        </w:rPr>
        <w:t>На основании распоряжения руководителя учреждения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r w:rsidRPr="0048296F">
        <w:rPr>
          <w:sz w:val="28"/>
          <w:szCs w:val="28"/>
          <w:lang w:val="ru-RU"/>
        </w:rPr>
        <w:br/>
      </w:r>
      <w:r w:rsidRPr="0048296F">
        <w:rPr>
          <w:rFonts w:hAnsi="Times New Roman" w:cs="Times New Roman"/>
          <w:color w:val="000000"/>
          <w:sz w:val="28"/>
          <w:szCs w:val="28"/>
          <w:lang w:val="ru-RU"/>
        </w:rPr>
        <w:t>Основание: пункт 4</w:t>
      </w:r>
      <w:r w:rsidRPr="0048296F">
        <w:rPr>
          <w:rFonts w:hAnsi="Times New Roman" w:cs="Times New Roman"/>
          <w:color w:val="000000"/>
          <w:sz w:val="28"/>
          <w:szCs w:val="28"/>
        </w:rPr>
        <w:t> </w:t>
      </w:r>
      <w:r w:rsidRPr="0048296F">
        <w:rPr>
          <w:rFonts w:hAnsi="Times New Roman" w:cs="Times New Roman"/>
          <w:color w:val="000000"/>
          <w:sz w:val="28"/>
          <w:szCs w:val="28"/>
          <w:lang w:val="ru-RU"/>
        </w:rPr>
        <w:t>Указаний</w:t>
      </w:r>
      <w:r w:rsidRPr="0048296F">
        <w:rPr>
          <w:rFonts w:hAnsi="Times New Roman" w:cs="Times New Roman"/>
          <w:color w:val="000000"/>
          <w:sz w:val="28"/>
          <w:szCs w:val="28"/>
        </w:rPr>
        <w:t> </w:t>
      </w:r>
      <w:r w:rsidRPr="0048296F">
        <w:rPr>
          <w:rFonts w:hAnsi="Times New Roman" w:cs="Times New Roman"/>
          <w:color w:val="000000"/>
          <w:sz w:val="28"/>
          <w:szCs w:val="28"/>
          <w:lang w:val="ru-RU"/>
        </w:rPr>
        <w:t>ЦБ от 09.12.2019 № 5348-У.</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9.4. Денежные средства выдаются под отчет на хозяйственные нужды на срок, который сотрудник указал в заявке, но не более пяти</w:t>
      </w:r>
      <w:r w:rsidRPr="0048296F">
        <w:rPr>
          <w:rFonts w:hAnsi="Times New Roman" w:cs="Times New Roman"/>
          <w:color w:val="000000"/>
          <w:sz w:val="28"/>
          <w:szCs w:val="28"/>
        </w:rPr>
        <w:t>  </w:t>
      </w:r>
      <w:r w:rsidRPr="0048296F">
        <w:rPr>
          <w:rFonts w:hAnsi="Times New Roman" w:cs="Times New Roman"/>
          <w:color w:val="000000"/>
          <w:sz w:val="28"/>
          <w:szCs w:val="28"/>
          <w:lang w:val="ru-RU"/>
        </w:rPr>
        <w:t>рабочих дней. По истечении этого срока сотрудник должен отчитаться в течение трех</w:t>
      </w:r>
      <w:r w:rsidRPr="0048296F">
        <w:rPr>
          <w:rFonts w:hAnsi="Times New Roman" w:cs="Times New Roman"/>
          <w:color w:val="000000"/>
          <w:sz w:val="28"/>
          <w:szCs w:val="28"/>
        </w:rPr>
        <w:t>  </w:t>
      </w:r>
      <w:r w:rsidRPr="0048296F">
        <w:rPr>
          <w:rFonts w:hAnsi="Times New Roman" w:cs="Times New Roman"/>
          <w:color w:val="000000"/>
          <w:sz w:val="28"/>
          <w:szCs w:val="28"/>
          <w:lang w:val="ru-RU"/>
        </w:rPr>
        <w:t>рабочих дней.</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9.5.</w:t>
      </w:r>
      <w:r w:rsidRPr="0048296F">
        <w:rPr>
          <w:rFonts w:hAnsi="Times New Roman" w:cs="Times New Roman"/>
          <w:color w:val="000000"/>
          <w:sz w:val="28"/>
          <w:szCs w:val="28"/>
        </w:rPr>
        <w:t> </w:t>
      </w:r>
      <w:r w:rsidRPr="0048296F">
        <w:rPr>
          <w:rFonts w:hAnsi="Times New Roman" w:cs="Times New Roman"/>
          <w:color w:val="000000"/>
          <w:sz w:val="28"/>
          <w:szCs w:val="28"/>
          <w:lang w:val="ru-RU"/>
        </w:rPr>
        <w:t>При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командировок (приложение </w:t>
      </w:r>
      <w:r w:rsidR="00D15B03">
        <w:rPr>
          <w:rFonts w:hAnsi="Times New Roman" w:cs="Times New Roman"/>
          <w:color w:val="000000"/>
          <w:sz w:val="28"/>
          <w:szCs w:val="28"/>
          <w:lang w:val="ru-RU"/>
        </w:rPr>
        <w:t>13</w:t>
      </w:r>
      <w:r w:rsidRPr="0048296F">
        <w:rPr>
          <w:rFonts w:hAnsi="Times New Roman" w:cs="Times New Roman"/>
          <w:color w:val="000000"/>
          <w:sz w:val="28"/>
          <w:szCs w:val="28"/>
          <w:lang w:val="ru-RU"/>
        </w:rPr>
        <w:t>). Возмещение расходов на служебные командировки, превышающих размер, установленный указанным Порядком,</w:t>
      </w:r>
      <w:r w:rsidRPr="0048296F">
        <w:rPr>
          <w:rFonts w:hAnsi="Times New Roman" w:cs="Times New Roman"/>
          <w:color w:val="000000"/>
          <w:sz w:val="28"/>
          <w:szCs w:val="28"/>
        </w:rPr>
        <w:t> </w:t>
      </w:r>
      <w:r w:rsidRPr="0048296F">
        <w:rPr>
          <w:rFonts w:hAnsi="Times New Roman" w:cs="Times New Roman"/>
          <w:color w:val="000000"/>
          <w:sz w:val="28"/>
          <w:szCs w:val="28"/>
          <w:lang w:val="ru-RU"/>
        </w:rPr>
        <w:t>производится по фактическим расходам за счет средств от деятельности, приносящей</w:t>
      </w:r>
      <w:r w:rsidRPr="0048296F">
        <w:rPr>
          <w:rFonts w:hAnsi="Times New Roman" w:cs="Times New Roman"/>
          <w:color w:val="000000"/>
          <w:sz w:val="28"/>
          <w:szCs w:val="28"/>
        </w:rPr>
        <w:t> </w:t>
      </w:r>
      <w:r w:rsidRPr="0048296F">
        <w:rPr>
          <w:rFonts w:hAnsi="Times New Roman" w:cs="Times New Roman"/>
          <w:color w:val="000000"/>
          <w:sz w:val="28"/>
          <w:szCs w:val="28"/>
          <w:lang w:val="ru-RU"/>
        </w:rPr>
        <w:t>доход.</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9.6. При направлении в командировку на соревнования, олимпиады и другие мероприятия ответственному сотруднику (преподавателю) дополнительно выдаются денежные средства на проезд, питание и проживание учеников, а также суточные </w:t>
      </w:r>
      <w:r w:rsidRPr="0048296F">
        <w:rPr>
          <w:rFonts w:hAnsi="Times New Roman" w:cs="Times New Roman"/>
          <w:color w:val="000000"/>
          <w:sz w:val="28"/>
          <w:szCs w:val="28"/>
          <w:lang w:val="ru-RU"/>
        </w:rPr>
        <w:lastRenderedPageBreak/>
        <w:t>ученикам. Основание для выдачи денежных средств – заявка с перечнем выезжающих учеников и назначением ответственного сотрудника.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Ответственный сотрудник самостоятельно приобретает билеты на проезд ученикам и оплачивает их проживание и питание. Отчет об израсходованных суммах сотрудник представляет</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по общим правилам, установленным в Порядке оформления служебных командировок (приложение </w:t>
      </w:r>
      <w:r w:rsidR="00D15B03">
        <w:rPr>
          <w:rFonts w:hAnsi="Times New Roman" w:cs="Times New Roman"/>
          <w:color w:val="000000"/>
          <w:sz w:val="28"/>
          <w:szCs w:val="28"/>
          <w:lang w:val="ru-RU"/>
        </w:rPr>
        <w:t>13</w:t>
      </w:r>
      <w:r w:rsidRPr="0048296F">
        <w:rPr>
          <w:rFonts w:hAnsi="Times New Roman" w:cs="Times New Roman"/>
          <w:color w:val="000000"/>
          <w:sz w:val="28"/>
          <w:szCs w:val="28"/>
          <w:lang w:val="ru-RU"/>
        </w:rPr>
        <w:t>).</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Ответственный сотрудник выдает суточные ученикам по самостоятельно разработанной учреждением ведомости, которая также прикладывается к Отчету.</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9.7. Предельные сроки отчета по выданным доверенностям на получение материальных</w:t>
      </w:r>
      <w:r w:rsidRPr="0048296F">
        <w:rPr>
          <w:rFonts w:hAnsi="Times New Roman" w:cs="Times New Roman"/>
          <w:color w:val="000000"/>
          <w:sz w:val="28"/>
          <w:szCs w:val="28"/>
        </w:rPr>
        <w:t> </w:t>
      </w:r>
      <w:r w:rsidRPr="0048296F">
        <w:rPr>
          <w:rFonts w:hAnsi="Times New Roman" w:cs="Times New Roman"/>
          <w:color w:val="000000"/>
          <w:sz w:val="28"/>
          <w:szCs w:val="28"/>
          <w:lang w:val="ru-RU"/>
        </w:rPr>
        <w:t>ценностей устанавливаются следующие:</w:t>
      </w:r>
      <w:r w:rsidRPr="0048296F">
        <w:rPr>
          <w:sz w:val="28"/>
          <w:szCs w:val="28"/>
          <w:lang w:val="ru-RU"/>
        </w:rPr>
        <w:br/>
      </w:r>
      <w:r w:rsidRPr="0048296F">
        <w:rPr>
          <w:rFonts w:hAnsi="Times New Roman" w:cs="Times New Roman"/>
          <w:color w:val="000000"/>
          <w:sz w:val="28"/>
          <w:szCs w:val="28"/>
          <w:lang w:val="ru-RU"/>
        </w:rPr>
        <w:t>– в течение 10</w:t>
      </w:r>
      <w:r w:rsidRPr="0048296F">
        <w:rPr>
          <w:rFonts w:hAnsi="Times New Roman" w:cs="Times New Roman"/>
          <w:color w:val="000000"/>
          <w:sz w:val="28"/>
          <w:szCs w:val="28"/>
        </w:rPr>
        <w:t> </w:t>
      </w:r>
      <w:r w:rsidRPr="0048296F">
        <w:rPr>
          <w:rFonts w:hAnsi="Times New Roman" w:cs="Times New Roman"/>
          <w:color w:val="000000"/>
          <w:sz w:val="28"/>
          <w:szCs w:val="28"/>
          <w:lang w:val="ru-RU"/>
        </w:rPr>
        <w:t>календарных дней с момента получения;</w:t>
      </w:r>
      <w:r w:rsidRPr="0048296F">
        <w:rPr>
          <w:sz w:val="28"/>
          <w:szCs w:val="28"/>
          <w:lang w:val="ru-RU"/>
        </w:rPr>
        <w:br/>
      </w:r>
      <w:r w:rsidRPr="0048296F">
        <w:rPr>
          <w:rFonts w:hAnsi="Times New Roman" w:cs="Times New Roman"/>
          <w:color w:val="000000"/>
          <w:sz w:val="28"/>
          <w:szCs w:val="28"/>
          <w:lang w:val="ru-RU"/>
        </w:rPr>
        <w:t>– в течение трех рабочих дней с момента получения материальных ценностей.</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Доверенности выдаются штатным сотрудникам, с которыми заключен договор о полной материальной ответственности.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9.8. Для подтверждения произведенных расходов, помимо кассового чека, подотчетное лицо должно представить в бухгалтерию вместе с отчетом дополнительные документы:</w:t>
      </w:r>
    </w:p>
    <w:p w:rsidR="00BE68E7" w:rsidRPr="0048296F" w:rsidRDefault="0048296F" w:rsidP="00D80ED6">
      <w:pPr>
        <w:numPr>
          <w:ilvl w:val="0"/>
          <w:numId w:val="9"/>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накладную на товар;</w:t>
      </w:r>
    </w:p>
    <w:p w:rsidR="00BE68E7" w:rsidRPr="0048296F" w:rsidRDefault="0048296F" w:rsidP="00D80ED6">
      <w:pPr>
        <w:numPr>
          <w:ilvl w:val="0"/>
          <w:numId w:val="9"/>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акт выполненных работ, оказанных услуг;</w:t>
      </w:r>
    </w:p>
    <w:p w:rsidR="00BE68E7" w:rsidRPr="0048296F" w:rsidRDefault="0048296F" w:rsidP="00D80ED6">
      <w:pPr>
        <w:numPr>
          <w:ilvl w:val="0"/>
          <w:numId w:val="9"/>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счет-фактуру, если продавец применяет НДС;</w:t>
      </w:r>
    </w:p>
    <w:p w:rsidR="00BE68E7" w:rsidRPr="0048296F" w:rsidRDefault="0048296F" w:rsidP="00D80ED6">
      <w:pPr>
        <w:numPr>
          <w:ilvl w:val="0"/>
          <w:numId w:val="9"/>
        </w:numPr>
        <w:ind w:left="-567" w:right="180" w:firstLine="0"/>
        <w:jc w:val="both"/>
        <w:rPr>
          <w:rFonts w:hAnsi="Times New Roman" w:cs="Times New Roman"/>
          <w:color w:val="000000"/>
          <w:sz w:val="28"/>
          <w:szCs w:val="28"/>
          <w:lang w:val="ru-RU"/>
        </w:rPr>
      </w:pPr>
      <w:r w:rsidRPr="0048296F">
        <w:rPr>
          <w:rFonts w:hAnsi="Times New Roman" w:cs="Times New Roman"/>
          <w:color w:val="000000"/>
          <w:sz w:val="28"/>
          <w:szCs w:val="28"/>
          <w:lang w:val="ru-RU"/>
        </w:rPr>
        <w:t>гарантийный талон, если товар имеет гарантийный срок.</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Отсутствие полного комплекта документов может повлечь отказ в принятии расходов к учету. Перерасход подотчетных средств не допускается.</w:t>
      </w:r>
    </w:p>
    <w:p w:rsidR="00BE68E7" w:rsidRPr="0048296F" w:rsidRDefault="0048296F" w:rsidP="00CC4562">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10. Расчеты с дебиторами и кредиторами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10.1.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10.2. Задолженность дебиторов в виде возмещения эксплуатационных и коммунальных расходов отражается в учете на основании выставленного </w:t>
      </w:r>
      <w:r w:rsidRPr="0048296F">
        <w:rPr>
          <w:rFonts w:hAnsi="Times New Roman" w:cs="Times New Roman"/>
          <w:color w:val="000000"/>
          <w:sz w:val="28"/>
          <w:szCs w:val="28"/>
          <w:lang w:val="ru-RU"/>
        </w:rPr>
        <w:lastRenderedPageBreak/>
        <w:t>арендатору счета, счетов поставщиков (подрядчиков), Бухгалтерской справки (ф. 0504833).</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10.3. Аналитический учет расчетов по пособиям и иным социальным выплатам ведется в</w:t>
      </w:r>
      <w:r w:rsidRPr="0048296F">
        <w:rPr>
          <w:rFonts w:hAnsi="Times New Roman" w:cs="Times New Roman"/>
          <w:color w:val="000000"/>
          <w:sz w:val="28"/>
          <w:szCs w:val="28"/>
        </w:rPr>
        <w:t> </w:t>
      </w:r>
      <w:r w:rsidRPr="0048296F">
        <w:rPr>
          <w:rFonts w:hAnsi="Times New Roman" w:cs="Times New Roman"/>
          <w:color w:val="000000"/>
          <w:sz w:val="28"/>
          <w:szCs w:val="28"/>
          <w:lang w:val="ru-RU"/>
        </w:rPr>
        <w:t>разрезе физических лиц – получателей социальных выплат.</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10.4. Аналитический учет расчетов по оплате труда ведется в разрезе сотрудников и</w:t>
      </w:r>
      <w:r w:rsidRPr="0048296F">
        <w:rPr>
          <w:sz w:val="28"/>
          <w:szCs w:val="28"/>
          <w:lang w:val="ru-RU"/>
        </w:rPr>
        <w:br/>
      </w:r>
      <w:r w:rsidRPr="0048296F">
        <w:rPr>
          <w:rFonts w:hAnsi="Times New Roman" w:cs="Times New Roman"/>
          <w:color w:val="000000"/>
          <w:sz w:val="28"/>
          <w:szCs w:val="28"/>
          <w:lang w:val="ru-RU"/>
        </w:rPr>
        <w:t>других</w:t>
      </w:r>
      <w:r w:rsidRPr="0048296F">
        <w:rPr>
          <w:rFonts w:hAnsi="Times New Roman" w:cs="Times New Roman"/>
          <w:color w:val="000000"/>
          <w:sz w:val="28"/>
          <w:szCs w:val="28"/>
        </w:rPr>
        <w:t> </w:t>
      </w:r>
      <w:r w:rsidRPr="0048296F">
        <w:rPr>
          <w:rFonts w:hAnsi="Times New Roman" w:cs="Times New Roman"/>
          <w:color w:val="000000"/>
          <w:sz w:val="28"/>
          <w:szCs w:val="28"/>
          <w:lang w:val="ru-RU"/>
        </w:rPr>
        <w:t>физических лиц, с которыми заключены гражданско-правовые договоры.</w:t>
      </w:r>
    </w:p>
    <w:p w:rsidR="00BE68E7" w:rsidRPr="00CC4562"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10.5. Дебиторская задолженность списывается с учета после того, как комиссия по</w:t>
      </w:r>
      <w:r w:rsidRPr="0048296F">
        <w:rPr>
          <w:sz w:val="28"/>
          <w:szCs w:val="28"/>
          <w:lang w:val="ru-RU"/>
        </w:rPr>
        <w:br/>
      </w:r>
      <w:r w:rsidRPr="0048296F">
        <w:rPr>
          <w:rFonts w:hAnsi="Times New Roman" w:cs="Times New Roman"/>
          <w:color w:val="000000"/>
          <w:sz w:val="28"/>
          <w:szCs w:val="28"/>
          <w:lang w:val="ru-RU"/>
        </w:rPr>
        <w:t>поступлению и выбытию активов признает ее сомнительной или безнадежной к</w:t>
      </w:r>
      <w:r w:rsidRPr="0048296F">
        <w:rPr>
          <w:rFonts w:hAnsi="Times New Roman" w:cs="Times New Roman"/>
          <w:color w:val="000000"/>
          <w:sz w:val="28"/>
          <w:szCs w:val="28"/>
        </w:rPr>
        <w:t> </w:t>
      </w:r>
      <w:r w:rsidRPr="0048296F">
        <w:rPr>
          <w:rFonts w:hAnsi="Times New Roman" w:cs="Times New Roman"/>
          <w:color w:val="000000"/>
          <w:sz w:val="28"/>
          <w:szCs w:val="28"/>
          <w:lang w:val="ru-RU"/>
        </w:rPr>
        <w:t>взысканию в порядке, утвержденном</w:t>
      </w:r>
      <w:r w:rsidRPr="0048296F">
        <w:rPr>
          <w:rFonts w:hAnsi="Times New Roman" w:cs="Times New Roman"/>
          <w:color w:val="000000"/>
          <w:sz w:val="28"/>
          <w:szCs w:val="28"/>
        </w:rPr>
        <w:t> </w:t>
      </w:r>
      <w:r w:rsidRPr="0048296F">
        <w:rPr>
          <w:rFonts w:hAnsi="Times New Roman" w:cs="Times New Roman"/>
          <w:color w:val="000000"/>
          <w:sz w:val="28"/>
          <w:szCs w:val="28"/>
          <w:lang w:val="ru-RU"/>
        </w:rPr>
        <w:t>положением о признании дебиторской задолженности сомнительной и безнадежной к взысканию</w:t>
      </w:r>
      <w:r w:rsidR="00347015">
        <w:rPr>
          <w:rFonts w:hAnsi="Times New Roman" w:cs="Times New Roman"/>
          <w:color w:val="000000"/>
          <w:sz w:val="28"/>
          <w:szCs w:val="28"/>
          <w:lang w:val="ru-RU"/>
        </w:rPr>
        <w:t>(приложение№4)</w:t>
      </w:r>
      <w:r w:rsidRPr="0048296F">
        <w:rPr>
          <w:sz w:val="28"/>
          <w:szCs w:val="28"/>
          <w:lang w:val="ru-RU"/>
        </w:rPr>
        <w:br/>
      </w:r>
      <w:r w:rsidRPr="00CC4562">
        <w:rPr>
          <w:rFonts w:hAnsi="Times New Roman" w:cs="Times New Roman"/>
          <w:color w:val="000000"/>
          <w:sz w:val="24"/>
          <w:szCs w:val="24"/>
          <w:lang w:val="ru-RU"/>
        </w:rPr>
        <w:t>Основание:</w:t>
      </w:r>
      <w:r w:rsidRPr="00CC4562">
        <w:rPr>
          <w:rFonts w:hAnsi="Times New Roman" w:cs="Times New Roman"/>
          <w:color w:val="000000"/>
          <w:sz w:val="24"/>
          <w:szCs w:val="24"/>
        </w:rPr>
        <w:t> </w:t>
      </w:r>
      <w:r w:rsidRPr="00CC4562">
        <w:rPr>
          <w:rFonts w:hAnsi="Times New Roman" w:cs="Times New Roman"/>
          <w:color w:val="000000"/>
          <w:sz w:val="24"/>
          <w:szCs w:val="24"/>
          <w:lang w:val="ru-RU"/>
        </w:rPr>
        <w:t>пункт 11 СГС</w:t>
      </w:r>
      <w:r w:rsidRPr="00CC4562">
        <w:rPr>
          <w:rFonts w:hAnsi="Times New Roman" w:cs="Times New Roman"/>
          <w:color w:val="000000"/>
          <w:sz w:val="24"/>
          <w:szCs w:val="24"/>
        </w:rPr>
        <w:t> </w:t>
      </w:r>
      <w:r w:rsidRPr="00CC4562">
        <w:rPr>
          <w:rFonts w:hAnsi="Times New Roman" w:cs="Times New Roman"/>
          <w:color w:val="000000"/>
          <w:sz w:val="24"/>
          <w:szCs w:val="24"/>
          <w:lang w:val="ru-RU"/>
        </w:rPr>
        <w:t>«Доходы».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10.6. Кредиторская задолженность, не востребованная кредитором, списывается на</w:t>
      </w:r>
      <w:r w:rsidRPr="0048296F">
        <w:rPr>
          <w:sz w:val="28"/>
          <w:szCs w:val="28"/>
          <w:lang w:val="ru-RU"/>
        </w:rPr>
        <w:br/>
      </w:r>
      <w:r w:rsidRPr="0048296F">
        <w:rPr>
          <w:rFonts w:hAnsi="Times New Roman" w:cs="Times New Roman"/>
          <w:color w:val="000000"/>
          <w:sz w:val="28"/>
          <w:szCs w:val="28"/>
          <w:lang w:val="ru-RU"/>
        </w:rPr>
        <w:t>финансовый результат на основании инвентаризационной комиссии о признании задолженности, не</w:t>
      </w:r>
      <w:r w:rsidRPr="0048296F">
        <w:rPr>
          <w:rFonts w:hAnsi="Times New Roman" w:cs="Times New Roman"/>
          <w:color w:val="000000"/>
          <w:sz w:val="28"/>
          <w:szCs w:val="28"/>
        </w:rPr>
        <w:t> </w:t>
      </w:r>
      <w:r w:rsidRPr="0048296F">
        <w:rPr>
          <w:rFonts w:hAnsi="Times New Roman" w:cs="Times New Roman"/>
          <w:color w:val="000000"/>
          <w:sz w:val="28"/>
          <w:szCs w:val="28"/>
          <w:lang w:val="ru-RU"/>
        </w:rPr>
        <w:t>востребованной кредиторами.</w:t>
      </w:r>
      <w:r w:rsidRPr="0048296F">
        <w:rPr>
          <w:rFonts w:hAnsi="Times New Roman" w:cs="Times New Roman"/>
          <w:color w:val="000000"/>
          <w:sz w:val="28"/>
          <w:szCs w:val="28"/>
        </w:rPr>
        <w:t> </w:t>
      </w:r>
      <w:r w:rsidRPr="0048296F">
        <w:rPr>
          <w:rFonts w:hAnsi="Times New Roman" w:cs="Times New Roman"/>
          <w:color w:val="000000"/>
          <w:sz w:val="28"/>
          <w:szCs w:val="28"/>
          <w:lang w:val="ru-RU"/>
        </w:rPr>
        <w:t>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Порядок принятия решения о списании с балансового и забалансового учета утвержден в положении о списании кредиторской задолженности — приложение № </w:t>
      </w:r>
      <w:r w:rsidR="00D15B03">
        <w:rPr>
          <w:rFonts w:hAnsi="Times New Roman" w:cs="Times New Roman"/>
          <w:color w:val="000000"/>
          <w:sz w:val="28"/>
          <w:szCs w:val="28"/>
          <w:lang w:val="ru-RU"/>
        </w:rPr>
        <w:t>14</w:t>
      </w:r>
      <w:r w:rsidRPr="0048296F">
        <w:rPr>
          <w:rFonts w:hAnsi="Times New Roman" w:cs="Times New Roman"/>
          <w:color w:val="000000"/>
          <w:sz w:val="28"/>
          <w:szCs w:val="28"/>
          <w:lang w:val="ru-RU"/>
        </w:rPr>
        <w:t>.</w:t>
      </w:r>
    </w:p>
    <w:p w:rsidR="00BE68E7" w:rsidRPr="0048296F" w:rsidRDefault="0048296F" w:rsidP="00CC4562">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11. Финансовый результат</w:t>
      </w:r>
    </w:p>
    <w:p w:rsidR="00BE68E7" w:rsidRPr="00CC4562"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11.1. Доходы от предоставления права пользования активом (арендная плата) признается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r w:rsidRPr="0048296F">
        <w:rPr>
          <w:sz w:val="28"/>
          <w:szCs w:val="28"/>
          <w:lang w:val="ru-RU"/>
        </w:rPr>
        <w:br/>
      </w:r>
      <w:r w:rsidRPr="00CC4562">
        <w:rPr>
          <w:rFonts w:hAnsi="Times New Roman" w:cs="Times New Roman"/>
          <w:color w:val="000000"/>
          <w:sz w:val="24"/>
          <w:szCs w:val="24"/>
          <w:lang w:val="ru-RU"/>
        </w:rPr>
        <w:t>Основание: пункт 25 СГС «Аренда», подпункт «а» пункта 55 СГС «Доходы».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11.2.</w:t>
      </w:r>
      <w:r w:rsidRPr="0048296F">
        <w:rPr>
          <w:rFonts w:hAnsi="Times New Roman" w:cs="Times New Roman"/>
          <w:color w:val="000000"/>
          <w:sz w:val="28"/>
          <w:szCs w:val="28"/>
        </w:rPr>
        <w:t> </w:t>
      </w:r>
      <w:r w:rsidRPr="0048296F">
        <w:rPr>
          <w:rFonts w:hAnsi="Times New Roman" w:cs="Times New Roman"/>
          <w:color w:val="000000"/>
          <w:sz w:val="28"/>
          <w:szCs w:val="28"/>
          <w:lang w:val="ru-RU"/>
        </w:rPr>
        <w:t>В составе доходов будущих периодов учреждение учитывает доходы:</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начисленные за выполненные и сданные заказчикам отдельные этапы работ, услуг, не относящихся к доходам текущего отчетного периода;</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по операциям реализации имущества казны в случае, если договором предусмотрена рассрочка платежа на условиях перехода права собственности на объект после завершения расчетов;</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 xml:space="preserve">по соглашениям о предоставлении в очередном финансовом году (годах, следующих за отчетным) безвозмездных перечислений на условиях предоставления активов: межбюджетных трансфертов, субсидий бюджетным и </w:t>
      </w:r>
      <w:r w:rsidR="0048296F" w:rsidRPr="0048296F">
        <w:rPr>
          <w:rFonts w:hAnsi="Times New Roman" w:cs="Times New Roman"/>
          <w:color w:val="000000"/>
          <w:sz w:val="28"/>
          <w:szCs w:val="28"/>
          <w:lang w:val="ru-RU"/>
        </w:rPr>
        <w:lastRenderedPageBreak/>
        <w:t>автономным учреждениям, грантов в форме субсидий, субсидий юридическим лицам, физическим лицам - производителям товаров, работ, услуг, иным физическим лицам;</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от операций с объектами аренды (предстоящие доходы от предоставления права пользования активом);</w:t>
      </w:r>
    </w:p>
    <w:p w:rsidR="00BE68E7" w:rsidRPr="00D414B3" w:rsidRDefault="00CC4562" w:rsidP="00CC4562">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D414B3">
        <w:rPr>
          <w:rFonts w:hAnsi="Times New Roman" w:cs="Times New Roman"/>
          <w:color w:val="000000"/>
          <w:sz w:val="28"/>
          <w:szCs w:val="28"/>
          <w:lang w:val="ru-RU"/>
        </w:rPr>
        <w:t>иные аналогичные доходы.</w:t>
      </w:r>
    </w:p>
    <w:p w:rsidR="00BE68E7" w:rsidRPr="00CC4562"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11.3.</w:t>
      </w:r>
      <w:r w:rsidRPr="0048296F">
        <w:rPr>
          <w:rFonts w:hAnsi="Times New Roman" w:cs="Times New Roman"/>
          <w:color w:val="000000"/>
          <w:sz w:val="28"/>
          <w:szCs w:val="28"/>
        </w:rPr>
        <w:t> </w:t>
      </w:r>
      <w:r w:rsidRPr="0048296F">
        <w:rPr>
          <w:rFonts w:hAnsi="Times New Roman" w:cs="Times New Roman"/>
          <w:color w:val="000000"/>
          <w:sz w:val="28"/>
          <w:szCs w:val="28"/>
          <w:lang w:val="ru-RU"/>
        </w:rPr>
        <w:t>Доходы от оказания прочих платных услуг по долгосрочным договорам (абонементам) признаются в</w:t>
      </w:r>
      <w:r w:rsidRPr="0048296F">
        <w:rPr>
          <w:rFonts w:hAnsi="Times New Roman" w:cs="Times New Roman"/>
          <w:color w:val="000000"/>
          <w:sz w:val="28"/>
          <w:szCs w:val="28"/>
        </w:rPr>
        <w:t> </w:t>
      </w:r>
      <w:r w:rsidRPr="0048296F">
        <w:rPr>
          <w:rFonts w:hAnsi="Times New Roman" w:cs="Times New Roman"/>
          <w:color w:val="000000"/>
          <w:sz w:val="28"/>
          <w:szCs w:val="28"/>
          <w:lang w:val="ru-RU"/>
        </w:rPr>
        <w:t>учете</w:t>
      </w:r>
      <w:r w:rsidRPr="0048296F">
        <w:rPr>
          <w:rFonts w:hAnsi="Times New Roman" w:cs="Times New Roman"/>
          <w:color w:val="000000"/>
          <w:sz w:val="28"/>
          <w:szCs w:val="28"/>
        </w:rPr>
        <w:t> </w:t>
      </w:r>
      <w:r w:rsidRPr="0048296F">
        <w:rPr>
          <w:rFonts w:hAnsi="Times New Roman" w:cs="Times New Roman"/>
          <w:color w:val="000000"/>
          <w:sz w:val="28"/>
          <w:szCs w:val="28"/>
          <w:lang w:val="ru-RU"/>
        </w:rPr>
        <w:t>в составе доходов будущих периодов сумме договора. Доходы будущих периодов признаются в текущих доходах равномерно в последний день каждого месяца в разрезе каждого договора. Аналогичный порядок признания доходов в текущем периоде применяется к договорам (абонементам), в соответствии с которыми услуги оказываются неравномерно.</w:t>
      </w:r>
      <w:r w:rsidRPr="0048296F">
        <w:rPr>
          <w:sz w:val="28"/>
          <w:szCs w:val="28"/>
          <w:lang w:val="ru-RU"/>
        </w:rPr>
        <w:br/>
      </w:r>
      <w:r w:rsidRPr="00CC4562">
        <w:rPr>
          <w:rFonts w:hAnsi="Times New Roman" w:cs="Times New Roman"/>
          <w:color w:val="000000"/>
          <w:sz w:val="24"/>
          <w:szCs w:val="24"/>
          <w:lang w:val="ru-RU"/>
        </w:rPr>
        <w:t>Основание: пункт 11 СГС «Долгосрочные договоры».</w:t>
      </w:r>
    </w:p>
    <w:p w:rsidR="00BE68E7" w:rsidRPr="00CC4562" w:rsidRDefault="0048296F" w:rsidP="0048296F">
      <w:pPr>
        <w:ind w:left="-567"/>
        <w:jc w:val="both"/>
        <w:rPr>
          <w:rFonts w:hAnsi="Times New Roman" w:cs="Times New Roman"/>
          <w:color w:val="000000"/>
          <w:sz w:val="28"/>
          <w:szCs w:val="28"/>
          <w:lang w:val="ru-RU"/>
        </w:rPr>
      </w:pPr>
      <w:r w:rsidRPr="00CC4562">
        <w:rPr>
          <w:rFonts w:hAnsi="Times New Roman" w:cs="Times New Roman"/>
          <w:color w:val="000000"/>
          <w:sz w:val="28"/>
          <w:szCs w:val="28"/>
          <w:lang w:val="ru-RU"/>
        </w:rPr>
        <w:t>11.4. Доходы текущего года начисляются:</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от оказания платных услуг (кроме услуг общих образовательных программ), работ, – на дату подписания акта оказанных услуг, выполненных работ;</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от передачи в аренду помещений – ежемесячно в последний день месяца;</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от сумм принудительного изъятия – на дату направления контрагенту требования об уплате пени, штрафа, неустойки;</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от возмещения ущерба – на дату обнаружения ущерба денежным средствам на основании ведомости расхождений по результатам инвентаризации (ф.</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0504092),</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на дату оценки ущерба – на основании акта комиссии;</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от реализации имущества – на дату подписания акта приема-передачи имущества;</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от пожертвований – на дату подписания договора о пожертвовании либо на дату поступления имущества и денег, если письменный договор пожертвования не</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заключался;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11.6.</w:t>
      </w:r>
      <w:r w:rsidRPr="0048296F">
        <w:rPr>
          <w:rFonts w:hAnsi="Times New Roman" w:cs="Times New Roman"/>
          <w:color w:val="000000"/>
          <w:sz w:val="28"/>
          <w:szCs w:val="28"/>
        </w:rPr>
        <w:t> </w:t>
      </w:r>
      <w:r w:rsidRPr="0048296F">
        <w:rPr>
          <w:rFonts w:hAnsi="Times New Roman" w:cs="Times New Roman"/>
          <w:color w:val="000000"/>
          <w:sz w:val="28"/>
          <w:szCs w:val="28"/>
          <w:lang w:val="ru-RU"/>
        </w:rPr>
        <w:t>В составе расходов будущих периодов отражаются расходы, связанные:</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со страхованием имущества, гражданской ответственности;</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выплатой по ежегодному оплачиваемому отпуску, за неотработанные дни отпуска;</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добровольным страхованием (пенсионным обеспечением) сотрудников учреждения;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 По договорам страхования период, к которому относятся расходы, равен сроку действия договора. По другим</w:t>
      </w:r>
      <w:r w:rsidRPr="0048296F">
        <w:rPr>
          <w:rFonts w:hAnsi="Times New Roman" w:cs="Times New Roman"/>
          <w:color w:val="000000"/>
          <w:sz w:val="28"/>
          <w:szCs w:val="28"/>
        </w:rPr>
        <w:t> </w:t>
      </w:r>
      <w:r w:rsidRPr="0048296F">
        <w:rPr>
          <w:rFonts w:hAnsi="Times New Roman" w:cs="Times New Roman"/>
          <w:color w:val="000000"/>
          <w:sz w:val="28"/>
          <w:szCs w:val="28"/>
          <w:lang w:val="ru-RU"/>
        </w:rPr>
        <w:t>расходам, которые относятся к будущим периодам, длительность периода</w:t>
      </w:r>
      <w:r w:rsidRPr="0048296F">
        <w:rPr>
          <w:rFonts w:hAnsi="Times New Roman" w:cs="Times New Roman"/>
          <w:color w:val="000000"/>
          <w:sz w:val="28"/>
          <w:szCs w:val="28"/>
        </w:rPr>
        <w:t> </w:t>
      </w:r>
      <w:r w:rsidRPr="0048296F">
        <w:rPr>
          <w:rFonts w:hAnsi="Times New Roman" w:cs="Times New Roman"/>
          <w:color w:val="000000"/>
          <w:sz w:val="28"/>
          <w:szCs w:val="28"/>
          <w:lang w:val="ru-RU"/>
        </w:rPr>
        <w:t>устанавливается руководителя учреждения в приказе.</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11.7. В</w:t>
      </w:r>
      <w:r w:rsidRPr="0048296F">
        <w:rPr>
          <w:rFonts w:hAnsi="Times New Roman" w:cs="Times New Roman"/>
          <w:color w:val="000000"/>
          <w:sz w:val="28"/>
          <w:szCs w:val="28"/>
        </w:rPr>
        <w:t> </w:t>
      </w:r>
      <w:r w:rsidRPr="0048296F">
        <w:rPr>
          <w:rFonts w:hAnsi="Times New Roman" w:cs="Times New Roman"/>
          <w:color w:val="000000"/>
          <w:sz w:val="28"/>
          <w:szCs w:val="28"/>
          <w:lang w:val="ru-RU"/>
        </w:rPr>
        <w:t>учреждении создаются резервы по выплатам персоналу, по искам и претензионным требованиям,</w:t>
      </w:r>
      <w:r w:rsidRPr="0048296F">
        <w:rPr>
          <w:rFonts w:hAnsi="Times New Roman" w:cs="Times New Roman"/>
          <w:color w:val="000000"/>
          <w:sz w:val="28"/>
          <w:szCs w:val="28"/>
        </w:rPr>
        <w:t> </w:t>
      </w:r>
      <w:r w:rsidRPr="0048296F">
        <w:rPr>
          <w:rFonts w:hAnsi="Times New Roman" w:cs="Times New Roman"/>
          <w:color w:val="000000"/>
          <w:sz w:val="28"/>
          <w:szCs w:val="28"/>
          <w:lang w:val="ru-RU"/>
        </w:rPr>
        <w:t>по обязательствам при приемке результатов контрактов в ЕИС в сфере закупок,</w:t>
      </w:r>
      <w:r w:rsidRPr="0048296F">
        <w:rPr>
          <w:rFonts w:hAnsi="Times New Roman" w:cs="Times New Roman"/>
          <w:color w:val="000000"/>
          <w:sz w:val="28"/>
          <w:szCs w:val="28"/>
        </w:rPr>
        <w:t> </w:t>
      </w:r>
      <w:r w:rsidRPr="0048296F">
        <w:rPr>
          <w:rFonts w:hAnsi="Times New Roman" w:cs="Times New Roman"/>
          <w:color w:val="000000"/>
          <w:sz w:val="28"/>
          <w:szCs w:val="28"/>
          <w:lang w:val="ru-RU"/>
        </w:rPr>
        <w:t>по гарантийному ремонту, по убыточным договорным обязательствам, на демонтаж основных средств, на оплату обязательств, по которым нет документов, по сомнительным долгам, под снижение стоимости материальных запасов.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11.7.1. Резерв расходов по выплатам отпускных персоналу. Порядок расчета резерва приведен в приложении 1</w:t>
      </w:r>
      <w:r w:rsidR="00D15B03">
        <w:rPr>
          <w:rFonts w:hAnsi="Times New Roman" w:cs="Times New Roman"/>
          <w:color w:val="000000"/>
          <w:sz w:val="28"/>
          <w:szCs w:val="28"/>
          <w:lang w:val="ru-RU"/>
        </w:rPr>
        <w:t>5</w:t>
      </w:r>
      <w:r w:rsidRPr="0048296F">
        <w:rPr>
          <w:rFonts w:hAnsi="Times New Roman" w:cs="Times New Roman"/>
          <w:color w:val="000000"/>
          <w:sz w:val="28"/>
          <w:szCs w:val="28"/>
          <w:lang w:val="ru-RU"/>
        </w:rPr>
        <w:t>.</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11.7.2. Резерв по искам, претензионным требованиям – в случае когда учреждение является стороной судебного разбирательства.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«красное сторно».</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11.7.3.</w:t>
      </w:r>
      <w:r w:rsidRPr="0048296F">
        <w:rPr>
          <w:rFonts w:hAnsi="Times New Roman" w:cs="Times New Roman"/>
          <w:color w:val="000000"/>
          <w:sz w:val="28"/>
          <w:szCs w:val="28"/>
        </w:rPr>
        <w:t> </w:t>
      </w:r>
      <w:r w:rsidRPr="0048296F">
        <w:rPr>
          <w:rFonts w:hAnsi="Times New Roman" w:cs="Times New Roman"/>
          <w:color w:val="000000"/>
          <w:sz w:val="28"/>
          <w:szCs w:val="28"/>
          <w:lang w:val="ru-RU"/>
        </w:rPr>
        <w:t>Резерв по обязательствам, возникающим при поступлении товаров, работ,</w:t>
      </w:r>
      <w:r w:rsidRPr="0048296F">
        <w:rPr>
          <w:sz w:val="28"/>
          <w:szCs w:val="28"/>
          <w:lang w:val="ru-RU"/>
        </w:rPr>
        <w:br/>
      </w:r>
      <w:r w:rsidRPr="0048296F">
        <w:rPr>
          <w:rFonts w:hAnsi="Times New Roman" w:cs="Times New Roman"/>
          <w:color w:val="000000"/>
          <w:sz w:val="28"/>
          <w:szCs w:val="28"/>
          <w:lang w:val="ru-RU"/>
        </w:rPr>
        <w:t>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Датой признания резерва в бухгалтерском учете является дата фактической поставки товара (выполнения работ, оказания услуг).</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полученных от контрагента первичных документов (накладных, актов, УПД) и решения комиссии учреждения (ф. 0510441).</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11.7.</w:t>
      </w:r>
      <w:r w:rsidR="00CC4562">
        <w:rPr>
          <w:rFonts w:hAnsi="Times New Roman" w:cs="Times New Roman"/>
          <w:color w:val="000000"/>
          <w:sz w:val="28"/>
          <w:szCs w:val="28"/>
          <w:lang w:val="ru-RU"/>
        </w:rPr>
        <w:t>4</w:t>
      </w:r>
      <w:r w:rsidRPr="0048296F">
        <w:rPr>
          <w:rFonts w:hAnsi="Times New Roman" w:cs="Times New Roman"/>
          <w:color w:val="000000"/>
          <w:sz w:val="28"/>
          <w:szCs w:val="28"/>
          <w:lang w:val="ru-RU"/>
        </w:rPr>
        <w:t>. 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планового отдела. Расчет производится на основании данных о фактически оказанных услугах, выполненных работах или поставленных товарах.</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11.7.</w:t>
      </w:r>
      <w:r w:rsidR="00CC4562">
        <w:rPr>
          <w:rFonts w:hAnsi="Times New Roman" w:cs="Times New Roman"/>
          <w:color w:val="000000"/>
          <w:sz w:val="28"/>
          <w:szCs w:val="28"/>
          <w:lang w:val="ru-RU"/>
        </w:rPr>
        <w:t>5</w:t>
      </w:r>
      <w:r w:rsidRPr="0048296F">
        <w:rPr>
          <w:rFonts w:hAnsi="Times New Roman" w:cs="Times New Roman"/>
          <w:color w:val="000000"/>
          <w:sz w:val="28"/>
          <w:szCs w:val="28"/>
          <w:lang w:val="ru-RU"/>
        </w:rPr>
        <w:t>. Резерв по сомнительным долгам отражается на забалансовом счете 04 и равен сумме числящейся на нем дебиторской задолженности. На балансовых счетах резерв не отражается.</w:t>
      </w:r>
    </w:p>
    <w:p w:rsidR="00BE68E7" w:rsidRPr="00CC4562" w:rsidRDefault="0048296F" w:rsidP="0048296F">
      <w:pPr>
        <w:ind w:left="-567"/>
        <w:jc w:val="both"/>
        <w:rPr>
          <w:rFonts w:hAnsi="Times New Roman" w:cs="Times New Roman"/>
          <w:color w:val="000000"/>
          <w:sz w:val="24"/>
          <w:szCs w:val="24"/>
          <w:lang w:val="ru-RU"/>
        </w:rPr>
      </w:pPr>
      <w:r w:rsidRPr="00CC4562">
        <w:rPr>
          <w:rFonts w:hAnsi="Times New Roman" w:cs="Times New Roman"/>
          <w:color w:val="000000"/>
          <w:sz w:val="24"/>
          <w:szCs w:val="24"/>
          <w:lang w:val="ru-RU"/>
        </w:rPr>
        <w:t>Основание: пункты 7, 21 СГС</w:t>
      </w:r>
      <w:r w:rsidRPr="00CC4562">
        <w:rPr>
          <w:rFonts w:hAnsi="Times New Roman" w:cs="Times New Roman"/>
          <w:color w:val="000000"/>
          <w:sz w:val="24"/>
          <w:szCs w:val="24"/>
        </w:rPr>
        <w:t> </w:t>
      </w:r>
      <w:r w:rsidRPr="00CC4562">
        <w:rPr>
          <w:rFonts w:hAnsi="Times New Roman" w:cs="Times New Roman"/>
          <w:color w:val="000000"/>
          <w:sz w:val="24"/>
          <w:szCs w:val="24"/>
          <w:lang w:val="ru-RU"/>
        </w:rPr>
        <w:t>«Резервы».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11.8. Доходы от субсидий по соглашению, заключенному на срок более года, учреждение отражает на счетах:</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401.41 «Доходы будущих периодов к признанию в текущем году»;</w:t>
      </w:r>
    </w:p>
    <w:p w:rsidR="00BE68E7" w:rsidRPr="0048296F" w:rsidRDefault="00CC4562" w:rsidP="00CC4562">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401.49 «Доходы будущих периодов к признанию в очередные годы».</w:t>
      </w:r>
    </w:p>
    <w:p w:rsidR="00BE68E7" w:rsidRPr="0048296F" w:rsidRDefault="0048296F" w:rsidP="00CC4562">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12. Санкционирование расходов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Принятие к учету обязательств (денежных обязательств) осуществляется в порядке, приведенном в приложении 1</w:t>
      </w:r>
      <w:r w:rsidR="00D15B03">
        <w:rPr>
          <w:rFonts w:hAnsi="Times New Roman" w:cs="Times New Roman"/>
          <w:color w:val="000000"/>
          <w:sz w:val="28"/>
          <w:szCs w:val="28"/>
          <w:lang w:val="ru-RU"/>
        </w:rPr>
        <w:t>6</w:t>
      </w:r>
      <w:r w:rsidRPr="0048296F">
        <w:rPr>
          <w:rFonts w:hAnsi="Times New Roman" w:cs="Times New Roman"/>
          <w:color w:val="000000"/>
          <w:sz w:val="28"/>
          <w:szCs w:val="28"/>
          <w:lang w:val="ru-RU"/>
        </w:rPr>
        <w:t>.</w:t>
      </w:r>
    </w:p>
    <w:p w:rsidR="00BE68E7" w:rsidRPr="0048296F" w:rsidRDefault="0048296F" w:rsidP="00CC4562">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1</w:t>
      </w:r>
      <w:r w:rsidR="00CC4562">
        <w:rPr>
          <w:rFonts w:hAnsi="Times New Roman" w:cs="Times New Roman"/>
          <w:b/>
          <w:bCs/>
          <w:color w:val="000000"/>
          <w:sz w:val="28"/>
          <w:szCs w:val="28"/>
          <w:lang w:val="ru-RU"/>
        </w:rPr>
        <w:t>3</w:t>
      </w:r>
      <w:r w:rsidRPr="0048296F">
        <w:rPr>
          <w:rFonts w:hAnsi="Times New Roman" w:cs="Times New Roman"/>
          <w:b/>
          <w:bCs/>
          <w:color w:val="000000"/>
          <w:sz w:val="28"/>
          <w:szCs w:val="28"/>
          <w:lang w:val="ru-RU"/>
        </w:rPr>
        <w:t>. Целевые средства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15.1. Расчеты с целевыми поступлениями на забалансовом счете 17 и целевыми выбытиями на забалансовом счете 18 ведутся в разрезе контрагентов, кодов целей и правовых оснований, включая дату исполнения.</w:t>
      </w:r>
    </w:p>
    <w:p w:rsidR="00BE68E7" w:rsidRPr="0048296F" w:rsidRDefault="0048296F" w:rsidP="00CC4562">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16. Порядок расчета двухнедельного среднего заработка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16.1. В случаях выплаты выходного пособия в размере двухнедельного среднего заработка установленного в статьях 178, 327.7 и 296 ТК РФ установить следующий порядок расчета.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Выходное пособие равно произведению среднего дневного (часового) заработка и количества рабочих дней или часов, а также нерабочих праздничных дней в течение двух календарных недель после увольнения (со дня, следующего за днем увольнения).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 обычном графике работы использовать для расчета дни, при суммированном учете рабочего времени – часы по графику 40-часовой рабочей недели.</w:t>
      </w:r>
    </w:p>
    <w:p w:rsidR="00BE68E7" w:rsidRPr="0048296F" w:rsidRDefault="0048296F" w:rsidP="00CC4562">
      <w:pPr>
        <w:spacing w:line="600" w:lineRule="atLeast"/>
        <w:ind w:left="-567"/>
        <w:jc w:val="center"/>
        <w:rPr>
          <w:b/>
          <w:bCs/>
          <w:color w:val="252525"/>
          <w:spacing w:val="-2"/>
          <w:sz w:val="28"/>
          <w:szCs w:val="28"/>
          <w:lang w:val="ru-RU"/>
        </w:rPr>
      </w:pPr>
      <w:r w:rsidRPr="0048296F">
        <w:rPr>
          <w:b/>
          <w:bCs/>
          <w:color w:val="252525"/>
          <w:spacing w:val="-2"/>
          <w:sz w:val="28"/>
          <w:szCs w:val="28"/>
        </w:rPr>
        <w:lastRenderedPageBreak/>
        <w:t>VI</w:t>
      </w:r>
      <w:r w:rsidRPr="0048296F">
        <w:rPr>
          <w:b/>
          <w:bCs/>
          <w:color w:val="252525"/>
          <w:spacing w:val="-2"/>
          <w:sz w:val="28"/>
          <w:szCs w:val="28"/>
          <w:lang w:val="ru-RU"/>
        </w:rPr>
        <w:t>. Инвентаризация</w:t>
      </w:r>
    </w:p>
    <w:p w:rsidR="00BE68E7" w:rsidRPr="00CC4562"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1. Инвентаризацию имущества и обязательств (в том числе числящихся на забалансовых счетах), а также финансовых результатов (в том числе расходов будущих периодов и</w:t>
      </w:r>
      <w:r w:rsidRPr="0048296F">
        <w:rPr>
          <w:rFonts w:hAnsi="Times New Roman" w:cs="Times New Roman"/>
          <w:color w:val="000000"/>
          <w:sz w:val="28"/>
          <w:szCs w:val="28"/>
        </w:rPr>
        <w:t> </w:t>
      </w:r>
      <w:r w:rsidRPr="0048296F">
        <w:rPr>
          <w:rFonts w:hAnsi="Times New Roman" w:cs="Times New Roman"/>
          <w:color w:val="000000"/>
          <w:sz w:val="28"/>
          <w:szCs w:val="28"/>
          <w:lang w:val="ru-RU"/>
        </w:rPr>
        <w:t>резервов) проводит постоянно действующая инвентаризационная комиссия. Порядок и</w:t>
      </w:r>
      <w:r w:rsidRPr="0048296F">
        <w:rPr>
          <w:rFonts w:hAnsi="Times New Roman" w:cs="Times New Roman"/>
          <w:color w:val="000000"/>
          <w:sz w:val="28"/>
          <w:szCs w:val="28"/>
        </w:rPr>
        <w:t> </w:t>
      </w:r>
      <w:r w:rsidRPr="0048296F">
        <w:rPr>
          <w:rFonts w:hAnsi="Times New Roman" w:cs="Times New Roman"/>
          <w:color w:val="000000"/>
          <w:sz w:val="28"/>
          <w:szCs w:val="28"/>
          <w:lang w:val="ru-RU"/>
        </w:rPr>
        <w:t>график проведения инвентаризации приведены в приложении 17.</w:t>
      </w:r>
      <w:r w:rsidRPr="0048296F">
        <w:rPr>
          <w:sz w:val="28"/>
          <w:szCs w:val="28"/>
          <w:lang w:val="ru-RU"/>
        </w:rPr>
        <w:br/>
      </w:r>
      <w:r w:rsidRPr="00CC4562">
        <w:rPr>
          <w:rFonts w:hAnsi="Times New Roman" w:cs="Times New Roman"/>
          <w:color w:val="000000"/>
          <w:sz w:val="24"/>
          <w:szCs w:val="24"/>
          <w:lang w:val="ru-RU"/>
        </w:rPr>
        <w:t>Основание: статья 11 Закона от 06.12.2011 № 402-ФЗ,</w:t>
      </w:r>
      <w:r w:rsidRPr="00CC4562">
        <w:rPr>
          <w:rFonts w:hAnsi="Times New Roman" w:cs="Times New Roman"/>
          <w:color w:val="000000"/>
          <w:sz w:val="24"/>
          <w:szCs w:val="24"/>
        </w:rPr>
        <w:t> </w:t>
      </w:r>
      <w:r w:rsidRPr="00CC4562">
        <w:rPr>
          <w:rFonts w:hAnsi="Times New Roman" w:cs="Times New Roman"/>
          <w:color w:val="000000"/>
          <w:sz w:val="24"/>
          <w:szCs w:val="24"/>
          <w:lang w:val="ru-RU"/>
        </w:rPr>
        <w:t>пункт 9 СГС «Учетная политика, оценочные значения и ошибки».</w:t>
      </w:r>
    </w:p>
    <w:p w:rsidR="00BE68E7" w:rsidRPr="0048296F" w:rsidRDefault="008574EB"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2</w:t>
      </w:r>
      <w:r w:rsidR="0048296F" w:rsidRPr="0048296F">
        <w:rPr>
          <w:rFonts w:hAnsi="Times New Roman" w:cs="Times New Roman"/>
          <w:color w:val="000000"/>
          <w:sz w:val="28"/>
          <w:szCs w:val="28"/>
          <w:lang w:val="ru-RU"/>
        </w:rPr>
        <w:t>. Результаты любых инвентаризаций, проведенных в период с 1 октября и до годовой отчетности, в том числе по причинам, не связанным с подготовкой к годовой отчетности, например при смене МОЛ или недостаче, признаются достаточными для подтверждения достоверности годовой отчетности.</w:t>
      </w:r>
    </w:p>
    <w:p w:rsidR="00BE68E7" w:rsidRPr="0048296F" w:rsidRDefault="0048296F" w:rsidP="0048296F">
      <w:pPr>
        <w:spacing w:line="600" w:lineRule="atLeast"/>
        <w:ind w:left="-567"/>
        <w:jc w:val="both"/>
        <w:rPr>
          <w:b/>
          <w:bCs/>
          <w:color w:val="252525"/>
          <w:spacing w:val="-2"/>
          <w:sz w:val="28"/>
          <w:szCs w:val="28"/>
          <w:lang w:val="ru-RU"/>
        </w:rPr>
      </w:pPr>
      <w:r w:rsidRPr="0048296F">
        <w:rPr>
          <w:b/>
          <w:bCs/>
          <w:color w:val="252525"/>
          <w:spacing w:val="-2"/>
          <w:sz w:val="28"/>
          <w:szCs w:val="28"/>
        </w:rPr>
        <w:t>VII</w:t>
      </w:r>
      <w:r w:rsidRPr="0048296F">
        <w:rPr>
          <w:b/>
          <w:bCs/>
          <w:color w:val="252525"/>
          <w:spacing w:val="-2"/>
          <w:sz w:val="28"/>
          <w:szCs w:val="28"/>
          <w:lang w:val="ru-RU"/>
        </w:rPr>
        <w:t>. Порядок организации и обеспечения внутреннего финансового контроля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 Внутренний финансовый контроль в учреждении осуществляет комиссия. Помимо комиссии постоянный текущий контроль в ходе своей деятельности осуществляют в</w:t>
      </w:r>
      <w:r w:rsidRPr="0048296F">
        <w:rPr>
          <w:rFonts w:hAnsi="Times New Roman" w:cs="Times New Roman"/>
          <w:color w:val="000000"/>
          <w:sz w:val="28"/>
          <w:szCs w:val="28"/>
        </w:rPr>
        <w:t> </w:t>
      </w:r>
      <w:r w:rsidRPr="0048296F">
        <w:rPr>
          <w:rFonts w:hAnsi="Times New Roman" w:cs="Times New Roman"/>
          <w:color w:val="000000"/>
          <w:sz w:val="28"/>
          <w:szCs w:val="28"/>
          <w:lang w:val="ru-RU"/>
        </w:rPr>
        <w:t>рамках своих полномочий:</w:t>
      </w:r>
    </w:p>
    <w:p w:rsidR="00BE68E7" w:rsidRPr="0048296F" w:rsidRDefault="0048296F" w:rsidP="00D80ED6">
      <w:pPr>
        <w:numPr>
          <w:ilvl w:val="0"/>
          <w:numId w:val="10"/>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руководителя учреждения, его заместители;</w:t>
      </w:r>
    </w:p>
    <w:p w:rsidR="00BE68E7" w:rsidRPr="0048296F" w:rsidRDefault="0048296F" w:rsidP="00D80ED6">
      <w:pPr>
        <w:numPr>
          <w:ilvl w:val="0"/>
          <w:numId w:val="10"/>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главный бухгалтер, сотрудники бухгалтерии;</w:t>
      </w:r>
    </w:p>
    <w:p w:rsidR="00BE68E7" w:rsidRPr="0048296F" w:rsidRDefault="0048296F" w:rsidP="00D80ED6">
      <w:pPr>
        <w:numPr>
          <w:ilvl w:val="0"/>
          <w:numId w:val="10"/>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начальник планово-экономического отдела, сотрудники отдела;</w:t>
      </w:r>
    </w:p>
    <w:p w:rsidR="00BE68E7" w:rsidRPr="0048296F" w:rsidRDefault="0048296F" w:rsidP="00D80ED6">
      <w:pPr>
        <w:numPr>
          <w:ilvl w:val="0"/>
          <w:numId w:val="10"/>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начальник юридического отдела, сотрудники отдела;</w:t>
      </w:r>
    </w:p>
    <w:p w:rsidR="00BE68E7" w:rsidRPr="0048296F" w:rsidRDefault="0048296F" w:rsidP="00D80ED6">
      <w:pPr>
        <w:numPr>
          <w:ilvl w:val="0"/>
          <w:numId w:val="10"/>
        </w:numPr>
        <w:ind w:left="-567" w:right="180" w:firstLine="0"/>
        <w:jc w:val="both"/>
        <w:rPr>
          <w:rFonts w:hAnsi="Times New Roman" w:cs="Times New Roman"/>
          <w:color w:val="000000"/>
          <w:sz w:val="28"/>
          <w:szCs w:val="28"/>
          <w:lang w:val="ru-RU"/>
        </w:rPr>
      </w:pPr>
      <w:r w:rsidRPr="0048296F">
        <w:rPr>
          <w:rFonts w:hAnsi="Times New Roman" w:cs="Times New Roman"/>
          <w:color w:val="000000"/>
          <w:sz w:val="28"/>
          <w:szCs w:val="28"/>
          <w:lang w:val="ru-RU"/>
        </w:rPr>
        <w:t>иные должностные лица учреждения в соответствии со своими обязанностями.</w:t>
      </w:r>
    </w:p>
    <w:p w:rsidR="00BE68E7" w:rsidRPr="008574EB"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2. Положение о внутреннем финансовом контроле и график проведения внутренних</w:t>
      </w:r>
      <w:r w:rsidRPr="0048296F">
        <w:rPr>
          <w:sz w:val="28"/>
          <w:szCs w:val="28"/>
          <w:lang w:val="ru-RU"/>
        </w:rPr>
        <w:br/>
      </w:r>
      <w:r w:rsidRPr="0048296F">
        <w:rPr>
          <w:rFonts w:hAnsi="Times New Roman" w:cs="Times New Roman"/>
          <w:color w:val="000000"/>
          <w:sz w:val="28"/>
          <w:szCs w:val="28"/>
          <w:lang w:val="ru-RU"/>
        </w:rPr>
        <w:t>проверок финансово-хозяйственной деятельности приведен в приложении 11.</w:t>
      </w:r>
      <w:r w:rsidRPr="0048296F">
        <w:rPr>
          <w:sz w:val="28"/>
          <w:szCs w:val="28"/>
          <w:lang w:val="ru-RU"/>
        </w:rPr>
        <w:br/>
      </w:r>
      <w:r w:rsidRPr="008574EB">
        <w:rPr>
          <w:rFonts w:hAnsi="Times New Roman" w:cs="Times New Roman"/>
          <w:color w:val="000000"/>
          <w:sz w:val="24"/>
          <w:szCs w:val="24"/>
          <w:lang w:val="ru-RU"/>
        </w:rPr>
        <w:t>Основание:</w:t>
      </w:r>
      <w:r w:rsidRPr="008574EB">
        <w:rPr>
          <w:rFonts w:hAnsi="Times New Roman" w:cs="Times New Roman"/>
          <w:color w:val="000000"/>
          <w:sz w:val="24"/>
          <w:szCs w:val="24"/>
        </w:rPr>
        <w:t> </w:t>
      </w:r>
      <w:r w:rsidRPr="008574EB">
        <w:rPr>
          <w:rFonts w:hAnsi="Times New Roman" w:cs="Times New Roman"/>
          <w:color w:val="000000"/>
          <w:sz w:val="24"/>
          <w:szCs w:val="24"/>
          <w:lang w:val="ru-RU"/>
        </w:rPr>
        <w:t>подпункт «е» пункта 9 СГС «Учетная политика, оценочные значения и ошибки».</w:t>
      </w:r>
    </w:p>
    <w:p w:rsidR="00BE68E7" w:rsidRPr="0048296F" w:rsidRDefault="0048296F" w:rsidP="008574EB">
      <w:pPr>
        <w:spacing w:line="600" w:lineRule="atLeast"/>
        <w:ind w:left="-567"/>
        <w:jc w:val="center"/>
        <w:rPr>
          <w:b/>
          <w:bCs/>
          <w:color w:val="252525"/>
          <w:spacing w:val="-2"/>
          <w:sz w:val="28"/>
          <w:szCs w:val="28"/>
          <w:lang w:val="ru-RU"/>
        </w:rPr>
      </w:pPr>
      <w:r w:rsidRPr="0048296F">
        <w:rPr>
          <w:b/>
          <w:bCs/>
          <w:color w:val="252525"/>
          <w:spacing w:val="-2"/>
          <w:sz w:val="28"/>
          <w:szCs w:val="28"/>
        </w:rPr>
        <w:t>VIII</w:t>
      </w:r>
      <w:r w:rsidRPr="0048296F">
        <w:rPr>
          <w:b/>
          <w:bCs/>
          <w:color w:val="252525"/>
          <w:spacing w:val="-2"/>
          <w:sz w:val="28"/>
          <w:szCs w:val="28"/>
          <w:lang w:val="ru-RU"/>
        </w:rPr>
        <w:t>. События после отчетной даты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Признание в учете и раскрытие в бухгалтерской отчетности событий после отчетной даты осуществляется в порядке, приведенном в приложении 1</w:t>
      </w:r>
      <w:r w:rsidR="000A26C5">
        <w:rPr>
          <w:rFonts w:hAnsi="Times New Roman" w:cs="Times New Roman"/>
          <w:color w:val="000000"/>
          <w:sz w:val="28"/>
          <w:szCs w:val="28"/>
          <w:lang w:val="ru-RU"/>
        </w:rPr>
        <w:t>8</w:t>
      </w:r>
      <w:r w:rsidRPr="0048296F">
        <w:rPr>
          <w:rFonts w:hAnsi="Times New Roman" w:cs="Times New Roman"/>
          <w:color w:val="000000"/>
          <w:sz w:val="28"/>
          <w:szCs w:val="28"/>
          <w:lang w:val="ru-RU"/>
        </w:rPr>
        <w:t>.</w:t>
      </w:r>
    </w:p>
    <w:p w:rsidR="00C451A0" w:rsidRDefault="0048296F" w:rsidP="00C451A0">
      <w:pPr>
        <w:spacing w:line="600" w:lineRule="atLeast"/>
        <w:ind w:left="-567"/>
        <w:jc w:val="center"/>
        <w:rPr>
          <w:b/>
          <w:bCs/>
          <w:color w:val="252525"/>
          <w:spacing w:val="-2"/>
          <w:sz w:val="28"/>
          <w:szCs w:val="28"/>
          <w:lang w:val="ru-RU"/>
        </w:rPr>
      </w:pPr>
      <w:r w:rsidRPr="0048296F">
        <w:rPr>
          <w:b/>
          <w:bCs/>
          <w:color w:val="252525"/>
          <w:spacing w:val="-2"/>
          <w:sz w:val="28"/>
          <w:szCs w:val="28"/>
        </w:rPr>
        <w:t>IX</w:t>
      </w:r>
      <w:r w:rsidRPr="0048296F">
        <w:rPr>
          <w:b/>
          <w:bCs/>
          <w:color w:val="252525"/>
          <w:spacing w:val="-2"/>
          <w:sz w:val="28"/>
          <w:szCs w:val="28"/>
          <w:lang w:val="ru-RU"/>
        </w:rPr>
        <w:t>. Бухгалтерская (финансовая) отчетность</w:t>
      </w:r>
    </w:p>
    <w:p w:rsidR="00BE68E7" w:rsidRPr="0048296F" w:rsidRDefault="008574EB" w:rsidP="00C451A0">
      <w:pPr>
        <w:spacing w:line="600" w:lineRule="atLeast"/>
        <w:ind w:left="-567"/>
        <w:jc w:val="both"/>
        <w:rPr>
          <w:rFonts w:hAnsi="Times New Roman" w:cs="Times New Roman"/>
          <w:color w:val="000000"/>
          <w:sz w:val="28"/>
          <w:szCs w:val="28"/>
          <w:lang w:val="ru-RU"/>
        </w:rPr>
      </w:pPr>
      <w:r>
        <w:rPr>
          <w:rFonts w:hAnsi="Times New Roman" w:cs="Times New Roman"/>
          <w:color w:val="000000"/>
          <w:sz w:val="28"/>
          <w:szCs w:val="28"/>
          <w:lang w:val="ru-RU"/>
        </w:rPr>
        <w:lastRenderedPageBreak/>
        <w:t>1</w:t>
      </w:r>
      <w:r w:rsidR="0048296F" w:rsidRPr="0048296F">
        <w:rPr>
          <w:rFonts w:hAnsi="Times New Roman" w:cs="Times New Roman"/>
          <w:color w:val="000000"/>
          <w:sz w:val="28"/>
          <w:szCs w:val="28"/>
          <w:lang w:val="ru-RU"/>
        </w:rPr>
        <w:t>.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денежными притоками учреждения от всех видов деятельности и их оттоками.</w:t>
      </w:r>
    </w:p>
    <w:p w:rsidR="00BE68E7" w:rsidRPr="008574EB" w:rsidRDefault="0048296F" w:rsidP="0048296F">
      <w:pPr>
        <w:ind w:left="-567"/>
        <w:jc w:val="both"/>
        <w:rPr>
          <w:rFonts w:hAnsi="Times New Roman" w:cs="Times New Roman"/>
          <w:color w:val="000000"/>
          <w:sz w:val="24"/>
          <w:szCs w:val="24"/>
          <w:lang w:val="ru-RU"/>
        </w:rPr>
      </w:pPr>
      <w:r w:rsidRPr="008574EB">
        <w:rPr>
          <w:rFonts w:hAnsi="Times New Roman" w:cs="Times New Roman"/>
          <w:color w:val="000000"/>
          <w:sz w:val="24"/>
          <w:szCs w:val="24"/>
          <w:lang w:val="ru-RU"/>
        </w:rPr>
        <w:t>Основание: пункт 19 СГС «Отчет о движении</w:t>
      </w:r>
      <w:r w:rsidRPr="008574EB">
        <w:rPr>
          <w:rFonts w:hAnsi="Times New Roman" w:cs="Times New Roman"/>
          <w:color w:val="000000"/>
          <w:sz w:val="24"/>
          <w:szCs w:val="24"/>
        </w:rPr>
        <w:t> </w:t>
      </w:r>
      <w:r w:rsidRPr="008574EB">
        <w:rPr>
          <w:rFonts w:hAnsi="Times New Roman" w:cs="Times New Roman"/>
          <w:color w:val="000000"/>
          <w:sz w:val="24"/>
          <w:szCs w:val="24"/>
          <w:lang w:val="ru-RU"/>
        </w:rPr>
        <w:t>денежных</w:t>
      </w:r>
      <w:r w:rsidRPr="008574EB">
        <w:rPr>
          <w:rFonts w:hAnsi="Times New Roman" w:cs="Times New Roman"/>
          <w:color w:val="000000"/>
          <w:sz w:val="24"/>
          <w:szCs w:val="24"/>
        </w:rPr>
        <w:t> </w:t>
      </w:r>
      <w:r w:rsidRPr="008574EB">
        <w:rPr>
          <w:rFonts w:hAnsi="Times New Roman" w:cs="Times New Roman"/>
          <w:color w:val="000000"/>
          <w:sz w:val="24"/>
          <w:szCs w:val="24"/>
          <w:lang w:val="ru-RU"/>
        </w:rPr>
        <w:t>средств».</w:t>
      </w:r>
    </w:p>
    <w:p w:rsidR="008574EB" w:rsidRPr="00C451A0" w:rsidRDefault="0048296F" w:rsidP="008574EB">
      <w:pPr>
        <w:pStyle w:val="a7"/>
        <w:numPr>
          <w:ilvl w:val="0"/>
          <w:numId w:val="11"/>
        </w:numPr>
        <w:ind w:left="-567"/>
        <w:jc w:val="both"/>
        <w:rPr>
          <w:rFonts w:hAnsi="Times New Roman" w:cs="Times New Roman"/>
          <w:color w:val="000000"/>
          <w:sz w:val="28"/>
          <w:szCs w:val="28"/>
          <w:lang w:val="ru-RU"/>
        </w:rPr>
      </w:pPr>
      <w:r w:rsidRPr="00C451A0">
        <w:rPr>
          <w:rFonts w:hAnsi="Times New Roman" w:cs="Times New Roman"/>
          <w:color w:val="000000"/>
          <w:sz w:val="28"/>
          <w:szCs w:val="28"/>
          <w:lang w:val="ru-RU"/>
        </w:rPr>
        <w:t>Бухгалтерская отчетность формируется и хранится в виде электронного документав</w:t>
      </w:r>
      <w:r w:rsidRPr="00C451A0">
        <w:rPr>
          <w:rFonts w:hAnsi="Times New Roman" w:cs="Times New Roman"/>
          <w:color w:val="000000"/>
          <w:sz w:val="28"/>
          <w:szCs w:val="28"/>
        </w:rPr>
        <w:t> </w:t>
      </w:r>
      <w:r w:rsidRPr="00C451A0">
        <w:rPr>
          <w:rFonts w:hAnsi="Times New Roman" w:cs="Times New Roman"/>
          <w:color w:val="000000"/>
          <w:sz w:val="28"/>
          <w:szCs w:val="28"/>
          <w:lang w:val="ru-RU"/>
        </w:rPr>
        <w:t>информационной системе «</w:t>
      </w:r>
      <w:r w:rsidR="008574EB" w:rsidRPr="00C451A0">
        <w:rPr>
          <w:rFonts w:hAnsi="Times New Roman" w:cs="Times New Roman"/>
          <w:color w:val="000000"/>
          <w:sz w:val="28"/>
          <w:szCs w:val="28"/>
          <w:lang w:val="ru-RU"/>
        </w:rPr>
        <w:t>СВОД-СМАРТ</w:t>
      </w:r>
      <w:r w:rsidRPr="00C451A0">
        <w:rPr>
          <w:rFonts w:hAnsi="Times New Roman" w:cs="Times New Roman"/>
          <w:color w:val="000000"/>
          <w:sz w:val="28"/>
          <w:szCs w:val="28"/>
          <w:lang w:val="ru-RU"/>
        </w:rPr>
        <w:t xml:space="preserve">». </w:t>
      </w:r>
    </w:p>
    <w:p w:rsidR="00BE68E7" w:rsidRPr="008574EB" w:rsidRDefault="0048296F" w:rsidP="008574EB">
      <w:pPr>
        <w:ind w:left="-567"/>
        <w:jc w:val="both"/>
        <w:rPr>
          <w:rFonts w:hAnsi="Times New Roman" w:cs="Times New Roman"/>
          <w:color w:val="000000"/>
          <w:sz w:val="24"/>
          <w:szCs w:val="24"/>
          <w:lang w:val="ru-RU"/>
        </w:rPr>
      </w:pPr>
      <w:r w:rsidRPr="008574EB">
        <w:rPr>
          <w:rFonts w:hAnsi="Times New Roman" w:cs="Times New Roman"/>
          <w:color w:val="000000"/>
          <w:sz w:val="28"/>
          <w:szCs w:val="28"/>
          <w:lang w:val="ru-RU"/>
        </w:rPr>
        <w:t>Бумажная копия комплекта отчетности хранится у</w:t>
      </w:r>
      <w:r w:rsidRPr="008574EB">
        <w:rPr>
          <w:rFonts w:hAnsi="Times New Roman" w:cs="Times New Roman"/>
          <w:color w:val="000000"/>
          <w:sz w:val="28"/>
          <w:szCs w:val="28"/>
        </w:rPr>
        <w:t> </w:t>
      </w:r>
      <w:r w:rsidRPr="008574EB">
        <w:rPr>
          <w:rFonts w:hAnsi="Times New Roman" w:cs="Times New Roman"/>
          <w:color w:val="000000"/>
          <w:sz w:val="28"/>
          <w:szCs w:val="28"/>
          <w:lang w:val="ru-RU"/>
        </w:rPr>
        <w:t>главного бухгалтера.</w:t>
      </w:r>
      <w:r w:rsidRPr="008574EB">
        <w:rPr>
          <w:sz w:val="28"/>
          <w:szCs w:val="28"/>
          <w:lang w:val="ru-RU"/>
        </w:rPr>
        <w:br/>
      </w:r>
      <w:r w:rsidRPr="008574EB">
        <w:rPr>
          <w:rFonts w:hAnsi="Times New Roman" w:cs="Times New Roman"/>
          <w:color w:val="000000"/>
          <w:sz w:val="24"/>
          <w:szCs w:val="24"/>
          <w:lang w:val="ru-RU"/>
        </w:rPr>
        <w:t>Основание: часть 7.1 статьи 13 Закона 06.12.2011 №</w:t>
      </w:r>
      <w:r w:rsidRPr="008574EB">
        <w:rPr>
          <w:rFonts w:hAnsi="Times New Roman" w:cs="Times New Roman"/>
          <w:color w:val="000000"/>
          <w:sz w:val="24"/>
          <w:szCs w:val="24"/>
        </w:rPr>
        <w:t> </w:t>
      </w:r>
      <w:r w:rsidRPr="008574EB">
        <w:rPr>
          <w:rFonts w:hAnsi="Times New Roman" w:cs="Times New Roman"/>
          <w:color w:val="000000"/>
          <w:sz w:val="24"/>
          <w:szCs w:val="24"/>
          <w:lang w:val="ru-RU"/>
        </w:rPr>
        <w:t>402-ФЗ.</w:t>
      </w:r>
    </w:p>
    <w:p w:rsidR="00BE68E7" w:rsidRPr="0048296F" w:rsidRDefault="0048296F" w:rsidP="008574EB">
      <w:pPr>
        <w:spacing w:line="600" w:lineRule="atLeast"/>
        <w:ind w:left="-567"/>
        <w:jc w:val="center"/>
        <w:rPr>
          <w:b/>
          <w:bCs/>
          <w:color w:val="252525"/>
          <w:spacing w:val="-2"/>
          <w:sz w:val="28"/>
          <w:szCs w:val="28"/>
          <w:lang w:val="ru-RU"/>
        </w:rPr>
      </w:pPr>
      <w:r w:rsidRPr="0048296F">
        <w:rPr>
          <w:b/>
          <w:bCs/>
          <w:color w:val="252525"/>
          <w:spacing w:val="-2"/>
          <w:sz w:val="28"/>
          <w:szCs w:val="28"/>
        </w:rPr>
        <w:t>X</w:t>
      </w:r>
      <w:r w:rsidRPr="0048296F">
        <w:rPr>
          <w:b/>
          <w:bCs/>
          <w:color w:val="252525"/>
          <w:spacing w:val="-2"/>
          <w:sz w:val="28"/>
          <w:szCs w:val="28"/>
          <w:lang w:val="ru-RU"/>
        </w:rPr>
        <w:t>. Порядок передачи документов бухгалтерского учета</w:t>
      </w:r>
    </w:p>
    <w:p w:rsidR="00BE68E7" w:rsidRPr="0048296F" w:rsidRDefault="0048296F" w:rsidP="000036D4">
      <w:pPr>
        <w:spacing w:line="600" w:lineRule="atLeast"/>
        <w:ind w:left="-567"/>
        <w:jc w:val="center"/>
        <w:rPr>
          <w:b/>
          <w:bCs/>
          <w:color w:val="252525"/>
          <w:spacing w:val="-2"/>
          <w:sz w:val="28"/>
          <w:szCs w:val="28"/>
          <w:lang w:val="ru-RU"/>
        </w:rPr>
      </w:pPr>
      <w:r w:rsidRPr="0048296F">
        <w:rPr>
          <w:b/>
          <w:bCs/>
          <w:color w:val="252525"/>
          <w:spacing w:val="-2"/>
          <w:sz w:val="28"/>
          <w:szCs w:val="28"/>
          <w:lang w:val="ru-RU"/>
        </w:rPr>
        <w:t>при смене руководителя</w:t>
      </w:r>
      <w:r w:rsidR="008574EB">
        <w:rPr>
          <w:b/>
          <w:bCs/>
          <w:color w:val="252525"/>
          <w:spacing w:val="-2"/>
          <w:sz w:val="28"/>
          <w:szCs w:val="28"/>
          <w:lang w:val="ru-RU"/>
        </w:rPr>
        <w:t>:</w:t>
      </w:r>
    </w:p>
    <w:p w:rsidR="008574EB"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 При смене руководителя учреждения (далее – увольняемые лица) они обязаны в рамках передачи дел заместителю, новому должностному лицу,</w:t>
      </w:r>
      <w:r w:rsidRPr="0048296F">
        <w:rPr>
          <w:rFonts w:hAnsi="Times New Roman" w:cs="Times New Roman"/>
          <w:color w:val="000000"/>
          <w:sz w:val="28"/>
          <w:szCs w:val="28"/>
        </w:rPr>
        <w:t> </w:t>
      </w:r>
      <w:r w:rsidRPr="0048296F">
        <w:rPr>
          <w:rFonts w:hAnsi="Times New Roman" w:cs="Times New Roman"/>
          <w:color w:val="000000"/>
          <w:sz w:val="28"/>
          <w:szCs w:val="28"/>
          <w:lang w:val="ru-RU"/>
        </w:rPr>
        <w:t>иному уполномоченному должностному лицу учреждения (далее</w:t>
      </w:r>
      <w:r w:rsidRPr="0048296F">
        <w:rPr>
          <w:rFonts w:hAnsi="Times New Roman" w:cs="Times New Roman"/>
          <w:color w:val="000000"/>
          <w:sz w:val="28"/>
          <w:szCs w:val="28"/>
        </w:rPr>
        <w:t> </w:t>
      </w:r>
      <w:r w:rsidRPr="0048296F">
        <w:rPr>
          <w:rFonts w:hAnsi="Times New Roman" w:cs="Times New Roman"/>
          <w:color w:val="000000"/>
          <w:sz w:val="28"/>
          <w:szCs w:val="28"/>
          <w:lang w:val="ru-RU"/>
        </w:rPr>
        <w:t>– уполномоченное</w:t>
      </w:r>
      <w:r w:rsidRPr="0048296F">
        <w:rPr>
          <w:rFonts w:hAnsi="Times New Roman" w:cs="Times New Roman"/>
          <w:color w:val="000000"/>
          <w:sz w:val="28"/>
          <w:szCs w:val="28"/>
        </w:rPr>
        <w:t> </w:t>
      </w:r>
      <w:r w:rsidRPr="0048296F">
        <w:rPr>
          <w:rFonts w:hAnsi="Times New Roman" w:cs="Times New Roman"/>
          <w:color w:val="000000"/>
          <w:sz w:val="28"/>
          <w:szCs w:val="28"/>
          <w:lang w:val="ru-RU"/>
        </w:rPr>
        <w:t>лицо) передать документы бухгалтерского учета, а также печати и штампы</w:t>
      </w:r>
      <w:r w:rsidR="008574EB">
        <w:rPr>
          <w:rFonts w:hAnsi="Times New Roman" w:cs="Times New Roman"/>
          <w:color w:val="000000"/>
          <w:sz w:val="28"/>
          <w:szCs w:val="28"/>
          <w:lang w:val="ru-RU"/>
        </w:rPr>
        <w:t>.</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 Передача бухгалтерских документов и печатей проводится на основании приказа</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руководителя учреждения или </w:t>
      </w:r>
      <w:r w:rsidR="008574EB">
        <w:rPr>
          <w:rFonts w:hAnsi="Times New Roman" w:cs="Times New Roman"/>
          <w:color w:val="000000"/>
          <w:sz w:val="28"/>
          <w:szCs w:val="28"/>
          <w:lang w:val="ru-RU"/>
        </w:rPr>
        <w:t>Отдела</w:t>
      </w:r>
      <w:r w:rsidRPr="0048296F">
        <w:rPr>
          <w:rFonts w:hAnsi="Times New Roman" w:cs="Times New Roman"/>
          <w:color w:val="000000"/>
          <w:sz w:val="28"/>
          <w:szCs w:val="28"/>
          <w:lang w:val="ru-RU"/>
        </w:rPr>
        <w:t xml:space="preserve"> образования, осуществляющего функции и</w:t>
      </w:r>
      <w:r w:rsidRPr="0048296F">
        <w:rPr>
          <w:rFonts w:hAnsi="Times New Roman" w:cs="Times New Roman"/>
          <w:color w:val="000000"/>
          <w:sz w:val="28"/>
          <w:szCs w:val="28"/>
        </w:rPr>
        <w:t> </w:t>
      </w:r>
      <w:r w:rsidRPr="0048296F">
        <w:rPr>
          <w:rFonts w:hAnsi="Times New Roman" w:cs="Times New Roman"/>
          <w:color w:val="000000"/>
          <w:sz w:val="28"/>
          <w:szCs w:val="28"/>
          <w:lang w:val="ru-RU"/>
        </w:rPr>
        <w:t>полномочия учредителя (далее – учредитель).</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3. Передача документов бухучета, печатей и штампов осуществляется при участии комиссии, создаваемой в учреждении, с составлением акта приема-передачи.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Прием-передача бухгалтерских документов оформляется актом приема-передачи. К акту</w:t>
      </w:r>
      <w:r w:rsidRPr="0048296F">
        <w:rPr>
          <w:rFonts w:hAnsi="Times New Roman" w:cs="Times New Roman"/>
          <w:color w:val="000000"/>
          <w:sz w:val="28"/>
          <w:szCs w:val="28"/>
        </w:rPr>
        <w:t> </w:t>
      </w:r>
      <w:r w:rsidRPr="0048296F">
        <w:rPr>
          <w:rFonts w:hAnsi="Times New Roman" w:cs="Times New Roman"/>
          <w:color w:val="000000"/>
          <w:sz w:val="28"/>
          <w:szCs w:val="28"/>
          <w:lang w:val="ru-RU"/>
        </w:rPr>
        <w:t>прилагается перечень передаваемых документов, с указанием их количества</w:t>
      </w:r>
      <w:r w:rsidRPr="0048296F">
        <w:rPr>
          <w:rFonts w:hAnsi="Times New Roman" w:cs="Times New Roman"/>
          <w:color w:val="000000"/>
          <w:sz w:val="28"/>
          <w:szCs w:val="28"/>
        </w:rPr>
        <w:t> </w:t>
      </w:r>
      <w:r w:rsidRPr="0048296F">
        <w:rPr>
          <w:rFonts w:hAnsi="Times New Roman" w:cs="Times New Roman"/>
          <w:color w:val="000000"/>
          <w:sz w:val="28"/>
          <w:szCs w:val="28"/>
          <w:lang w:val="ru-RU"/>
        </w:rPr>
        <w:t>и типа.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Акт приема-передачи дел должен полностью отражать все существенные недостатки и</w:t>
      </w:r>
      <w:r w:rsidRPr="0048296F">
        <w:rPr>
          <w:rFonts w:hAnsi="Times New Roman" w:cs="Times New Roman"/>
          <w:color w:val="000000"/>
          <w:sz w:val="28"/>
          <w:szCs w:val="28"/>
        </w:rPr>
        <w:t> </w:t>
      </w:r>
      <w:r w:rsidRPr="0048296F">
        <w:rPr>
          <w:rFonts w:hAnsi="Times New Roman" w:cs="Times New Roman"/>
          <w:color w:val="000000"/>
          <w:sz w:val="28"/>
          <w:szCs w:val="28"/>
          <w:lang w:val="ru-RU"/>
        </w:rPr>
        <w:t>нарушения в организации работы бухгалтерии.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Акт приема-передачи подписывается уполномоченным лицом, принимающим дела, и членами комиссии.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При необходимости члены комиссии включают в акт свои рекомендации и предложения,</w:t>
      </w:r>
      <w:r w:rsidRPr="0048296F">
        <w:rPr>
          <w:rFonts w:hAnsi="Times New Roman" w:cs="Times New Roman"/>
          <w:color w:val="000000"/>
          <w:sz w:val="28"/>
          <w:szCs w:val="28"/>
        </w:rPr>
        <w:t> </w:t>
      </w:r>
      <w:r w:rsidRPr="0048296F">
        <w:rPr>
          <w:rFonts w:hAnsi="Times New Roman" w:cs="Times New Roman"/>
          <w:color w:val="000000"/>
          <w:sz w:val="28"/>
          <w:szCs w:val="28"/>
          <w:lang w:val="ru-RU"/>
        </w:rPr>
        <w:t>которые возникли при приеме-передаче дел.</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4. В</w:t>
      </w:r>
      <w:r w:rsidRPr="0048296F">
        <w:rPr>
          <w:rFonts w:hAnsi="Times New Roman" w:cs="Times New Roman"/>
          <w:color w:val="000000"/>
          <w:sz w:val="28"/>
          <w:szCs w:val="28"/>
        </w:rPr>
        <w:t> </w:t>
      </w:r>
      <w:r w:rsidRPr="0048296F">
        <w:rPr>
          <w:rFonts w:hAnsi="Times New Roman" w:cs="Times New Roman"/>
          <w:color w:val="000000"/>
          <w:sz w:val="28"/>
          <w:szCs w:val="28"/>
          <w:lang w:val="ru-RU"/>
        </w:rPr>
        <w:t>комиссию, указанную в пункте 3 настоящего Порядка, включаются</w:t>
      </w:r>
      <w:r w:rsidRPr="0048296F">
        <w:rPr>
          <w:rFonts w:hAnsi="Times New Roman" w:cs="Times New Roman"/>
          <w:color w:val="000000"/>
          <w:sz w:val="28"/>
          <w:szCs w:val="28"/>
        </w:rPr>
        <w:t> </w:t>
      </w:r>
      <w:r w:rsidRPr="0048296F">
        <w:rPr>
          <w:rFonts w:hAnsi="Times New Roman" w:cs="Times New Roman"/>
          <w:color w:val="000000"/>
          <w:sz w:val="28"/>
          <w:szCs w:val="28"/>
          <w:lang w:val="ru-RU"/>
        </w:rPr>
        <w:t>сотрудники</w:t>
      </w:r>
      <w:r w:rsidRPr="0048296F">
        <w:rPr>
          <w:sz w:val="28"/>
          <w:szCs w:val="28"/>
          <w:lang w:val="ru-RU"/>
        </w:rPr>
        <w:br/>
      </w:r>
      <w:r w:rsidRPr="0048296F">
        <w:rPr>
          <w:rFonts w:hAnsi="Times New Roman" w:cs="Times New Roman"/>
          <w:color w:val="000000"/>
          <w:sz w:val="28"/>
          <w:szCs w:val="28"/>
          <w:lang w:val="ru-RU"/>
        </w:rPr>
        <w:t>учреждения</w:t>
      </w:r>
      <w:r w:rsidRPr="0048296F">
        <w:rPr>
          <w:rFonts w:hAnsi="Times New Roman" w:cs="Times New Roman"/>
          <w:color w:val="000000"/>
          <w:sz w:val="28"/>
          <w:szCs w:val="28"/>
        </w:rPr>
        <w:t> </w:t>
      </w:r>
      <w:r w:rsidRPr="0048296F">
        <w:rPr>
          <w:rFonts w:hAnsi="Times New Roman" w:cs="Times New Roman"/>
          <w:color w:val="000000"/>
          <w:sz w:val="28"/>
          <w:szCs w:val="28"/>
          <w:lang w:val="ru-RU"/>
        </w:rPr>
        <w:t>и (или) учредителя в соответствии с приказом на передачу бухгалтерских документов.</w:t>
      </w:r>
    </w:p>
    <w:p w:rsidR="00BE68E7" w:rsidRPr="008574EB" w:rsidRDefault="0048296F" w:rsidP="0048296F">
      <w:pPr>
        <w:ind w:left="-567"/>
        <w:jc w:val="both"/>
        <w:rPr>
          <w:rFonts w:hAnsi="Times New Roman" w:cs="Times New Roman"/>
          <w:color w:val="000000"/>
          <w:sz w:val="28"/>
          <w:szCs w:val="28"/>
          <w:lang w:val="ru-RU"/>
        </w:rPr>
      </w:pPr>
      <w:r w:rsidRPr="008574EB">
        <w:rPr>
          <w:rFonts w:hAnsi="Times New Roman" w:cs="Times New Roman"/>
          <w:color w:val="000000"/>
          <w:sz w:val="28"/>
          <w:szCs w:val="28"/>
          <w:lang w:val="ru-RU"/>
        </w:rPr>
        <w:t>5. Передаются следующие документы:</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учетная политика со всеми приложениями;</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квартальные и годовые бухгалтерские отчеты и балансы, налоговые декларации;</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по планированию, в том числе план финансово-хозяйственной деятельности учреждения, государственное задание, план-график закупок, обоснования к</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планам;</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бухгалтерские регистры синтетического и аналитического учета: книги, оборотные ведомости, карточки, журналы операций;</w:t>
      </w:r>
    </w:p>
    <w:p w:rsidR="00BE68E7" w:rsidRPr="008574EB"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8574EB">
        <w:rPr>
          <w:rFonts w:hAnsi="Times New Roman" w:cs="Times New Roman"/>
          <w:color w:val="000000"/>
          <w:sz w:val="28"/>
          <w:szCs w:val="28"/>
          <w:lang w:val="ru-RU"/>
        </w:rPr>
        <w:t>налоговые регистры;</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по реализации: книги покупок и продаж, журналы регистрации счетов-фактур,</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акты, счета-фактуры, товарные накладные и т. д.;</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 задолженности учреждения, в том числе по кредитам и по уплате налогов;</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 состоянии лицевых и банковских счетов учреждения;</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 выполнении утвержденного государственного задания;</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по учету зарплаты и по персонифицированному учету;</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по кассе: кассовые книги, журналы, расходные и приходные кассовые ордера,</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денежные документы и т. д.;</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акт о состоянии кассы, составленный на основании ревизии кассы и скрепленный</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подписью главного бухгалтера;</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об условиях хранения и учета наличных денежных средств;</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договоры с поставщиками и подрядчиками, контрагентами, аренды и т. д.;</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договоры с покупателями услуг и работ, подрядчиками и поставщиками;</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учредительные документы и свидетельства: постановка на учет, присвоение</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номеров, внесение записей в единый реестр, коды и т. п.;</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 недвижимом имуществе, транспортных средствах учреждения: свидетельства о</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праве собственности, выписки из ЕГРП, паспорта транспортных средств и т. п.;</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об основных средствах, нематериальных активах и товарно-материальных ценностях;</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BE68E7" w:rsidRPr="008574EB"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lastRenderedPageBreak/>
        <w:t>-</w:t>
      </w:r>
      <w:r w:rsidR="0048296F" w:rsidRPr="008574EB">
        <w:rPr>
          <w:rFonts w:hAnsi="Times New Roman" w:cs="Times New Roman"/>
          <w:color w:val="000000"/>
          <w:sz w:val="28"/>
          <w:szCs w:val="28"/>
          <w:lang w:val="ru-RU"/>
        </w:rPr>
        <w:t>акты ревизий и проверок;</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материалы о недостачах и хищениях, переданных и не переданных в правоохранительные органы;</w:t>
      </w:r>
    </w:p>
    <w:p w:rsidR="00BE68E7" w:rsidRPr="008574EB"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8574EB">
        <w:rPr>
          <w:rFonts w:hAnsi="Times New Roman" w:cs="Times New Roman"/>
          <w:color w:val="000000"/>
          <w:sz w:val="28"/>
          <w:szCs w:val="28"/>
          <w:lang w:val="ru-RU"/>
        </w:rPr>
        <w:t>договоры с кредитными организациями;</w:t>
      </w:r>
    </w:p>
    <w:p w:rsidR="00BE68E7" w:rsidRPr="008574EB"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8574EB">
        <w:rPr>
          <w:rFonts w:hAnsi="Times New Roman" w:cs="Times New Roman"/>
          <w:color w:val="000000"/>
          <w:sz w:val="28"/>
          <w:szCs w:val="28"/>
          <w:lang w:val="ru-RU"/>
        </w:rPr>
        <w:t>бланки строгой отчетности;</w:t>
      </w:r>
    </w:p>
    <w:p w:rsidR="00BE68E7" w:rsidRPr="0048296F" w:rsidRDefault="008574EB" w:rsidP="008574EB">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иная бухгалтерская документация, свидетельствующая о деятельности учреждения.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6. При подписании акта приема-передачи при наличии возражений по пунктам акта</w:t>
      </w:r>
      <w:r w:rsidRPr="0048296F">
        <w:rPr>
          <w:sz w:val="28"/>
          <w:szCs w:val="28"/>
          <w:lang w:val="ru-RU"/>
        </w:rPr>
        <w:br/>
      </w:r>
      <w:r w:rsidRPr="0048296F">
        <w:rPr>
          <w:rFonts w:hAnsi="Times New Roman" w:cs="Times New Roman"/>
          <w:color w:val="000000"/>
          <w:sz w:val="28"/>
          <w:szCs w:val="28"/>
          <w:lang w:val="ru-RU"/>
        </w:rPr>
        <w:t>руководитель и (или) уполномоченное лицо излагают их в письменной форме в</w:t>
      </w:r>
      <w:r w:rsidRPr="0048296F">
        <w:rPr>
          <w:sz w:val="28"/>
          <w:szCs w:val="28"/>
          <w:lang w:val="ru-RU"/>
        </w:rPr>
        <w:br/>
      </w:r>
      <w:r w:rsidRPr="0048296F">
        <w:rPr>
          <w:rFonts w:hAnsi="Times New Roman" w:cs="Times New Roman"/>
          <w:color w:val="000000"/>
          <w:sz w:val="28"/>
          <w:szCs w:val="28"/>
          <w:lang w:val="ru-RU"/>
        </w:rPr>
        <w:t>присутствии комиссии.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Члены комиссии, имеющие замечания по содержанию акта, подписывают его с отметкой</w:t>
      </w:r>
      <w:r w:rsidRPr="0048296F">
        <w:rPr>
          <w:rFonts w:hAnsi="Times New Roman" w:cs="Times New Roman"/>
          <w:color w:val="000000"/>
          <w:sz w:val="28"/>
          <w:szCs w:val="28"/>
        </w:rPr>
        <w:t> </w:t>
      </w:r>
      <w:r w:rsidRPr="0048296F">
        <w:rPr>
          <w:rFonts w:hAnsi="Times New Roman" w:cs="Times New Roman"/>
          <w:color w:val="000000"/>
          <w:sz w:val="28"/>
          <w:szCs w:val="28"/>
          <w:lang w:val="ru-RU"/>
        </w:rPr>
        <w:t>«Замечания прилагаются». Текст замечаний излагается на отдельном листе, небольшие</w:t>
      </w:r>
      <w:r w:rsidRPr="0048296F">
        <w:rPr>
          <w:rFonts w:hAnsi="Times New Roman" w:cs="Times New Roman"/>
          <w:color w:val="000000"/>
          <w:sz w:val="28"/>
          <w:szCs w:val="28"/>
        </w:rPr>
        <w:t> </w:t>
      </w:r>
      <w:r w:rsidRPr="0048296F">
        <w:rPr>
          <w:rFonts w:hAnsi="Times New Roman" w:cs="Times New Roman"/>
          <w:color w:val="000000"/>
          <w:sz w:val="28"/>
          <w:szCs w:val="28"/>
          <w:lang w:val="ru-RU"/>
        </w:rPr>
        <w:t>по объему замечания допускается фиксировать на самом акте.</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7. Акт приема-передачи оформляется в последний рабочий день увольняемого лица в учреждении.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8. Акт приема-передачи дел составляется в трех экземплярах: 1-й экземпляр –</w:t>
      </w:r>
      <w:r w:rsidRPr="0048296F">
        <w:rPr>
          <w:rFonts w:hAnsi="Times New Roman" w:cs="Times New Roman"/>
          <w:color w:val="000000"/>
          <w:sz w:val="28"/>
          <w:szCs w:val="28"/>
        </w:rPr>
        <w:t> </w:t>
      </w:r>
      <w:r w:rsidRPr="0048296F">
        <w:rPr>
          <w:rFonts w:hAnsi="Times New Roman" w:cs="Times New Roman"/>
          <w:color w:val="000000"/>
          <w:sz w:val="28"/>
          <w:szCs w:val="28"/>
          <w:lang w:val="ru-RU"/>
        </w:rPr>
        <w:t>учредителю (руководителю учреждения, если увольняется главный бухгалтер), 2-й</w:t>
      </w:r>
      <w:r w:rsidRPr="0048296F">
        <w:rPr>
          <w:rFonts w:hAnsi="Times New Roman" w:cs="Times New Roman"/>
          <w:color w:val="000000"/>
          <w:sz w:val="28"/>
          <w:szCs w:val="28"/>
        </w:rPr>
        <w:t> </w:t>
      </w:r>
      <w:r w:rsidRPr="0048296F">
        <w:rPr>
          <w:rFonts w:hAnsi="Times New Roman" w:cs="Times New Roman"/>
          <w:color w:val="000000"/>
          <w:sz w:val="28"/>
          <w:szCs w:val="28"/>
          <w:lang w:val="ru-RU"/>
        </w:rPr>
        <w:t>экземпляр – увольняемому лицу, 3-й экземпляр – уполномоченному лицу, которое</w:t>
      </w:r>
      <w:r w:rsidRPr="0048296F">
        <w:rPr>
          <w:rFonts w:hAnsi="Times New Roman" w:cs="Times New Roman"/>
          <w:color w:val="000000"/>
          <w:sz w:val="28"/>
          <w:szCs w:val="28"/>
        </w:rPr>
        <w:t> </w:t>
      </w:r>
      <w:r w:rsidRPr="0048296F">
        <w:rPr>
          <w:rFonts w:hAnsi="Times New Roman" w:cs="Times New Roman"/>
          <w:color w:val="000000"/>
          <w:sz w:val="28"/>
          <w:szCs w:val="28"/>
          <w:lang w:val="ru-RU"/>
        </w:rPr>
        <w:t>принимало дела.</w:t>
      </w:r>
    </w:p>
    <w:p w:rsidR="00BE68E7" w:rsidRPr="008574EB" w:rsidRDefault="00BE68E7" w:rsidP="008574EB">
      <w:pPr>
        <w:jc w:val="both"/>
        <w:rPr>
          <w:rFonts w:hAnsi="Times New Roman" w:cs="Times New Roman"/>
          <w:color w:val="000000"/>
          <w:sz w:val="28"/>
          <w:szCs w:val="28"/>
          <w:lang w:val="ru-RU"/>
        </w:rPr>
      </w:pPr>
    </w:p>
    <w:tbl>
      <w:tblPr>
        <w:tblW w:w="5000" w:type="pct"/>
        <w:tblCellMar>
          <w:top w:w="15" w:type="dxa"/>
          <w:left w:w="15" w:type="dxa"/>
          <w:bottom w:w="15" w:type="dxa"/>
          <w:right w:w="15" w:type="dxa"/>
        </w:tblCellMar>
        <w:tblLook w:val="0600"/>
      </w:tblPr>
      <w:tblGrid>
        <w:gridCol w:w="3263"/>
        <w:gridCol w:w="3263"/>
        <w:gridCol w:w="3263"/>
      </w:tblGrid>
      <w:tr w:rsidR="00BE68E7" w:rsidRPr="00DD6D1F">
        <w:tc>
          <w:tcPr>
            <w:tcW w:w="0" w:type="auto"/>
            <w:tcMar>
              <w:top w:w="75" w:type="dxa"/>
              <w:left w:w="75" w:type="dxa"/>
              <w:bottom w:w="75" w:type="dxa"/>
              <w:right w:w="75" w:type="dxa"/>
            </w:tcMar>
            <w:vAlign w:val="center"/>
          </w:tcPr>
          <w:p w:rsidR="00BE68E7" w:rsidRPr="00D414B3" w:rsidRDefault="00BE68E7" w:rsidP="0048296F">
            <w:pPr>
              <w:ind w:left="-567" w:right="75"/>
              <w:jc w:val="both"/>
              <w:rPr>
                <w:rFonts w:hAnsi="Times New Roman" w:cs="Times New Roman"/>
                <w:color w:val="000000"/>
                <w:sz w:val="28"/>
                <w:szCs w:val="28"/>
                <w:lang w:val="ru-RU"/>
              </w:rPr>
            </w:pPr>
          </w:p>
        </w:tc>
        <w:tc>
          <w:tcPr>
            <w:tcW w:w="0" w:type="auto"/>
            <w:tcMar>
              <w:top w:w="75" w:type="dxa"/>
              <w:left w:w="75" w:type="dxa"/>
              <w:bottom w:w="75" w:type="dxa"/>
              <w:right w:w="75" w:type="dxa"/>
            </w:tcMar>
            <w:vAlign w:val="center"/>
          </w:tcPr>
          <w:p w:rsidR="00BE68E7" w:rsidRPr="00D414B3" w:rsidRDefault="00BE68E7" w:rsidP="0048296F">
            <w:pPr>
              <w:ind w:left="-567" w:right="75"/>
              <w:jc w:val="both"/>
              <w:rPr>
                <w:rFonts w:hAnsi="Times New Roman" w:cs="Times New Roman"/>
                <w:color w:val="000000"/>
                <w:sz w:val="28"/>
                <w:szCs w:val="28"/>
                <w:lang w:val="ru-RU"/>
              </w:rPr>
            </w:pPr>
          </w:p>
        </w:tc>
        <w:tc>
          <w:tcPr>
            <w:tcW w:w="0" w:type="auto"/>
            <w:tcMar>
              <w:top w:w="75" w:type="dxa"/>
              <w:left w:w="75" w:type="dxa"/>
              <w:bottom w:w="75" w:type="dxa"/>
              <w:right w:w="75" w:type="dxa"/>
            </w:tcMar>
            <w:vAlign w:val="center"/>
          </w:tcPr>
          <w:p w:rsidR="00BE68E7" w:rsidRPr="00D414B3" w:rsidRDefault="00BE68E7" w:rsidP="0048296F">
            <w:pPr>
              <w:ind w:left="-567" w:right="75"/>
              <w:jc w:val="both"/>
              <w:rPr>
                <w:rFonts w:hAnsi="Times New Roman" w:cs="Times New Roman"/>
                <w:color w:val="000000"/>
                <w:sz w:val="28"/>
                <w:szCs w:val="28"/>
                <w:lang w:val="ru-RU"/>
              </w:rPr>
            </w:pPr>
          </w:p>
        </w:tc>
      </w:tr>
    </w:tbl>
    <w:p w:rsidR="0048296F" w:rsidRDefault="00C0466A" w:rsidP="0048296F">
      <w:pPr>
        <w:ind w:left="-567"/>
        <w:jc w:val="both"/>
        <w:rPr>
          <w:sz w:val="28"/>
          <w:szCs w:val="28"/>
          <w:lang w:val="ru-RU"/>
        </w:rPr>
      </w:pPr>
      <w:r>
        <w:rPr>
          <w:sz w:val="28"/>
          <w:szCs w:val="28"/>
          <w:lang w:val="ru-RU"/>
        </w:rPr>
        <w:t>И.О.Заведующего МБОУ «Антиповский ДС»</w:t>
      </w:r>
    </w:p>
    <w:p w:rsidR="001D2468" w:rsidRDefault="001D2468" w:rsidP="0048296F">
      <w:pPr>
        <w:ind w:left="-567"/>
        <w:jc w:val="both"/>
        <w:rPr>
          <w:sz w:val="28"/>
          <w:szCs w:val="28"/>
          <w:lang w:val="ru-RU"/>
        </w:rPr>
      </w:pPr>
    </w:p>
    <w:p w:rsidR="001D2468" w:rsidRDefault="001D2468" w:rsidP="0048296F">
      <w:pPr>
        <w:ind w:left="-567"/>
        <w:jc w:val="both"/>
        <w:rPr>
          <w:sz w:val="28"/>
          <w:szCs w:val="28"/>
          <w:lang w:val="ru-RU"/>
        </w:rPr>
      </w:pPr>
    </w:p>
    <w:p w:rsidR="001D2468" w:rsidRDefault="001D2468" w:rsidP="0048296F">
      <w:pPr>
        <w:ind w:left="-567"/>
        <w:jc w:val="both"/>
        <w:rPr>
          <w:sz w:val="28"/>
          <w:szCs w:val="28"/>
          <w:lang w:val="ru-RU"/>
        </w:rPr>
      </w:pPr>
    </w:p>
    <w:p w:rsidR="001D2468" w:rsidRDefault="001D2468" w:rsidP="0048296F">
      <w:pPr>
        <w:ind w:left="-567"/>
        <w:jc w:val="both"/>
        <w:rPr>
          <w:sz w:val="28"/>
          <w:szCs w:val="28"/>
          <w:lang w:val="ru-RU"/>
        </w:rPr>
      </w:pPr>
    </w:p>
    <w:p w:rsidR="001D2468" w:rsidRDefault="001D2468" w:rsidP="0048296F">
      <w:pPr>
        <w:ind w:left="-567"/>
        <w:jc w:val="both"/>
        <w:rPr>
          <w:sz w:val="28"/>
          <w:szCs w:val="28"/>
          <w:lang w:val="ru-RU"/>
        </w:rPr>
      </w:pPr>
    </w:p>
    <w:p w:rsidR="001D2468" w:rsidRDefault="001D2468" w:rsidP="0048296F">
      <w:pPr>
        <w:ind w:left="-567"/>
        <w:jc w:val="both"/>
        <w:rPr>
          <w:sz w:val="28"/>
          <w:szCs w:val="28"/>
          <w:lang w:val="ru-RU"/>
        </w:rPr>
      </w:pPr>
    </w:p>
    <w:p w:rsidR="00C451A0" w:rsidRDefault="00C451A0" w:rsidP="001D2468">
      <w:pPr>
        <w:spacing w:before="0" w:beforeAutospacing="0" w:after="200" w:afterAutospacing="0" w:line="276" w:lineRule="auto"/>
        <w:jc w:val="right"/>
        <w:rPr>
          <w:rFonts w:ascii="Times New Roman" w:eastAsia="Calibri" w:hAnsi="Times New Roman" w:cs="Times New Roman"/>
          <w:sz w:val="24"/>
          <w:szCs w:val="24"/>
          <w:highlight w:val="yellow"/>
          <w:lang w:val="ru-RU"/>
        </w:rPr>
      </w:pPr>
    </w:p>
    <w:p w:rsidR="001D2468" w:rsidRPr="00C0466A" w:rsidRDefault="001D2468" w:rsidP="001D2468">
      <w:pPr>
        <w:spacing w:before="0" w:beforeAutospacing="0" w:after="200" w:afterAutospacing="0" w:line="276" w:lineRule="auto"/>
        <w:jc w:val="right"/>
        <w:rPr>
          <w:rFonts w:ascii="Times New Roman" w:eastAsia="Calibri" w:hAnsi="Times New Roman" w:cs="Times New Roman"/>
          <w:sz w:val="24"/>
          <w:szCs w:val="24"/>
          <w:highlight w:val="white"/>
          <w:lang w:val="ru-RU"/>
        </w:rPr>
      </w:pPr>
      <w:r w:rsidRPr="00C0466A">
        <w:rPr>
          <w:rFonts w:ascii="Times New Roman" w:eastAsia="Calibri" w:hAnsi="Times New Roman" w:cs="Times New Roman"/>
          <w:sz w:val="24"/>
          <w:szCs w:val="24"/>
          <w:highlight w:val="white"/>
          <w:lang w:val="ru-RU"/>
        </w:rPr>
        <w:lastRenderedPageBreak/>
        <w:t>Приложение №1</w:t>
      </w:r>
    </w:p>
    <w:p w:rsidR="001D2468" w:rsidRPr="001D2468" w:rsidRDefault="00C0466A" w:rsidP="00C0466A">
      <w:pPr>
        <w:spacing w:before="0" w:beforeAutospacing="0" w:after="200" w:afterAutospacing="0" w:line="276" w:lineRule="auto"/>
        <w:ind w:right="141"/>
        <w:jc w:val="right"/>
        <w:rPr>
          <w:rFonts w:ascii="Times New Roman" w:eastAsia="Calibri" w:hAnsi="Times New Roman" w:cs="Times New Roman"/>
          <w:sz w:val="24"/>
          <w:szCs w:val="24"/>
          <w:lang w:val="ru-RU"/>
        </w:rPr>
      </w:pPr>
      <w:r>
        <w:rPr>
          <w:rFonts w:ascii="Times New Roman" w:eastAsia="Calibri" w:hAnsi="Times New Roman" w:cs="Times New Roman"/>
          <w:sz w:val="24"/>
          <w:szCs w:val="24"/>
          <w:highlight w:val="white"/>
          <w:lang w:val="ru-RU"/>
        </w:rPr>
        <w:t>к приказу от 30.12.2025 № 55</w:t>
      </w:r>
    </w:p>
    <w:p w:rsidR="001D2468" w:rsidRPr="001D2468" w:rsidRDefault="001D2468" w:rsidP="001D2468">
      <w:pPr>
        <w:spacing w:before="0" w:beforeAutospacing="0" w:after="200" w:afterAutospacing="0" w:line="276" w:lineRule="auto"/>
        <w:ind w:left="-426" w:right="-284"/>
        <w:jc w:val="center"/>
        <w:rPr>
          <w:rFonts w:ascii="Times New Roman" w:eastAsia="Calibri" w:hAnsi="Times New Roman" w:cs="Times New Roman"/>
          <w:b/>
          <w:sz w:val="28"/>
          <w:szCs w:val="28"/>
          <w:lang w:val="ru-RU"/>
        </w:rPr>
      </w:pPr>
      <w:r w:rsidRPr="001D2468">
        <w:rPr>
          <w:rFonts w:ascii="Times New Roman" w:eastAsia="Calibri" w:hAnsi="Times New Roman" w:cs="Times New Roman"/>
          <w:b/>
          <w:sz w:val="28"/>
          <w:szCs w:val="28"/>
          <w:lang w:val="ru-RU"/>
        </w:rPr>
        <w:t>Положение о комиссии по поступлению и выбытию активов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Состав комиссии по поступлению и выбытию активов (далее - комиссия) утверждается ежегодно отдельным распорядительным актом руководителя.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Заседания комиссии проводятся по мере необходимости, но не реже одного раза в квартал.</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Срок рассмотрения комиссией представленных ей документов не должен превышать 14 календарных дней.</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Заседание комиссии правомочно при наличии не менее 2/3 ее состава.</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Экспертом не может быть лицо, отвечающее за материальные ценности, в отношении которых принимается решение о списании.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Решение комиссии оформляется протоколом, который подписывают председатель и члены комиссии, присутствовавшие на заседании.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Принятие решений по поступлению активов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 части поступления активов комиссия принимает решения по следующим вопросам:</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физическое принятие активов в случаях, прямо предусмотренных внутренними актами организации;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определение категории нефинансовых активов (основные средства, нематериальные активы, непроизведенные активы или материальные запасы), к которой относится поступившее имущество;</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lastRenderedPageBreak/>
        <w:t>- выбор метода определения справедливой стоимости имущества в случаях, установленных нормативными актами и (или) Учетной политикой;</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определение первоначальной стоимости и метода амортизации поступивших объектов нефинансовых активов;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определение величин оценочных резервов в случаях, установленных нормативными актами и (или) Учетной политикой;</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бюджетному учету.</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бюджетному учету.</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Справедливая стоимость имущества определяется комиссией по поступлению и выбытию активов методом рыночных цен, а при невозможности использовать его - методом амортизированной стоимости замещения.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lastRenderedPageBreak/>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 случае достройки, реконструкции,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(ф. 0504103). Частичная ликвидация объекта основных средств при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 (ф. 0504103).</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Поступление нефинансовых активов комиссия оформляет следующими первичными учетными документами: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Актом о приеме-передаче объектов нефинансовых активов (ф. 0504101);</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Приходным ордером на приемку материальных ценностей (нефинансовых активов) (ф. 0504207);</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Актом приемки материалов (материальных ценностей) (ф. 0504220).</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уполномоченного члена комиссии в порядке, определенном Учетной политикой.</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Принятие решений по выбытию (списанию) активов и списанию задолженности неплатежеспособных дебиторов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 части выбытия (списания) активов и задолженности комиссия принимает решения по следующим вопросам:</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lastRenderedPageBreak/>
        <w:t>- о выбытии (списании) нефинансовых активов (в том числе объектов движимого имущества стоимостью до 10 000 руб. включительно, учитываемых на забалансовом счете 21);</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 возможности использовать отдельные узлы, детали, конструкции и материалы, полученные в результате списания объектов нефинансовых активов;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 частичной ликвидации (разукомплектации) основных средств и об определении стоимости выбывающей части актива при его частичной ликвидации;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 пригодности дальнейшего использования имущества, возможности и эффективности его восстановления;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 списании задолженности неплатежеспособных дебиторов, а также списании с забалансового учета задолженности, признанной безнадежной к взысканию.</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Решение о выбытии имущества принимается, если оно:</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также если невозможно выяснить его местонахождение;</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в других случаях, предусмотренных законодательством РФ.</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Решение о списании имущества принимается комиссией после проведения следующих мероприятий:</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lastRenderedPageBreak/>
        <w:t>- установление виновных лиц, действия которых привели к необходимости списать имущество до истечения срока его полезного использования;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подготовка документов, необходимых для принятия решения о списании имущества.</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 случае признания задолженности неплатежеспособных дебиторов нереальной к взысканию комиссия принимает решение о списании такой задолженности на забалансовый учет.</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Решение о списании задолженности с забалансового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Выбытие (списание) нефинансовых активов оформляется следующими документами: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Акт о приеме-передаче объектов нефинансовых активов (ф. 0504101);</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Акт о списании объектов нефинансовых активов (кроме транспортных средств) (ф. 0504104);</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Акт о списании транспортного средства (ф. 0504105);</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Акт о списании мягкого и хозяйственного инвентаря (ф. 0504143);</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Акт о списании материальных запасов (ф. 0504230).</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Оформленный комиссией акт о списании имущества утверждается руководителем.</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До утверждения в установленном порядке акта о списании реализация мероприятий, предусмотренных этим актом, не допускается.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Принятие решений по вопросам обесценения активов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При выявлении признаков возможного обесценения (снижения убытка) соответствующие обстоятельства рассматриваются комиссией по поступлению и выбытию активов.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lastRenderedPageBreak/>
        <w:t>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 случае необходимости определить справедливую стоимость комиссия утверждает метод, который будет при этом использоваться.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 представление могут быть включены рекомендации комиссии по дальнейшему использованию имущества.</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p>
    <w:p w:rsidR="001D2468" w:rsidRDefault="001D2468" w:rsidP="0048296F">
      <w:pPr>
        <w:ind w:left="-567"/>
        <w:jc w:val="both"/>
        <w:rPr>
          <w:sz w:val="28"/>
          <w:szCs w:val="28"/>
          <w:lang w:val="ru-RU"/>
        </w:rPr>
      </w:pPr>
    </w:p>
    <w:p w:rsidR="001D2468" w:rsidRDefault="001D2468" w:rsidP="0048296F">
      <w:pPr>
        <w:ind w:left="-567"/>
        <w:jc w:val="both"/>
        <w:rPr>
          <w:sz w:val="28"/>
          <w:szCs w:val="28"/>
          <w:lang w:val="ru-RU"/>
        </w:rPr>
      </w:pPr>
    </w:p>
    <w:p w:rsidR="002E3898" w:rsidRDefault="002E3898" w:rsidP="0048296F">
      <w:pPr>
        <w:ind w:left="-567"/>
        <w:jc w:val="both"/>
        <w:rPr>
          <w:sz w:val="28"/>
          <w:szCs w:val="28"/>
          <w:lang w:val="ru-RU"/>
        </w:rPr>
      </w:pPr>
    </w:p>
    <w:p w:rsidR="002E3898" w:rsidRDefault="002E3898" w:rsidP="0048296F">
      <w:pPr>
        <w:ind w:left="-567"/>
        <w:jc w:val="both"/>
        <w:rPr>
          <w:sz w:val="28"/>
          <w:szCs w:val="28"/>
          <w:lang w:val="ru-RU"/>
        </w:rPr>
      </w:pPr>
    </w:p>
    <w:p w:rsidR="00C671AE" w:rsidRDefault="00C671AE" w:rsidP="0048296F">
      <w:pPr>
        <w:ind w:left="-567"/>
        <w:jc w:val="both"/>
        <w:rPr>
          <w:sz w:val="28"/>
          <w:szCs w:val="28"/>
          <w:lang w:val="ru-RU"/>
        </w:rPr>
      </w:pPr>
    </w:p>
    <w:p w:rsidR="000036D4" w:rsidRDefault="000036D4" w:rsidP="000036D4">
      <w:pPr>
        <w:spacing w:before="0" w:beforeAutospacing="0" w:after="200" w:afterAutospacing="0" w:line="276" w:lineRule="auto"/>
        <w:rPr>
          <w:sz w:val="28"/>
          <w:szCs w:val="28"/>
          <w:lang w:val="ru-RU"/>
        </w:rPr>
      </w:pPr>
    </w:p>
    <w:p w:rsidR="001D2468" w:rsidRPr="00C0466A" w:rsidRDefault="001D2468" w:rsidP="000036D4">
      <w:pPr>
        <w:spacing w:before="0" w:beforeAutospacing="0" w:after="200" w:afterAutospacing="0" w:line="276" w:lineRule="auto"/>
        <w:jc w:val="right"/>
        <w:rPr>
          <w:rFonts w:ascii="Times New Roman" w:eastAsia="Calibri" w:hAnsi="Times New Roman" w:cs="Times New Roman"/>
          <w:highlight w:val="white"/>
          <w:lang w:val="ru-RU"/>
        </w:rPr>
      </w:pPr>
      <w:r w:rsidRPr="00C0466A">
        <w:rPr>
          <w:rFonts w:ascii="Times New Roman" w:eastAsia="Calibri" w:hAnsi="Times New Roman" w:cs="Times New Roman"/>
          <w:highlight w:val="white"/>
          <w:lang w:val="ru-RU"/>
        </w:rPr>
        <w:lastRenderedPageBreak/>
        <w:t>Приложение №2</w:t>
      </w:r>
    </w:p>
    <w:p w:rsidR="001D2468" w:rsidRPr="001D2468" w:rsidRDefault="00C0466A" w:rsidP="001D2468">
      <w:pPr>
        <w:spacing w:before="0" w:beforeAutospacing="0" w:after="200" w:afterAutospacing="0" w:line="276" w:lineRule="auto"/>
        <w:ind w:left="-851"/>
        <w:jc w:val="right"/>
        <w:rPr>
          <w:rFonts w:ascii="Times New Roman" w:eastAsia="Calibri" w:hAnsi="Times New Roman" w:cs="Times New Roman"/>
          <w:lang w:val="ru-RU"/>
        </w:rPr>
      </w:pPr>
      <w:r>
        <w:rPr>
          <w:rFonts w:ascii="Times New Roman" w:eastAsia="Calibri" w:hAnsi="Times New Roman" w:cs="Times New Roman"/>
          <w:highlight w:val="white"/>
          <w:lang w:val="ru-RU"/>
        </w:rPr>
        <w:t>к приказу от 30.12.2025 № 55</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lang w:val="ru-RU"/>
        </w:rPr>
      </w:pPr>
    </w:p>
    <w:p w:rsidR="001D2468" w:rsidRPr="001D2468" w:rsidRDefault="001D2468" w:rsidP="001D2468">
      <w:pPr>
        <w:spacing w:before="0" w:beforeAutospacing="0" w:after="200" w:afterAutospacing="0" w:line="276" w:lineRule="auto"/>
        <w:ind w:left="-851"/>
        <w:jc w:val="center"/>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Порядок оформления документов о вручении ценных подарков (сувенирной продукции) и их учета</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1. Настоящий Порядок устанавливает правила оформления документов о вручении ценных подарков (сувенирной продукции), иных материальных ценностей, приобретаемых для дарения.</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2. Ценные подарки (сувенирная продукция), иные материальные ценности вручаются при проведении торжественных и протокольных мероприятий и в иных случаях.</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3. Основанием для вручения ценного подарка (сувенирной продукции), иных материальных ценностей является распорядительный документ руководителя (приказ, распоряжение и др.).</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4. Факт передачи (вручения) ценных подарков (сувенирной продукции) подтверждается актом, составленным по форме, приведенной в Приложении к настоящему Порядку.</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5. Составление акта о вручении обеспечивает лицо, ответственное за вручение подарков (сувенирной продукции), или лицо, ответственное за организацию протокольного (торжественного) мероприятия.</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6. Акт о вручении подписывают члены постоянно действующей комиссии по поступлению и выбытию активов.</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7. Если при вручении подарков отсутствует возможность подписания акта лицами, не являющимися работниками учреждения, допускается оформить акт о вручении без их подписей.</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8. Акт о вручении представляется в подразделение, ответственное за ведение учета, не позднее первого рабочего дня, следующего за днем вручения ценных подарков (сувенирной продукции).</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9. Если ценные подарки (сувенирная продукция), иные материальные ценности, предназначенные для награждения (вручения), не поступают на хранение, а сразу вручаются, то применяется следующий порядок учета:</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lastRenderedPageBreak/>
        <w:t>- при предоставлении ответственными лицами документов, подтверждающих приобретение и вручение, в учете одновременно отражается поступление и выбытие материальных ценностей на балансовых счетах;</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на забалансовом счете 07 "Награды, призы, кубки и ценные подарки" информация не отражается.</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10. Если ценные подарки (сувенирная продукция), иные материальные ценности для проведения торжественных и протокольных мероприятий выдаются из мест хранения, то применяется следующий порядок учета:</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поступление материальных ценностей в места хранения отражается в учете на балансовых счетах в общем порядке;</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при выдаче материальных ценностей ответственному лицу для вручения информация об их выдаче ответственному лицу отражается на забалансовом счете 07 "Награды, призы, кубки и ценные подарки";</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по факту документального подтверждения вручения подарков (сувенирной продукции) их стоимость списывается на расходы текущего финансового периода с одновременным списанием и с забалансового счета 07 "Награды, призы, кубки и ценные подарки".</w:t>
      </w:r>
    </w:p>
    <w:p w:rsidR="001D2468" w:rsidRDefault="001D2468" w:rsidP="001D2468">
      <w:pPr>
        <w:spacing w:before="0" w:beforeAutospacing="0" w:after="200" w:afterAutospacing="0" w:line="276" w:lineRule="auto"/>
        <w:ind w:left="-851"/>
        <w:rPr>
          <w:rFonts w:ascii="Calibri" w:eastAsia="Calibri" w:hAnsi="Calibri" w:cs="Times New Roman"/>
          <w:lang w:val="ru-RU"/>
        </w:rPr>
      </w:pPr>
      <w:r w:rsidRPr="001D2468">
        <w:rPr>
          <w:rFonts w:ascii="Calibri" w:eastAsia="Calibri" w:hAnsi="Calibri" w:cs="Times New Roman"/>
          <w:lang w:val="ru-RU"/>
        </w:rPr>
        <w:t>.</w:t>
      </w:r>
    </w:p>
    <w:p w:rsidR="00D72070" w:rsidRDefault="00D72070" w:rsidP="001D2468">
      <w:pPr>
        <w:spacing w:before="0" w:beforeAutospacing="0" w:after="200" w:afterAutospacing="0" w:line="276" w:lineRule="auto"/>
        <w:ind w:left="-851"/>
        <w:rPr>
          <w:rFonts w:ascii="Calibri" w:eastAsia="Calibri" w:hAnsi="Calibri" w:cs="Times New Roman"/>
          <w:lang w:val="ru-RU"/>
        </w:rPr>
      </w:pPr>
    </w:p>
    <w:p w:rsidR="00D72070" w:rsidRDefault="00D72070" w:rsidP="001D2468">
      <w:pPr>
        <w:spacing w:before="0" w:beforeAutospacing="0" w:after="200" w:afterAutospacing="0" w:line="276" w:lineRule="auto"/>
        <w:ind w:left="-851"/>
        <w:rPr>
          <w:rFonts w:ascii="Calibri" w:eastAsia="Calibri" w:hAnsi="Calibri" w:cs="Times New Roman"/>
          <w:lang w:val="ru-RU"/>
        </w:rPr>
      </w:pPr>
    </w:p>
    <w:p w:rsidR="00D72070" w:rsidRDefault="00D72070" w:rsidP="001D2468">
      <w:pPr>
        <w:spacing w:before="0" w:beforeAutospacing="0" w:after="200" w:afterAutospacing="0" w:line="276" w:lineRule="auto"/>
        <w:ind w:left="-851"/>
        <w:rPr>
          <w:rFonts w:ascii="Calibri" w:eastAsia="Calibri" w:hAnsi="Calibri" w:cs="Times New Roman"/>
          <w:lang w:val="ru-RU"/>
        </w:rPr>
      </w:pPr>
    </w:p>
    <w:p w:rsidR="00D72070" w:rsidRDefault="00D72070" w:rsidP="001D2468">
      <w:pPr>
        <w:spacing w:before="0" w:beforeAutospacing="0" w:after="200" w:afterAutospacing="0" w:line="276" w:lineRule="auto"/>
        <w:ind w:left="-851"/>
        <w:rPr>
          <w:rFonts w:ascii="Calibri" w:eastAsia="Calibri" w:hAnsi="Calibri" w:cs="Times New Roman"/>
          <w:lang w:val="ru-RU"/>
        </w:rPr>
      </w:pPr>
    </w:p>
    <w:p w:rsidR="00D72070" w:rsidRDefault="00D72070" w:rsidP="001D2468">
      <w:pPr>
        <w:spacing w:before="0" w:beforeAutospacing="0" w:after="200" w:afterAutospacing="0" w:line="276" w:lineRule="auto"/>
        <w:ind w:left="-851"/>
        <w:rPr>
          <w:rFonts w:ascii="Calibri" w:eastAsia="Calibri" w:hAnsi="Calibri" w:cs="Times New Roman"/>
          <w:lang w:val="ru-RU"/>
        </w:rPr>
      </w:pPr>
    </w:p>
    <w:p w:rsidR="00D72070" w:rsidRDefault="00D72070" w:rsidP="001D2468">
      <w:pPr>
        <w:spacing w:before="0" w:beforeAutospacing="0" w:after="200" w:afterAutospacing="0" w:line="276" w:lineRule="auto"/>
        <w:ind w:left="-851"/>
        <w:rPr>
          <w:rFonts w:ascii="Calibri" w:eastAsia="Calibri" w:hAnsi="Calibri" w:cs="Times New Roman"/>
          <w:lang w:val="ru-RU"/>
        </w:rPr>
      </w:pPr>
    </w:p>
    <w:p w:rsidR="00D72070" w:rsidRDefault="00D72070" w:rsidP="001D2468">
      <w:pPr>
        <w:spacing w:before="0" w:beforeAutospacing="0" w:after="200" w:afterAutospacing="0" w:line="276" w:lineRule="auto"/>
        <w:ind w:left="-851"/>
        <w:rPr>
          <w:rFonts w:ascii="Calibri" w:eastAsia="Calibri" w:hAnsi="Calibri" w:cs="Times New Roman"/>
          <w:lang w:val="ru-RU"/>
        </w:rPr>
      </w:pPr>
    </w:p>
    <w:p w:rsidR="002E3898" w:rsidRDefault="002E3898" w:rsidP="001D2468">
      <w:pPr>
        <w:spacing w:before="0" w:beforeAutospacing="0" w:after="200" w:afterAutospacing="0" w:line="276" w:lineRule="auto"/>
        <w:ind w:left="-851"/>
        <w:rPr>
          <w:rFonts w:ascii="Calibri" w:eastAsia="Calibri" w:hAnsi="Calibri" w:cs="Times New Roman"/>
          <w:lang w:val="ru-RU"/>
        </w:rPr>
      </w:pPr>
    </w:p>
    <w:p w:rsidR="002E3898" w:rsidRDefault="002E3898" w:rsidP="001D2468">
      <w:pPr>
        <w:spacing w:before="0" w:beforeAutospacing="0" w:after="200" w:afterAutospacing="0" w:line="276" w:lineRule="auto"/>
        <w:ind w:left="-851"/>
        <w:rPr>
          <w:rFonts w:ascii="Calibri" w:eastAsia="Calibri" w:hAnsi="Calibri" w:cs="Times New Roman"/>
          <w:lang w:val="ru-RU"/>
        </w:rPr>
      </w:pPr>
    </w:p>
    <w:p w:rsidR="002E3898" w:rsidRPr="001D2468" w:rsidRDefault="002E3898" w:rsidP="001D2468">
      <w:pPr>
        <w:spacing w:before="0" w:beforeAutospacing="0" w:after="200" w:afterAutospacing="0" w:line="276" w:lineRule="auto"/>
        <w:ind w:left="-851"/>
        <w:rPr>
          <w:rFonts w:ascii="Calibri" w:eastAsia="Calibri" w:hAnsi="Calibri" w:cs="Times New Roman"/>
          <w:lang w:val="ru-RU"/>
        </w:rPr>
      </w:pPr>
    </w:p>
    <w:p w:rsidR="001D2468" w:rsidRDefault="001D2468" w:rsidP="0048296F">
      <w:pPr>
        <w:ind w:left="-567"/>
        <w:jc w:val="both"/>
        <w:rPr>
          <w:sz w:val="28"/>
          <w:szCs w:val="28"/>
          <w:lang w:val="ru-RU"/>
        </w:rPr>
      </w:pPr>
    </w:p>
    <w:p w:rsidR="00D72070" w:rsidRPr="00C0466A" w:rsidRDefault="00D72070" w:rsidP="00D72070">
      <w:pPr>
        <w:jc w:val="right"/>
        <w:rPr>
          <w:rFonts w:hAnsi="Times New Roman" w:cs="Times New Roman"/>
          <w:color w:val="000000"/>
          <w:sz w:val="24"/>
          <w:szCs w:val="24"/>
          <w:highlight w:val="white"/>
          <w:lang w:val="ru-RU"/>
        </w:rPr>
      </w:pPr>
      <w:r w:rsidRPr="00C0466A">
        <w:rPr>
          <w:rFonts w:hAnsi="Times New Roman" w:cs="Times New Roman"/>
          <w:color w:val="000000"/>
          <w:sz w:val="24"/>
          <w:szCs w:val="24"/>
          <w:highlight w:val="white"/>
          <w:lang w:val="ru-RU"/>
        </w:rPr>
        <w:lastRenderedPageBreak/>
        <w:t>Приложение №3</w:t>
      </w:r>
    </w:p>
    <w:p w:rsidR="00D72070" w:rsidRDefault="00D72070" w:rsidP="00D72070">
      <w:pPr>
        <w:jc w:val="right"/>
        <w:rPr>
          <w:rFonts w:hAnsi="Times New Roman" w:cs="Times New Roman"/>
          <w:color w:val="000000"/>
          <w:sz w:val="24"/>
          <w:szCs w:val="24"/>
          <w:lang w:val="ru-RU"/>
        </w:rPr>
      </w:pPr>
      <w:r w:rsidRPr="00C0466A">
        <w:rPr>
          <w:rFonts w:hAnsi="Times New Roman" w:cs="Times New Roman"/>
          <w:color w:val="000000"/>
          <w:sz w:val="24"/>
          <w:szCs w:val="24"/>
          <w:highlight w:val="white"/>
          <w:lang w:val="ru-RU"/>
        </w:rPr>
        <w:t>к приказу от 30.12.2025 №</w:t>
      </w:r>
      <w:r w:rsidR="00C0466A">
        <w:rPr>
          <w:rFonts w:hAnsi="Times New Roman" w:cs="Times New Roman"/>
          <w:color w:val="000000"/>
          <w:sz w:val="24"/>
          <w:szCs w:val="24"/>
          <w:highlight w:val="white"/>
          <w:lang w:val="ru-RU"/>
        </w:rPr>
        <w:t xml:space="preserve"> 55</w:t>
      </w:r>
    </w:p>
    <w:p w:rsidR="002E3898" w:rsidRPr="005D77CA" w:rsidRDefault="002E3898" w:rsidP="002E3898">
      <w:pPr>
        <w:rPr>
          <w:rFonts w:hAnsi="Times New Roman" w:cs="Times New Roman"/>
          <w:color w:val="000000"/>
          <w:sz w:val="28"/>
          <w:szCs w:val="28"/>
          <w:lang w:val="ru-RU"/>
        </w:rPr>
      </w:pPr>
      <w:r w:rsidRPr="005D77CA">
        <w:rPr>
          <w:rFonts w:hAnsi="Times New Roman" w:cs="Times New Roman"/>
          <w:color w:val="000000"/>
          <w:sz w:val="28"/>
          <w:szCs w:val="28"/>
          <w:lang w:val="ru-RU"/>
        </w:rPr>
        <w:t>Обязанности  комиссии для проведения внезапной ревизии кассы следующие:</w:t>
      </w:r>
    </w:p>
    <w:p w:rsidR="002E3898" w:rsidRPr="005D77CA" w:rsidRDefault="002E3898" w:rsidP="00D80ED6">
      <w:pPr>
        <w:numPr>
          <w:ilvl w:val="0"/>
          <w:numId w:val="46"/>
        </w:numPr>
        <w:ind w:left="780" w:right="180"/>
        <w:contextualSpacing/>
        <w:rPr>
          <w:rFonts w:hAnsi="Times New Roman" w:cs="Times New Roman"/>
          <w:color w:val="000000"/>
          <w:sz w:val="28"/>
          <w:szCs w:val="28"/>
          <w:lang w:val="ru-RU"/>
        </w:rPr>
      </w:pPr>
      <w:r w:rsidRPr="005D77CA">
        <w:rPr>
          <w:rFonts w:hAnsi="Times New Roman" w:cs="Times New Roman"/>
          <w:color w:val="000000"/>
          <w:sz w:val="28"/>
          <w:szCs w:val="28"/>
          <w:lang w:val="ru-RU"/>
        </w:rPr>
        <w:t>проверка осуществления кассовых и банковских операций;</w:t>
      </w:r>
    </w:p>
    <w:p w:rsidR="002E3898" w:rsidRPr="005D77CA" w:rsidRDefault="002E3898" w:rsidP="00D80ED6">
      <w:pPr>
        <w:numPr>
          <w:ilvl w:val="0"/>
          <w:numId w:val="46"/>
        </w:numPr>
        <w:ind w:left="780" w:right="180"/>
        <w:contextualSpacing/>
        <w:rPr>
          <w:rFonts w:hAnsi="Times New Roman" w:cs="Times New Roman"/>
          <w:color w:val="000000"/>
          <w:sz w:val="28"/>
          <w:szCs w:val="28"/>
          <w:lang w:val="ru-RU"/>
        </w:rPr>
      </w:pPr>
      <w:r w:rsidRPr="005D77CA">
        <w:rPr>
          <w:rFonts w:hAnsi="Times New Roman" w:cs="Times New Roman"/>
          <w:color w:val="000000"/>
          <w:sz w:val="28"/>
          <w:szCs w:val="28"/>
          <w:lang w:val="ru-RU"/>
        </w:rPr>
        <w:t>проверка условий, обеспечивающих сохранность денежных средств и денежных</w:t>
      </w:r>
      <w:r w:rsidRPr="005D77CA">
        <w:rPr>
          <w:rFonts w:hAnsi="Times New Roman" w:cs="Times New Roman"/>
          <w:color w:val="000000"/>
          <w:sz w:val="28"/>
          <w:szCs w:val="28"/>
        </w:rPr>
        <w:t> </w:t>
      </w:r>
      <w:r w:rsidRPr="005D77CA">
        <w:rPr>
          <w:rFonts w:hAnsi="Times New Roman" w:cs="Times New Roman"/>
          <w:color w:val="000000"/>
          <w:sz w:val="28"/>
          <w:szCs w:val="28"/>
          <w:lang w:val="ru-RU"/>
        </w:rPr>
        <w:t>документов;</w:t>
      </w:r>
    </w:p>
    <w:p w:rsidR="002E3898" w:rsidRPr="005D77CA" w:rsidRDefault="002E3898" w:rsidP="00D80ED6">
      <w:pPr>
        <w:numPr>
          <w:ilvl w:val="0"/>
          <w:numId w:val="46"/>
        </w:numPr>
        <w:ind w:left="780" w:right="180"/>
        <w:contextualSpacing/>
        <w:rPr>
          <w:rFonts w:hAnsi="Times New Roman" w:cs="Times New Roman"/>
          <w:color w:val="000000"/>
          <w:sz w:val="28"/>
          <w:szCs w:val="28"/>
          <w:lang w:val="ru-RU"/>
        </w:rPr>
      </w:pPr>
      <w:r w:rsidRPr="005D77CA">
        <w:rPr>
          <w:rFonts w:hAnsi="Times New Roman" w:cs="Times New Roman"/>
          <w:color w:val="000000"/>
          <w:sz w:val="28"/>
          <w:szCs w:val="28"/>
          <w:lang w:val="ru-RU"/>
        </w:rPr>
        <w:t>проверка полноты и своевременности отражения в учете поступления наличных денег</w:t>
      </w:r>
      <w:r w:rsidRPr="005D77CA">
        <w:rPr>
          <w:rFonts w:hAnsi="Times New Roman" w:cs="Times New Roman"/>
          <w:color w:val="000000"/>
          <w:sz w:val="28"/>
          <w:szCs w:val="28"/>
        </w:rPr>
        <w:t> </w:t>
      </w:r>
      <w:r w:rsidRPr="005D77CA">
        <w:rPr>
          <w:rFonts w:hAnsi="Times New Roman" w:cs="Times New Roman"/>
          <w:color w:val="000000"/>
          <w:sz w:val="28"/>
          <w:szCs w:val="28"/>
          <w:lang w:val="ru-RU"/>
        </w:rPr>
        <w:t>в кассу;</w:t>
      </w:r>
    </w:p>
    <w:p w:rsidR="002E3898" w:rsidRPr="005D77CA" w:rsidRDefault="002E3898" w:rsidP="00D80ED6">
      <w:pPr>
        <w:numPr>
          <w:ilvl w:val="0"/>
          <w:numId w:val="46"/>
        </w:numPr>
        <w:ind w:left="780" w:right="180"/>
        <w:contextualSpacing/>
        <w:rPr>
          <w:rFonts w:hAnsi="Times New Roman" w:cs="Times New Roman"/>
          <w:color w:val="000000"/>
          <w:sz w:val="28"/>
          <w:szCs w:val="28"/>
          <w:lang w:val="ru-RU"/>
        </w:rPr>
      </w:pPr>
      <w:r w:rsidRPr="005D77CA">
        <w:rPr>
          <w:rFonts w:hAnsi="Times New Roman" w:cs="Times New Roman"/>
          <w:color w:val="000000"/>
          <w:sz w:val="28"/>
          <w:szCs w:val="28"/>
          <w:lang w:val="ru-RU"/>
        </w:rPr>
        <w:t>проверка использования полученных средств по прямому назначению;</w:t>
      </w:r>
    </w:p>
    <w:p w:rsidR="002E3898" w:rsidRPr="005D77CA" w:rsidRDefault="002E3898" w:rsidP="00D80ED6">
      <w:pPr>
        <w:numPr>
          <w:ilvl w:val="0"/>
          <w:numId w:val="46"/>
        </w:numPr>
        <w:ind w:left="780" w:right="180"/>
        <w:contextualSpacing/>
        <w:rPr>
          <w:rFonts w:hAnsi="Times New Roman" w:cs="Times New Roman"/>
          <w:color w:val="000000"/>
          <w:sz w:val="28"/>
          <w:szCs w:val="28"/>
        </w:rPr>
      </w:pPr>
      <w:r w:rsidRPr="005D77CA">
        <w:rPr>
          <w:rFonts w:hAnsi="Times New Roman" w:cs="Times New Roman"/>
          <w:color w:val="000000"/>
          <w:sz w:val="28"/>
          <w:szCs w:val="28"/>
        </w:rPr>
        <w:t>проверка соблюдения лимита кассы;</w:t>
      </w:r>
    </w:p>
    <w:p w:rsidR="002E3898" w:rsidRPr="005D77CA" w:rsidRDefault="002E3898" w:rsidP="00D80ED6">
      <w:pPr>
        <w:numPr>
          <w:ilvl w:val="0"/>
          <w:numId w:val="46"/>
        </w:numPr>
        <w:ind w:left="780" w:right="180"/>
        <w:contextualSpacing/>
        <w:rPr>
          <w:rFonts w:hAnsi="Times New Roman" w:cs="Times New Roman"/>
          <w:color w:val="000000"/>
          <w:sz w:val="28"/>
          <w:szCs w:val="28"/>
          <w:lang w:val="ru-RU"/>
        </w:rPr>
      </w:pPr>
      <w:r w:rsidRPr="005D77CA">
        <w:rPr>
          <w:rFonts w:hAnsi="Times New Roman" w:cs="Times New Roman"/>
          <w:color w:val="000000"/>
          <w:sz w:val="28"/>
          <w:szCs w:val="28"/>
          <w:lang w:val="ru-RU"/>
        </w:rPr>
        <w:t>проверка правильности учета бланков строгой отчетности;</w:t>
      </w:r>
    </w:p>
    <w:p w:rsidR="002E3898" w:rsidRPr="005D77CA" w:rsidRDefault="002E3898" w:rsidP="00D80ED6">
      <w:pPr>
        <w:numPr>
          <w:ilvl w:val="0"/>
          <w:numId w:val="46"/>
        </w:numPr>
        <w:ind w:left="780" w:right="180"/>
        <w:contextualSpacing/>
        <w:rPr>
          <w:rFonts w:hAnsi="Times New Roman" w:cs="Times New Roman"/>
          <w:color w:val="000000"/>
          <w:sz w:val="28"/>
          <w:szCs w:val="28"/>
          <w:lang w:val="ru-RU"/>
        </w:rPr>
      </w:pPr>
      <w:r w:rsidRPr="005D77CA">
        <w:rPr>
          <w:rFonts w:hAnsi="Times New Roman" w:cs="Times New Roman"/>
          <w:color w:val="000000"/>
          <w:sz w:val="28"/>
          <w:szCs w:val="28"/>
          <w:lang w:val="ru-RU"/>
        </w:rPr>
        <w:t>полный пересчет денежной наличности и проверка других ценностей, находящихся в</w:t>
      </w:r>
      <w:r w:rsidRPr="005D77CA">
        <w:rPr>
          <w:rFonts w:hAnsi="Times New Roman" w:cs="Times New Roman"/>
          <w:color w:val="000000"/>
          <w:sz w:val="28"/>
          <w:szCs w:val="28"/>
        </w:rPr>
        <w:t> </w:t>
      </w:r>
      <w:r w:rsidRPr="005D77CA">
        <w:rPr>
          <w:rFonts w:hAnsi="Times New Roman" w:cs="Times New Roman"/>
          <w:color w:val="000000"/>
          <w:sz w:val="28"/>
          <w:szCs w:val="28"/>
          <w:lang w:val="ru-RU"/>
        </w:rPr>
        <w:t>кассе;</w:t>
      </w:r>
    </w:p>
    <w:p w:rsidR="002E3898" w:rsidRPr="005D77CA" w:rsidRDefault="002E3898" w:rsidP="00D80ED6">
      <w:pPr>
        <w:numPr>
          <w:ilvl w:val="0"/>
          <w:numId w:val="46"/>
        </w:numPr>
        <w:ind w:left="780" w:right="180"/>
        <w:contextualSpacing/>
        <w:rPr>
          <w:rFonts w:hAnsi="Times New Roman" w:cs="Times New Roman"/>
          <w:color w:val="000000"/>
          <w:sz w:val="28"/>
          <w:szCs w:val="28"/>
          <w:lang w:val="ru-RU"/>
        </w:rPr>
      </w:pPr>
      <w:r w:rsidRPr="005D77CA">
        <w:rPr>
          <w:rFonts w:hAnsi="Times New Roman" w:cs="Times New Roman"/>
          <w:color w:val="000000"/>
          <w:sz w:val="28"/>
          <w:szCs w:val="28"/>
          <w:lang w:val="ru-RU"/>
        </w:rPr>
        <w:t>сверка фактического остатка денежной наличности в кассе с данными, отраженными в</w:t>
      </w:r>
      <w:r w:rsidRPr="005D77CA">
        <w:rPr>
          <w:rFonts w:hAnsi="Times New Roman" w:cs="Times New Roman"/>
          <w:color w:val="000000"/>
          <w:sz w:val="28"/>
          <w:szCs w:val="28"/>
        </w:rPr>
        <w:t> </w:t>
      </w:r>
      <w:r w:rsidRPr="005D77CA">
        <w:rPr>
          <w:rFonts w:hAnsi="Times New Roman" w:cs="Times New Roman"/>
          <w:color w:val="000000"/>
          <w:sz w:val="28"/>
          <w:szCs w:val="28"/>
          <w:lang w:val="ru-RU"/>
        </w:rPr>
        <w:t>кассовой книге;</w:t>
      </w:r>
    </w:p>
    <w:p w:rsidR="002E3898" w:rsidRPr="005D77CA" w:rsidRDefault="002E3898" w:rsidP="00D80ED6">
      <w:pPr>
        <w:numPr>
          <w:ilvl w:val="0"/>
          <w:numId w:val="46"/>
        </w:numPr>
        <w:ind w:left="780" w:right="180"/>
        <w:rPr>
          <w:rFonts w:hAnsi="Times New Roman" w:cs="Times New Roman"/>
          <w:color w:val="000000"/>
          <w:sz w:val="28"/>
          <w:szCs w:val="28"/>
          <w:lang w:val="ru-RU"/>
        </w:rPr>
      </w:pPr>
      <w:r w:rsidRPr="005D77CA">
        <w:rPr>
          <w:rFonts w:hAnsi="Times New Roman" w:cs="Times New Roman"/>
          <w:color w:val="000000"/>
          <w:sz w:val="28"/>
          <w:szCs w:val="28"/>
          <w:lang w:val="ru-RU"/>
        </w:rPr>
        <w:t xml:space="preserve">составление акта ревизии наличных денежных </w:t>
      </w:r>
      <w:r>
        <w:rPr>
          <w:rFonts w:hAnsi="Times New Roman" w:cs="Times New Roman"/>
          <w:color w:val="000000"/>
          <w:sz w:val="28"/>
          <w:szCs w:val="28"/>
          <w:lang w:val="ru-RU"/>
        </w:rPr>
        <w:t>средств.</w:t>
      </w:r>
    </w:p>
    <w:p w:rsidR="002E3898" w:rsidRPr="005D77CA" w:rsidRDefault="002E3898" w:rsidP="002E3898">
      <w:pPr>
        <w:rPr>
          <w:rFonts w:hAnsi="Times New Roman" w:cs="Times New Roman"/>
          <w:color w:val="000000"/>
          <w:sz w:val="24"/>
          <w:szCs w:val="24"/>
          <w:lang w:val="ru-RU"/>
        </w:rPr>
      </w:pPr>
    </w:p>
    <w:p w:rsidR="00D72070" w:rsidRDefault="00D72070" w:rsidP="001D2468">
      <w:pPr>
        <w:keepNext/>
        <w:keepLines/>
        <w:spacing w:before="120" w:beforeAutospacing="0" w:after="120" w:afterAutospacing="0" w:line="276" w:lineRule="auto"/>
        <w:jc w:val="right"/>
        <w:rPr>
          <w:rFonts w:ascii="Times New Roman" w:eastAsia="Times New Roman" w:hAnsi="Times New Roman" w:cs="Times New Roman"/>
          <w:highlight w:val="yellow"/>
          <w:lang w:val="ru-RU" w:eastAsia="ru-RU"/>
        </w:rPr>
      </w:pPr>
    </w:p>
    <w:p w:rsidR="00D72070" w:rsidRDefault="00D72070" w:rsidP="00D72070">
      <w:pPr>
        <w:jc w:val="right"/>
        <w:rPr>
          <w:rFonts w:hAnsi="Times New Roman" w:cs="Times New Roman"/>
          <w:color w:val="000000"/>
          <w:sz w:val="24"/>
          <w:szCs w:val="24"/>
          <w:highlight w:val="yellow"/>
          <w:lang w:val="ru-RU"/>
        </w:rPr>
      </w:pPr>
    </w:p>
    <w:p w:rsidR="00D72070" w:rsidRDefault="00D72070" w:rsidP="00D72070">
      <w:pPr>
        <w:jc w:val="right"/>
        <w:rPr>
          <w:rFonts w:hAnsi="Times New Roman" w:cs="Times New Roman"/>
          <w:color w:val="000000"/>
          <w:sz w:val="24"/>
          <w:szCs w:val="24"/>
          <w:highlight w:val="yellow"/>
          <w:lang w:val="ru-RU"/>
        </w:rPr>
      </w:pPr>
    </w:p>
    <w:p w:rsidR="00D72070" w:rsidRDefault="00D72070" w:rsidP="00D72070">
      <w:pPr>
        <w:jc w:val="right"/>
        <w:rPr>
          <w:rFonts w:hAnsi="Times New Roman" w:cs="Times New Roman"/>
          <w:color w:val="000000"/>
          <w:sz w:val="24"/>
          <w:szCs w:val="24"/>
          <w:highlight w:val="yellow"/>
          <w:lang w:val="ru-RU"/>
        </w:rPr>
      </w:pPr>
    </w:p>
    <w:p w:rsidR="00D72070" w:rsidRDefault="00D72070" w:rsidP="00D72070">
      <w:pPr>
        <w:jc w:val="right"/>
        <w:rPr>
          <w:rFonts w:hAnsi="Times New Roman" w:cs="Times New Roman"/>
          <w:color w:val="000000"/>
          <w:sz w:val="24"/>
          <w:szCs w:val="24"/>
          <w:highlight w:val="yellow"/>
          <w:lang w:val="ru-RU"/>
        </w:rPr>
      </w:pPr>
    </w:p>
    <w:p w:rsidR="00D72070" w:rsidRDefault="00D72070" w:rsidP="00D72070">
      <w:pPr>
        <w:jc w:val="right"/>
        <w:rPr>
          <w:rFonts w:hAnsi="Times New Roman" w:cs="Times New Roman"/>
          <w:color w:val="000000"/>
          <w:sz w:val="24"/>
          <w:szCs w:val="24"/>
          <w:highlight w:val="yellow"/>
          <w:lang w:val="ru-RU"/>
        </w:rPr>
      </w:pPr>
    </w:p>
    <w:p w:rsidR="002E3898" w:rsidRDefault="002E3898" w:rsidP="00D72070">
      <w:pPr>
        <w:jc w:val="right"/>
        <w:rPr>
          <w:rFonts w:hAnsi="Times New Roman" w:cs="Times New Roman"/>
          <w:color w:val="000000"/>
          <w:sz w:val="24"/>
          <w:szCs w:val="24"/>
          <w:highlight w:val="yellow"/>
          <w:lang w:val="ru-RU"/>
        </w:rPr>
      </w:pPr>
    </w:p>
    <w:p w:rsidR="002E3898" w:rsidRDefault="002E3898" w:rsidP="00D72070">
      <w:pPr>
        <w:jc w:val="right"/>
        <w:rPr>
          <w:rFonts w:hAnsi="Times New Roman" w:cs="Times New Roman"/>
          <w:color w:val="000000"/>
          <w:sz w:val="24"/>
          <w:szCs w:val="24"/>
          <w:highlight w:val="yellow"/>
          <w:lang w:val="ru-RU"/>
        </w:rPr>
      </w:pPr>
    </w:p>
    <w:p w:rsidR="002E3898" w:rsidRDefault="002E3898" w:rsidP="00D72070">
      <w:pPr>
        <w:jc w:val="right"/>
        <w:rPr>
          <w:rFonts w:hAnsi="Times New Roman" w:cs="Times New Roman"/>
          <w:color w:val="000000"/>
          <w:sz w:val="24"/>
          <w:szCs w:val="24"/>
          <w:highlight w:val="yellow"/>
          <w:lang w:val="ru-RU"/>
        </w:rPr>
      </w:pPr>
    </w:p>
    <w:p w:rsidR="00D72070" w:rsidRDefault="00D72070" w:rsidP="00D72070">
      <w:pPr>
        <w:jc w:val="right"/>
        <w:rPr>
          <w:rFonts w:hAnsi="Times New Roman" w:cs="Times New Roman"/>
          <w:color w:val="000000"/>
          <w:sz w:val="24"/>
          <w:szCs w:val="24"/>
          <w:highlight w:val="yellow"/>
          <w:lang w:val="ru-RU"/>
        </w:rPr>
      </w:pPr>
    </w:p>
    <w:p w:rsidR="00D72070" w:rsidRDefault="00D72070" w:rsidP="00D72070">
      <w:pPr>
        <w:jc w:val="right"/>
        <w:rPr>
          <w:rFonts w:hAnsi="Times New Roman" w:cs="Times New Roman"/>
          <w:color w:val="000000"/>
          <w:sz w:val="24"/>
          <w:szCs w:val="24"/>
          <w:highlight w:val="yellow"/>
          <w:lang w:val="ru-RU"/>
        </w:rPr>
      </w:pPr>
    </w:p>
    <w:p w:rsidR="00D72070" w:rsidRDefault="00D72070" w:rsidP="00D72070">
      <w:pPr>
        <w:jc w:val="right"/>
        <w:rPr>
          <w:rFonts w:hAnsi="Times New Roman" w:cs="Times New Roman"/>
          <w:color w:val="000000"/>
          <w:sz w:val="24"/>
          <w:szCs w:val="24"/>
          <w:highlight w:val="yellow"/>
          <w:lang w:val="ru-RU"/>
        </w:rPr>
      </w:pPr>
    </w:p>
    <w:p w:rsidR="00D72070" w:rsidRPr="00C0466A" w:rsidRDefault="00D72070" w:rsidP="00D72070">
      <w:pPr>
        <w:jc w:val="right"/>
        <w:rPr>
          <w:rFonts w:hAnsi="Times New Roman" w:cs="Times New Roman"/>
          <w:color w:val="000000"/>
          <w:sz w:val="24"/>
          <w:szCs w:val="24"/>
          <w:highlight w:val="white"/>
          <w:lang w:val="ru-RU"/>
        </w:rPr>
      </w:pPr>
      <w:r w:rsidRPr="00C0466A">
        <w:rPr>
          <w:rFonts w:hAnsi="Times New Roman" w:cs="Times New Roman"/>
          <w:color w:val="000000"/>
          <w:sz w:val="24"/>
          <w:szCs w:val="24"/>
          <w:highlight w:val="white"/>
          <w:lang w:val="ru-RU"/>
        </w:rPr>
        <w:lastRenderedPageBreak/>
        <w:t>Приложение №4</w:t>
      </w:r>
    </w:p>
    <w:p w:rsidR="00D72070" w:rsidRPr="00E74930" w:rsidRDefault="00D72070" w:rsidP="00D72070">
      <w:pPr>
        <w:jc w:val="right"/>
        <w:rPr>
          <w:rFonts w:hAnsi="Times New Roman" w:cs="Times New Roman"/>
          <w:color w:val="000000"/>
          <w:sz w:val="24"/>
          <w:szCs w:val="24"/>
          <w:lang w:val="ru-RU"/>
        </w:rPr>
      </w:pPr>
      <w:r w:rsidRPr="00C0466A">
        <w:rPr>
          <w:rFonts w:hAnsi="Times New Roman" w:cs="Times New Roman"/>
          <w:color w:val="000000"/>
          <w:sz w:val="24"/>
          <w:szCs w:val="24"/>
          <w:highlight w:val="white"/>
          <w:lang w:val="ru-RU"/>
        </w:rPr>
        <w:t>к приказу от 30.12.2025 №</w:t>
      </w:r>
      <w:r w:rsidR="00C0466A">
        <w:rPr>
          <w:rFonts w:hAnsi="Times New Roman" w:cs="Times New Roman"/>
          <w:color w:val="000000"/>
          <w:sz w:val="24"/>
          <w:szCs w:val="24"/>
          <w:highlight w:val="white"/>
          <w:lang w:val="ru-RU"/>
        </w:rPr>
        <w:t xml:space="preserve"> 55</w:t>
      </w:r>
    </w:p>
    <w:p w:rsidR="00D72070" w:rsidRPr="00E74930" w:rsidRDefault="00D72070" w:rsidP="00D72070">
      <w:pPr>
        <w:jc w:val="center"/>
        <w:rPr>
          <w:rFonts w:hAnsi="Times New Roman" w:cs="Times New Roman"/>
          <w:color w:val="000000"/>
          <w:sz w:val="28"/>
          <w:szCs w:val="28"/>
          <w:lang w:val="ru-RU"/>
        </w:rPr>
      </w:pPr>
      <w:r w:rsidRPr="00E74930">
        <w:rPr>
          <w:rFonts w:hAnsi="Times New Roman" w:cs="Times New Roman"/>
          <w:b/>
          <w:bCs/>
          <w:color w:val="000000"/>
          <w:sz w:val="28"/>
          <w:szCs w:val="28"/>
          <w:lang w:val="ru-RU"/>
        </w:rPr>
        <w:t>ПОЛОЖЕНИЕ</w:t>
      </w:r>
    </w:p>
    <w:p w:rsidR="00D72070" w:rsidRPr="00E74930" w:rsidRDefault="00D72070" w:rsidP="00D72070">
      <w:pPr>
        <w:jc w:val="center"/>
        <w:rPr>
          <w:rFonts w:hAnsi="Times New Roman" w:cs="Times New Roman"/>
          <w:color w:val="000000"/>
          <w:sz w:val="28"/>
          <w:szCs w:val="28"/>
          <w:lang w:val="ru-RU"/>
        </w:rPr>
      </w:pPr>
      <w:r w:rsidRPr="00E74930">
        <w:rPr>
          <w:rFonts w:hAnsi="Times New Roman" w:cs="Times New Roman"/>
          <w:b/>
          <w:bCs/>
          <w:color w:val="000000"/>
          <w:sz w:val="28"/>
          <w:szCs w:val="28"/>
          <w:lang w:val="ru-RU"/>
        </w:rPr>
        <w:t>о признании дебиторской задолженности сомнительной или безнадежной к взысканию</w:t>
      </w:r>
      <w:r w:rsidRPr="00E74930">
        <w:rPr>
          <w:sz w:val="28"/>
          <w:szCs w:val="28"/>
          <w:lang w:val="ru-RU"/>
        </w:rPr>
        <w:br/>
      </w:r>
      <w:r w:rsidRPr="00E74930">
        <w:rPr>
          <w:rFonts w:hAnsi="Times New Roman" w:cs="Times New Roman"/>
          <w:b/>
          <w:bCs/>
          <w:color w:val="000000"/>
          <w:sz w:val="28"/>
          <w:szCs w:val="28"/>
          <w:lang w:val="ru-RU"/>
        </w:rPr>
        <w:t>1. Общие положения</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1.1. Настоящее</w:t>
      </w:r>
      <w:r w:rsidRPr="00E74930">
        <w:rPr>
          <w:rFonts w:hAnsi="Times New Roman" w:cs="Times New Roman"/>
          <w:color w:val="000000"/>
          <w:sz w:val="28"/>
          <w:szCs w:val="28"/>
        </w:rPr>
        <w:t> </w:t>
      </w:r>
      <w:r w:rsidRPr="00E74930">
        <w:rPr>
          <w:rFonts w:hAnsi="Times New Roman" w:cs="Times New Roman"/>
          <w:color w:val="000000"/>
          <w:sz w:val="28"/>
          <w:szCs w:val="28"/>
          <w:lang w:val="ru-RU"/>
        </w:rPr>
        <w:t xml:space="preserve"> Положение разработано в соответствии с Гражданским кодексом, Законом от 02.10.2007 № 229-ФЗ и приказом Минфина от 27.02.2018 № 32н.</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1.2. Положение устанавливает правила и условия признания сомнительной или безнадежной к взысканию дебиторской задолженности ГБУ «Альфа»</w:t>
      </w:r>
      <w:r w:rsidRPr="00E74930">
        <w:rPr>
          <w:rFonts w:hAnsi="Times New Roman" w:cs="Times New Roman"/>
          <w:color w:val="000000"/>
          <w:sz w:val="28"/>
          <w:szCs w:val="28"/>
        </w:rPr>
        <w:t> </w:t>
      </w:r>
      <w:r w:rsidRPr="00E74930">
        <w:rPr>
          <w:rFonts w:hAnsi="Times New Roman" w:cs="Times New Roman"/>
          <w:color w:val="000000"/>
          <w:sz w:val="28"/>
          <w:szCs w:val="28"/>
          <w:lang w:val="ru-RU"/>
        </w:rPr>
        <w:t>для списания с учета, а также о восстановлении в учете списанной дебиторской задолженности.</w:t>
      </w:r>
    </w:p>
    <w:p w:rsidR="00D72070" w:rsidRPr="00E74930" w:rsidRDefault="00D72070" w:rsidP="00D72070">
      <w:pPr>
        <w:ind w:left="-567"/>
        <w:jc w:val="center"/>
        <w:rPr>
          <w:rFonts w:hAnsi="Times New Roman" w:cs="Times New Roman"/>
          <w:color w:val="000000"/>
          <w:sz w:val="28"/>
          <w:szCs w:val="28"/>
          <w:lang w:val="ru-RU"/>
        </w:rPr>
      </w:pPr>
      <w:r w:rsidRPr="00E74930">
        <w:rPr>
          <w:rFonts w:hAnsi="Times New Roman" w:cs="Times New Roman"/>
          <w:b/>
          <w:bCs/>
          <w:color w:val="000000"/>
          <w:sz w:val="28"/>
          <w:szCs w:val="28"/>
          <w:lang w:val="ru-RU"/>
        </w:rPr>
        <w:t>2. Критерии признания дебиторской задолженности сомнительной или безнадежной к</w:t>
      </w:r>
      <w:r w:rsidRPr="00E74930">
        <w:rPr>
          <w:rFonts w:hAnsi="Times New Roman" w:cs="Times New Roman"/>
          <w:b/>
          <w:bCs/>
          <w:color w:val="000000"/>
          <w:sz w:val="28"/>
          <w:szCs w:val="28"/>
        </w:rPr>
        <w:t> </w:t>
      </w:r>
      <w:r w:rsidRPr="00E74930">
        <w:rPr>
          <w:rFonts w:hAnsi="Times New Roman" w:cs="Times New Roman"/>
          <w:b/>
          <w:bCs/>
          <w:color w:val="000000"/>
          <w:sz w:val="28"/>
          <w:szCs w:val="28"/>
          <w:lang w:val="ru-RU"/>
        </w:rPr>
        <w:t>взысканию</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2.1. Безнадежной к взысканию признается дебиторская задолженность, по которой меры,</w:t>
      </w:r>
      <w:r w:rsidRPr="00E74930">
        <w:rPr>
          <w:rFonts w:hAnsi="Times New Roman" w:cs="Times New Roman"/>
          <w:color w:val="000000"/>
          <w:sz w:val="28"/>
          <w:szCs w:val="28"/>
        </w:rPr>
        <w:t> </w:t>
      </w:r>
      <w:r w:rsidRPr="00E74930">
        <w:rPr>
          <w:rFonts w:hAnsi="Times New Roman" w:cs="Times New Roman"/>
          <w:color w:val="000000"/>
          <w:sz w:val="28"/>
          <w:szCs w:val="28"/>
          <w:lang w:val="ru-RU"/>
        </w:rPr>
        <w:t>принятые по ее взысканию, носят полный характер и свидетельствуют о невозможности</w:t>
      </w:r>
      <w:r w:rsidRPr="00E74930">
        <w:rPr>
          <w:rFonts w:hAnsi="Times New Roman" w:cs="Times New Roman"/>
          <w:color w:val="000000"/>
          <w:sz w:val="28"/>
          <w:szCs w:val="28"/>
        </w:rPr>
        <w:t> </w:t>
      </w:r>
      <w:r w:rsidRPr="00E74930">
        <w:rPr>
          <w:rFonts w:hAnsi="Times New Roman" w:cs="Times New Roman"/>
          <w:color w:val="000000"/>
          <w:sz w:val="28"/>
          <w:szCs w:val="28"/>
          <w:lang w:val="ru-RU"/>
        </w:rPr>
        <w:t>проведения дальнейших действий по возвращению задолженности.</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2.2. Основанием для признания дебиторской задолженности безнадежной к взысканию является:</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 ликвидации организации-должника после завершения ликвидационного процесса в</w:t>
      </w:r>
      <w:r w:rsidRPr="00E74930">
        <w:rPr>
          <w:rFonts w:hAnsi="Times New Roman" w:cs="Times New Roman"/>
          <w:color w:val="000000"/>
          <w:sz w:val="28"/>
          <w:szCs w:val="28"/>
        </w:rPr>
        <w:t> </w:t>
      </w:r>
      <w:r w:rsidRPr="00E74930">
        <w:rPr>
          <w:rFonts w:hAnsi="Times New Roman" w:cs="Times New Roman"/>
          <w:color w:val="000000"/>
          <w:sz w:val="28"/>
          <w:szCs w:val="28"/>
          <w:lang w:val="ru-RU"/>
        </w:rPr>
        <w:t>установленном законодательством Российской Федерации порядке и внесении записи о</w:t>
      </w:r>
      <w:r w:rsidRPr="00E74930">
        <w:rPr>
          <w:rFonts w:hAnsi="Times New Roman" w:cs="Times New Roman"/>
          <w:color w:val="000000"/>
          <w:sz w:val="28"/>
          <w:szCs w:val="28"/>
        </w:rPr>
        <w:t> </w:t>
      </w:r>
      <w:r w:rsidRPr="00E74930">
        <w:rPr>
          <w:rFonts w:hAnsi="Times New Roman" w:cs="Times New Roman"/>
          <w:color w:val="000000"/>
          <w:sz w:val="28"/>
          <w:szCs w:val="28"/>
          <w:lang w:val="ru-RU"/>
        </w:rPr>
        <w:t>ликвидации в Единый государственный реестр юридических лиц (ЕГРЮЛ);</w:t>
      </w:r>
      <w:r w:rsidRPr="00E74930">
        <w:rPr>
          <w:sz w:val="28"/>
          <w:szCs w:val="28"/>
          <w:lang w:val="ru-RU"/>
        </w:rPr>
        <w:br/>
      </w:r>
      <w:r w:rsidRPr="00E74930">
        <w:rPr>
          <w:rFonts w:hAnsi="Times New Roman" w:cs="Times New Roman"/>
          <w:color w:val="000000"/>
          <w:sz w:val="28"/>
          <w:szCs w:val="28"/>
          <w:lang w:val="ru-RU"/>
        </w:rPr>
        <w:t>– вынесение определения о завершении конкурсного производства по делу о банкротстве</w:t>
      </w:r>
      <w:r w:rsidRPr="00E74930">
        <w:rPr>
          <w:rFonts w:hAnsi="Times New Roman" w:cs="Times New Roman"/>
          <w:color w:val="000000"/>
          <w:sz w:val="28"/>
          <w:szCs w:val="28"/>
        </w:rPr>
        <w:t> </w:t>
      </w:r>
      <w:r w:rsidRPr="00E74930">
        <w:rPr>
          <w:rFonts w:hAnsi="Times New Roman" w:cs="Times New Roman"/>
          <w:color w:val="000000"/>
          <w:sz w:val="28"/>
          <w:szCs w:val="28"/>
          <w:lang w:val="ru-RU"/>
        </w:rPr>
        <w:t>организации-должника и внесение в Единый государственный реестр юридических лиц (ЕГРЮЛ)</w:t>
      </w:r>
      <w:r w:rsidRPr="00E74930">
        <w:rPr>
          <w:rFonts w:hAnsi="Times New Roman" w:cs="Times New Roman"/>
          <w:color w:val="000000"/>
          <w:sz w:val="28"/>
          <w:szCs w:val="28"/>
        </w:rPr>
        <w:t> </w:t>
      </w:r>
      <w:r w:rsidRPr="00E74930">
        <w:rPr>
          <w:rFonts w:hAnsi="Times New Roman" w:cs="Times New Roman"/>
          <w:color w:val="000000"/>
          <w:sz w:val="28"/>
          <w:szCs w:val="28"/>
          <w:lang w:val="ru-RU"/>
        </w:rPr>
        <w:t>записи о ликвидации организации;</w:t>
      </w:r>
      <w:r w:rsidRPr="00E74930">
        <w:rPr>
          <w:sz w:val="28"/>
          <w:szCs w:val="28"/>
          <w:lang w:val="ru-RU"/>
        </w:rPr>
        <w:br/>
      </w:r>
      <w:r w:rsidRPr="00E74930">
        <w:rPr>
          <w:rFonts w:hAnsi="Times New Roman" w:cs="Times New Roman"/>
          <w:color w:val="000000"/>
          <w:sz w:val="28"/>
          <w:szCs w:val="28"/>
          <w:lang w:val="ru-RU"/>
        </w:rPr>
        <w:t>– определение о завершении конкурсного производства по делу о банкротстве в отношении</w:t>
      </w:r>
      <w:r w:rsidRPr="00E74930">
        <w:rPr>
          <w:rFonts w:hAnsi="Times New Roman" w:cs="Times New Roman"/>
          <w:color w:val="000000"/>
          <w:sz w:val="28"/>
          <w:szCs w:val="28"/>
        </w:rPr>
        <w:t> </w:t>
      </w:r>
      <w:r w:rsidRPr="00E74930">
        <w:rPr>
          <w:rFonts w:hAnsi="Times New Roman" w:cs="Times New Roman"/>
          <w:color w:val="000000"/>
          <w:sz w:val="28"/>
          <w:szCs w:val="28"/>
          <w:lang w:val="ru-RU"/>
        </w:rPr>
        <w:t>индивидуального предпринимателя или крестьянского (фермерского) хозяйства;</w:t>
      </w:r>
      <w:r w:rsidRPr="00E74930">
        <w:rPr>
          <w:sz w:val="28"/>
          <w:szCs w:val="28"/>
          <w:lang w:val="ru-RU"/>
        </w:rPr>
        <w:br/>
      </w:r>
      <w:r w:rsidRPr="00E74930">
        <w:rPr>
          <w:rFonts w:hAnsi="Times New Roman" w:cs="Times New Roman"/>
          <w:color w:val="000000"/>
          <w:sz w:val="28"/>
          <w:szCs w:val="28"/>
          <w:lang w:val="ru-RU"/>
        </w:rPr>
        <w:t>– постановление о прекращении исполнительного производства и о возвращении взыскателю исполнительного документа по основаниям, предусмотренным пунктами 3–4 статьи 46 Закона от</w:t>
      </w:r>
      <w:r w:rsidRPr="00E74930">
        <w:rPr>
          <w:rFonts w:hAnsi="Times New Roman" w:cs="Times New Roman"/>
          <w:color w:val="000000"/>
          <w:sz w:val="28"/>
          <w:szCs w:val="28"/>
        </w:rPr>
        <w:t> </w:t>
      </w:r>
      <w:r w:rsidRPr="00E74930">
        <w:rPr>
          <w:rFonts w:hAnsi="Times New Roman" w:cs="Times New Roman"/>
          <w:color w:val="000000"/>
          <w:sz w:val="28"/>
          <w:szCs w:val="28"/>
          <w:lang w:val="ru-RU"/>
        </w:rPr>
        <w:t>02.10.2007 № 229-ФЗ;</w:t>
      </w:r>
      <w:r w:rsidRPr="00E74930">
        <w:rPr>
          <w:sz w:val="28"/>
          <w:szCs w:val="28"/>
          <w:lang w:val="ru-RU"/>
        </w:rPr>
        <w:br/>
      </w:r>
      <w:r w:rsidRPr="00E74930">
        <w:rPr>
          <w:rFonts w:hAnsi="Times New Roman" w:cs="Times New Roman"/>
          <w:color w:val="000000"/>
          <w:sz w:val="28"/>
          <w:szCs w:val="28"/>
          <w:lang w:val="ru-RU"/>
        </w:rPr>
        <w:t>– вступление в силу решения суда об отказе в удовлетворении требований (части требований) заявителя о взыскании задолженности;</w:t>
      </w:r>
      <w:r w:rsidRPr="00E74930">
        <w:rPr>
          <w:sz w:val="28"/>
          <w:szCs w:val="28"/>
          <w:lang w:val="ru-RU"/>
        </w:rPr>
        <w:br/>
      </w:r>
      <w:r w:rsidRPr="00E74930">
        <w:rPr>
          <w:rFonts w:hAnsi="Times New Roman" w:cs="Times New Roman"/>
          <w:color w:val="000000"/>
          <w:sz w:val="28"/>
          <w:szCs w:val="28"/>
          <w:lang w:val="ru-RU"/>
        </w:rPr>
        <w:t>– смерть должника – физического лица (индивидуального предпринимателя), или объявление его</w:t>
      </w:r>
      <w:r w:rsidRPr="00E74930">
        <w:rPr>
          <w:rFonts w:hAnsi="Times New Roman" w:cs="Times New Roman"/>
          <w:color w:val="000000"/>
          <w:sz w:val="28"/>
          <w:szCs w:val="28"/>
        </w:rPr>
        <w:t> </w:t>
      </w:r>
      <w:r w:rsidRPr="00E74930">
        <w:rPr>
          <w:rFonts w:hAnsi="Times New Roman" w:cs="Times New Roman"/>
          <w:color w:val="000000"/>
          <w:sz w:val="28"/>
          <w:szCs w:val="28"/>
          <w:lang w:val="ru-RU"/>
        </w:rPr>
        <w:t xml:space="preserve">умершим, или признание безвестно отсутствующим в порядке, </w:t>
      </w:r>
      <w:r w:rsidRPr="00E74930">
        <w:rPr>
          <w:rFonts w:hAnsi="Times New Roman" w:cs="Times New Roman"/>
          <w:color w:val="000000"/>
          <w:sz w:val="28"/>
          <w:szCs w:val="28"/>
          <w:lang w:val="ru-RU"/>
        </w:rPr>
        <w:lastRenderedPageBreak/>
        <w:t>установленном гражданским</w:t>
      </w:r>
      <w:r w:rsidRPr="00E74930">
        <w:rPr>
          <w:rFonts w:hAnsi="Times New Roman" w:cs="Times New Roman"/>
          <w:color w:val="000000"/>
          <w:sz w:val="28"/>
          <w:szCs w:val="28"/>
        </w:rPr>
        <w:t> </w:t>
      </w:r>
      <w:r w:rsidRPr="00E74930">
        <w:rPr>
          <w:rFonts w:hAnsi="Times New Roman" w:cs="Times New Roman"/>
          <w:color w:val="000000"/>
          <w:sz w:val="28"/>
          <w:szCs w:val="28"/>
          <w:lang w:val="ru-RU"/>
        </w:rPr>
        <w:t>процессуальным законодательством Российской Федерации, если обязанности не могут перейти к</w:t>
      </w:r>
      <w:r w:rsidRPr="00E74930">
        <w:rPr>
          <w:rFonts w:hAnsi="Times New Roman" w:cs="Times New Roman"/>
          <w:color w:val="000000"/>
          <w:sz w:val="28"/>
          <w:szCs w:val="28"/>
        </w:rPr>
        <w:t> </w:t>
      </w:r>
      <w:r w:rsidRPr="00E74930">
        <w:rPr>
          <w:rFonts w:hAnsi="Times New Roman" w:cs="Times New Roman"/>
          <w:color w:val="000000"/>
          <w:sz w:val="28"/>
          <w:szCs w:val="28"/>
          <w:lang w:val="ru-RU"/>
        </w:rPr>
        <w:t>правопреемнику;</w:t>
      </w:r>
      <w:r w:rsidRPr="00E74930">
        <w:rPr>
          <w:sz w:val="28"/>
          <w:szCs w:val="28"/>
          <w:lang w:val="ru-RU"/>
        </w:rPr>
        <w:br/>
      </w:r>
      <w:r w:rsidRPr="00E74930">
        <w:rPr>
          <w:rFonts w:hAnsi="Times New Roman" w:cs="Times New Roman"/>
          <w:color w:val="000000"/>
          <w:sz w:val="28"/>
          <w:szCs w:val="28"/>
          <w:lang w:val="ru-RU"/>
        </w:rPr>
        <w:t xml:space="preserve">– истечение срока исковой давности, если принимаемые </w:t>
      </w:r>
      <w:r>
        <w:rPr>
          <w:rFonts w:hAnsi="Times New Roman" w:cs="Times New Roman"/>
          <w:color w:val="000000"/>
          <w:sz w:val="28"/>
          <w:szCs w:val="28"/>
          <w:lang w:val="ru-RU"/>
        </w:rPr>
        <w:t>учреждением</w:t>
      </w:r>
      <w:r w:rsidRPr="00E74930">
        <w:rPr>
          <w:rFonts w:hAnsi="Times New Roman" w:cs="Times New Roman"/>
          <w:color w:val="000000"/>
          <w:sz w:val="28"/>
          <w:szCs w:val="28"/>
          <w:lang w:val="ru-RU"/>
        </w:rPr>
        <w:t xml:space="preserve"> меры не принесли</w:t>
      </w:r>
      <w:r w:rsidRPr="00E74930">
        <w:rPr>
          <w:rFonts w:hAnsi="Times New Roman" w:cs="Times New Roman"/>
          <w:color w:val="000000"/>
          <w:sz w:val="28"/>
          <w:szCs w:val="28"/>
        </w:rPr>
        <w:t> </w:t>
      </w:r>
      <w:r w:rsidRPr="00E74930">
        <w:rPr>
          <w:rFonts w:hAnsi="Times New Roman" w:cs="Times New Roman"/>
          <w:color w:val="000000"/>
          <w:sz w:val="28"/>
          <w:szCs w:val="28"/>
          <w:lang w:val="ru-RU"/>
        </w:rPr>
        <w:t>результата при условии, что срок исковой давности не прерывался и не приостанавливался в порядке, установленном гражданским законодательством;</w:t>
      </w:r>
      <w:r w:rsidRPr="00E74930">
        <w:rPr>
          <w:sz w:val="28"/>
          <w:szCs w:val="28"/>
          <w:lang w:val="ru-RU"/>
        </w:rPr>
        <w:br/>
      </w:r>
      <w:r w:rsidRPr="00E74930">
        <w:rPr>
          <w:rFonts w:hAnsi="Times New Roman" w:cs="Times New Roman"/>
          <w:color w:val="000000"/>
          <w:sz w:val="28"/>
          <w:szCs w:val="28"/>
          <w:lang w:val="ru-RU"/>
        </w:rPr>
        <w:t>– издание акта государственного органа или органа местного самоуправления, вследствие</w:t>
      </w:r>
      <w:r w:rsidRPr="00E74930">
        <w:rPr>
          <w:rFonts w:hAnsi="Times New Roman" w:cs="Times New Roman"/>
          <w:color w:val="000000"/>
          <w:sz w:val="28"/>
          <w:szCs w:val="28"/>
        </w:rPr>
        <w:t> </w:t>
      </w:r>
      <w:r w:rsidRPr="00E74930">
        <w:rPr>
          <w:rFonts w:hAnsi="Times New Roman" w:cs="Times New Roman"/>
          <w:color w:val="000000"/>
          <w:sz w:val="28"/>
          <w:szCs w:val="28"/>
          <w:lang w:val="ru-RU"/>
        </w:rPr>
        <w:t>которого исполнение обязательства становится невозможным полностью или частично и</w:t>
      </w:r>
      <w:r w:rsidRPr="00E74930">
        <w:rPr>
          <w:rFonts w:hAnsi="Times New Roman" w:cs="Times New Roman"/>
          <w:color w:val="000000"/>
          <w:sz w:val="28"/>
          <w:szCs w:val="28"/>
        </w:rPr>
        <w:t> </w:t>
      </w:r>
      <w:r w:rsidRPr="00E74930">
        <w:rPr>
          <w:rFonts w:hAnsi="Times New Roman" w:cs="Times New Roman"/>
          <w:color w:val="000000"/>
          <w:sz w:val="28"/>
          <w:szCs w:val="28"/>
          <w:lang w:val="ru-RU"/>
        </w:rPr>
        <w:t>обязательство прекращается полностью или в соответствующей части.</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2.3 Сомнительной признается задолженность при условии, что должник нарушил сроки</w:t>
      </w:r>
      <w:r w:rsidRPr="00E74930">
        <w:rPr>
          <w:rFonts w:hAnsi="Times New Roman" w:cs="Times New Roman"/>
          <w:color w:val="000000"/>
          <w:sz w:val="28"/>
          <w:szCs w:val="28"/>
        </w:rPr>
        <w:t> </w:t>
      </w:r>
      <w:r w:rsidRPr="00E74930">
        <w:rPr>
          <w:rFonts w:hAnsi="Times New Roman" w:cs="Times New Roman"/>
          <w:color w:val="000000"/>
          <w:sz w:val="28"/>
          <w:szCs w:val="28"/>
          <w:lang w:val="ru-RU"/>
        </w:rPr>
        <w:t>исполнения обязательства, и наличии одного из следующих обстоятельств:</w:t>
      </w:r>
    </w:p>
    <w:p w:rsidR="00D72070" w:rsidRPr="00E74930" w:rsidRDefault="00D72070" w:rsidP="00D72070">
      <w:pPr>
        <w:ind w:left="-567"/>
        <w:rPr>
          <w:rFonts w:hAnsi="Times New Roman" w:cs="Times New Roman"/>
          <w:color w:val="000000"/>
          <w:sz w:val="28"/>
          <w:szCs w:val="28"/>
          <w:lang w:val="ru-RU"/>
        </w:rPr>
      </w:pPr>
      <w:r w:rsidRPr="00E74930">
        <w:rPr>
          <w:rFonts w:hAnsi="Times New Roman" w:cs="Times New Roman"/>
          <w:color w:val="000000"/>
          <w:sz w:val="28"/>
          <w:szCs w:val="28"/>
          <w:lang w:val="ru-RU"/>
        </w:rPr>
        <w:t>– отсутствие обеспечения долга залогом, задатком, поручительством, банковской гарантией и т. п.;</w:t>
      </w:r>
      <w:r w:rsidRPr="00E74930">
        <w:rPr>
          <w:sz w:val="28"/>
          <w:szCs w:val="28"/>
          <w:lang w:val="ru-RU"/>
        </w:rPr>
        <w:br/>
      </w:r>
      <w:r w:rsidRPr="00E74930">
        <w:rPr>
          <w:rFonts w:hAnsi="Times New Roman" w:cs="Times New Roman"/>
          <w:color w:val="000000"/>
          <w:sz w:val="28"/>
          <w:szCs w:val="28"/>
          <w:lang w:val="ru-RU"/>
        </w:rPr>
        <w:t>– значительные финансовые затруднения должника, в том числе наличие значительной кредиторской задолженности и отсутствие активов для ее</w:t>
      </w:r>
      <w:r w:rsidRPr="00E74930">
        <w:rPr>
          <w:rFonts w:hAnsi="Times New Roman" w:cs="Times New Roman"/>
          <w:color w:val="000000"/>
          <w:sz w:val="28"/>
          <w:szCs w:val="28"/>
        </w:rPr>
        <w:t> </w:t>
      </w:r>
      <w:r w:rsidRPr="00E74930">
        <w:rPr>
          <w:rFonts w:hAnsi="Times New Roman" w:cs="Times New Roman"/>
          <w:color w:val="000000"/>
          <w:sz w:val="28"/>
          <w:szCs w:val="28"/>
          <w:lang w:val="ru-RU"/>
        </w:rPr>
        <w:t>погашения, информация о которых доступна в сети Интернет на сервисах ФНС, Росстата и других органов власти;</w:t>
      </w:r>
      <w:r w:rsidRPr="00E74930">
        <w:rPr>
          <w:sz w:val="28"/>
          <w:szCs w:val="28"/>
          <w:lang w:val="ru-RU"/>
        </w:rPr>
        <w:br/>
      </w:r>
      <w:r w:rsidRPr="00E74930">
        <w:rPr>
          <w:rFonts w:hAnsi="Times New Roman" w:cs="Times New Roman"/>
          <w:color w:val="000000"/>
          <w:sz w:val="28"/>
          <w:szCs w:val="28"/>
          <w:lang w:val="ru-RU"/>
        </w:rPr>
        <w:t>– возбуждение процедуры банкротства в отношении должника;</w:t>
      </w:r>
      <w:r w:rsidRPr="00E74930">
        <w:rPr>
          <w:sz w:val="28"/>
          <w:szCs w:val="28"/>
          <w:lang w:val="ru-RU"/>
        </w:rPr>
        <w:br/>
      </w:r>
      <w:r w:rsidRPr="00E74930">
        <w:rPr>
          <w:rFonts w:hAnsi="Times New Roman" w:cs="Times New Roman"/>
          <w:color w:val="000000"/>
          <w:sz w:val="28"/>
          <w:szCs w:val="28"/>
          <w:lang w:val="ru-RU"/>
        </w:rPr>
        <w:t>– возбуждение процесса ликвидации должника;</w:t>
      </w:r>
      <w:r w:rsidRPr="00E74930">
        <w:rPr>
          <w:sz w:val="28"/>
          <w:szCs w:val="28"/>
          <w:lang w:val="ru-RU"/>
        </w:rPr>
        <w:br/>
      </w:r>
      <w:r w:rsidRPr="00E74930">
        <w:rPr>
          <w:rFonts w:hAnsi="Times New Roman" w:cs="Times New Roman"/>
          <w:color w:val="000000"/>
          <w:sz w:val="28"/>
          <w:szCs w:val="28"/>
          <w:lang w:val="ru-RU"/>
        </w:rPr>
        <w:t>– регистрация должника по адресу массовой регистрации;</w:t>
      </w:r>
      <w:r w:rsidRPr="00E74930">
        <w:rPr>
          <w:sz w:val="28"/>
          <w:szCs w:val="28"/>
          <w:lang w:val="ru-RU"/>
        </w:rPr>
        <w:br/>
      </w:r>
      <w:r w:rsidRPr="00E74930">
        <w:rPr>
          <w:rFonts w:hAnsi="Times New Roman" w:cs="Times New Roman"/>
          <w:color w:val="000000"/>
          <w:sz w:val="28"/>
          <w:szCs w:val="28"/>
          <w:lang w:val="ru-RU"/>
        </w:rPr>
        <w:t>– участие в качестве должника в исполнительных производствах, в судебных спорах по договорам, аналогичным тому, в рамках которого образовалась задолженность.</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2.4. Не признаются сомнительными:</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 обязательство должника, просрочка исполнения которого не превышает 30 дней;</w:t>
      </w:r>
      <w:r w:rsidRPr="00E74930">
        <w:rPr>
          <w:sz w:val="28"/>
          <w:szCs w:val="28"/>
          <w:lang w:val="ru-RU"/>
        </w:rPr>
        <w:br/>
      </w:r>
      <w:r w:rsidRPr="00E74930">
        <w:rPr>
          <w:rFonts w:hAnsi="Times New Roman" w:cs="Times New Roman"/>
          <w:color w:val="000000"/>
          <w:sz w:val="28"/>
          <w:szCs w:val="28"/>
          <w:lang w:val="ru-RU"/>
        </w:rPr>
        <w:t>– задолженность заказчиков по договорам оказания услуг или выполнения работ, по которым срок</w:t>
      </w:r>
      <w:r w:rsidRPr="00E74930">
        <w:rPr>
          <w:rFonts w:hAnsi="Times New Roman" w:cs="Times New Roman"/>
          <w:color w:val="000000"/>
          <w:sz w:val="28"/>
          <w:szCs w:val="28"/>
        </w:rPr>
        <w:t> </w:t>
      </w:r>
      <w:r w:rsidRPr="00E74930">
        <w:rPr>
          <w:rFonts w:hAnsi="Times New Roman" w:cs="Times New Roman"/>
          <w:color w:val="000000"/>
          <w:sz w:val="28"/>
          <w:szCs w:val="28"/>
          <w:lang w:val="ru-RU"/>
        </w:rPr>
        <w:t>действия договора не истек.</w:t>
      </w:r>
    </w:p>
    <w:p w:rsidR="00D72070" w:rsidRPr="00E74930" w:rsidRDefault="00D72070" w:rsidP="00D72070">
      <w:pPr>
        <w:ind w:left="-567"/>
        <w:jc w:val="center"/>
        <w:rPr>
          <w:rFonts w:hAnsi="Times New Roman" w:cs="Times New Roman"/>
          <w:color w:val="000000"/>
          <w:sz w:val="28"/>
          <w:szCs w:val="28"/>
          <w:lang w:val="ru-RU"/>
        </w:rPr>
      </w:pPr>
      <w:r w:rsidRPr="00E74930">
        <w:rPr>
          <w:rFonts w:hAnsi="Times New Roman" w:cs="Times New Roman"/>
          <w:b/>
          <w:bCs/>
          <w:color w:val="000000"/>
          <w:sz w:val="28"/>
          <w:szCs w:val="28"/>
          <w:lang w:val="ru-RU"/>
        </w:rPr>
        <w:t>3. Порядок признания дебиторской задолженности сомнительной или безнадежной к</w:t>
      </w:r>
      <w:r w:rsidRPr="00E74930">
        <w:rPr>
          <w:rFonts w:hAnsi="Times New Roman" w:cs="Times New Roman"/>
          <w:b/>
          <w:bCs/>
          <w:color w:val="000000"/>
          <w:sz w:val="28"/>
          <w:szCs w:val="28"/>
        </w:rPr>
        <w:t> </w:t>
      </w:r>
      <w:r w:rsidRPr="00E74930">
        <w:rPr>
          <w:rFonts w:hAnsi="Times New Roman" w:cs="Times New Roman"/>
          <w:b/>
          <w:bCs/>
          <w:color w:val="000000"/>
          <w:sz w:val="28"/>
          <w:szCs w:val="28"/>
          <w:lang w:val="ru-RU"/>
        </w:rPr>
        <w:t>взысканию</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3.1. Решение о признании дебиторской задолженности сомнительной или безнадежной к</w:t>
      </w:r>
      <w:r w:rsidRPr="00E74930">
        <w:rPr>
          <w:rFonts w:hAnsi="Times New Roman" w:cs="Times New Roman"/>
          <w:color w:val="000000"/>
          <w:sz w:val="28"/>
          <w:szCs w:val="28"/>
        </w:rPr>
        <w:t> </w:t>
      </w:r>
      <w:r w:rsidRPr="00E74930">
        <w:rPr>
          <w:rFonts w:hAnsi="Times New Roman" w:cs="Times New Roman"/>
          <w:color w:val="000000"/>
          <w:sz w:val="28"/>
          <w:szCs w:val="28"/>
          <w:lang w:val="ru-RU"/>
        </w:rPr>
        <w:t>взысканию принимает комиссия по поступлению и выбытию активов.</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Комиссия принимает решение рассмотреть вопрос о признании дебиторской задолженности сомнительной или безнадежной к</w:t>
      </w:r>
      <w:r w:rsidRPr="00E74930">
        <w:rPr>
          <w:rFonts w:hAnsi="Times New Roman" w:cs="Times New Roman"/>
          <w:color w:val="000000"/>
          <w:sz w:val="28"/>
          <w:szCs w:val="28"/>
        </w:rPr>
        <w:t> </w:t>
      </w:r>
      <w:r w:rsidRPr="00E74930">
        <w:rPr>
          <w:rFonts w:hAnsi="Times New Roman" w:cs="Times New Roman"/>
          <w:color w:val="000000"/>
          <w:sz w:val="28"/>
          <w:szCs w:val="28"/>
          <w:lang w:val="ru-RU"/>
        </w:rPr>
        <w:t>взысканию.</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lastRenderedPageBreak/>
        <w:t>Служебная записка содержит информацию о причинах признания дебиторской задолженности сомнительной или безнадежной к взысканию. К служебной записке прикладываются документы,</w:t>
      </w:r>
      <w:r w:rsidRPr="00E74930">
        <w:rPr>
          <w:rFonts w:hAnsi="Times New Roman" w:cs="Times New Roman"/>
          <w:color w:val="000000"/>
          <w:sz w:val="28"/>
          <w:szCs w:val="28"/>
        </w:rPr>
        <w:t> </w:t>
      </w:r>
      <w:r w:rsidRPr="00E74930">
        <w:rPr>
          <w:rFonts w:hAnsi="Times New Roman" w:cs="Times New Roman"/>
          <w:color w:val="000000"/>
          <w:sz w:val="28"/>
          <w:szCs w:val="28"/>
          <w:lang w:val="ru-RU"/>
        </w:rPr>
        <w:t>указанные в пункте 3.5 настоящего Положения.</w:t>
      </w:r>
    </w:p>
    <w:p w:rsidR="00D7207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Заседание комиссии проводится на следующий рабочий день после поступления служебной записки</w:t>
      </w:r>
      <w:r>
        <w:rPr>
          <w:rFonts w:hAnsi="Times New Roman" w:cs="Times New Roman"/>
          <w:color w:val="000000"/>
          <w:sz w:val="28"/>
          <w:szCs w:val="28"/>
          <w:lang w:val="ru-RU"/>
        </w:rPr>
        <w:t>.</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3.2. Комиссия может признать дебиторскую задолженность сомнительной или безнадежной к взысканию или откажет в признании. Для этого комиссия проводит анализ документов, указанных в</w:t>
      </w:r>
      <w:r w:rsidRPr="00E74930">
        <w:rPr>
          <w:rFonts w:hAnsi="Times New Roman" w:cs="Times New Roman"/>
          <w:color w:val="000000"/>
          <w:sz w:val="28"/>
          <w:szCs w:val="28"/>
        </w:rPr>
        <w:t> </w:t>
      </w:r>
      <w:r w:rsidRPr="00E74930">
        <w:rPr>
          <w:rFonts w:hAnsi="Times New Roman" w:cs="Times New Roman"/>
          <w:color w:val="000000"/>
          <w:sz w:val="28"/>
          <w:szCs w:val="28"/>
          <w:lang w:val="ru-RU"/>
        </w:rPr>
        <w:t>пункте 3.5. настоящего Положения, и устанавливает факт возникновения обстоятельств для</w:t>
      </w:r>
      <w:r w:rsidRPr="00E74930">
        <w:rPr>
          <w:rFonts w:hAnsi="Times New Roman" w:cs="Times New Roman"/>
          <w:color w:val="000000"/>
          <w:sz w:val="28"/>
          <w:szCs w:val="28"/>
        </w:rPr>
        <w:t> </w:t>
      </w:r>
      <w:r w:rsidRPr="00E74930">
        <w:rPr>
          <w:rFonts w:hAnsi="Times New Roman" w:cs="Times New Roman"/>
          <w:color w:val="000000"/>
          <w:sz w:val="28"/>
          <w:szCs w:val="28"/>
          <w:lang w:val="ru-RU"/>
        </w:rPr>
        <w:t>признания дебиторской задолженности сомнительной или безнадежной к взысканию.</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3.3. Комиссия признает дебиторскую задолженность сомнительной или безнадежной к взысканию,</w:t>
      </w:r>
      <w:r w:rsidRPr="00E74930">
        <w:rPr>
          <w:rFonts w:hAnsi="Times New Roman" w:cs="Times New Roman"/>
          <w:color w:val="000000"/>
          <w:sz w:val="28"/>
          <w:szCs w:val="28"/>
        </w:rPr>
        <w:t> </w:t>
      </w:r>
      <w:r w:rsidRPr="00E74930">
        <w:rPr>
          <w:rFonts w:hAnsi="Times New Roman" w:cs="Times New Roman"/>
          <w:color w:val="000000"/>
          <w:sz w:val="28"/>
          <w:szCs w:val="28"/>
          <w:lang w:val="ru-RU"/>
        </w:rPr>
        <w:t>если имеются основания для возобновления процедуры взыскания задолженности или</w:t>
      </w:r>
      <w:r w:rsidRPr="00E74930">
        <w:rPr>
          <w:rFonts w:hAnsi="Times New Roman" w:cs="Times New Roman"/>
          <w:color w:val="000000"/>
          <w:sz w:val="28"/>
          <w:szCs w:val="28"/>
        </w:rPr>
        <w:t> </w:t>
      </w:r>
      <w:r w:rsidRPr="00E74930">
        <w:rPr>
          <w:rFonts w:hAnsi="Times New Roman" w:cs="Times New Roman"/>
          <w:color w:val="000000"/>
          <w:sz w:val="28"/>
          <w:szCs w:val="28"/>
          <w:lang w:val="ru-RU"/>
        </w:rPr>
        <w:t>отсутствуют основания для возобновления процедуры взыскания задолженности,</w:t>
      </w:r>
      <w:r w:rsidRPr="00E74930">
        <w:rPr>
          <w:rFonts w:hAnsi="Times New Roman" w:cs="Times New Roman"/>
          <w:color w:val="000000"/>
          <w:sz w:val="28"/>
          <w:szCs w:val="28"/>
        </w:rPr>
        <w:t> </w:t>
      </w:r>
      <w:r w:rsidRPr="00E74930">
        <w:rPr>
          <w:rFonts w:hAnsi="Times New Roman" w:cs="Times New Roman"/>
          <w:color w:val="000000"/>
          <w:sz w:val="28"/>
          <w:szCs w:val="28"/>
          <w:lang w:val="ru-RU"/>
        </w:rPr>
        <w:t>предусмотренные законодательством Российской Федерации.</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При наличии оснований для возобновления процедуры взыскания дебиторской задолженности указывается дата окончания срока возможного возобновления процедуры взыскания.</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3.4. В случае разногласия мнений членов комиссии принимается решение об отказе в признании</w:t>
      </w:r>
      <w:r w:rsidRPr="00E74930">
        <w:rPr>
          <w:rFonts w:hAnsi="Times New Roman" w:cs="Times New Roman"/>
          <w:color w:val="000000"/>
          <w:sz w:val="28"/>
          <w:szCs w:val="28"/>
        </w:rPr>
        <w:t> </w:t>
      </w:r>
      <w:r w:rsidRPr="00E74930">
        <w:rPr>
          <w:rFonts w:hAnsi="Times New Roman" w:cs="Times New Roman"/>
          <w:color w:val="000000"/>
          <w:sz w:val="28"/>
          <w:szCs w:val="28"/>
          <w:lang w:val="ru-RU"/>
        </w:rPr>
        <w:t>дебиторской задолженности сомнительной или безнадежной к взысканию.</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3.5. Для признания дебиторской задолженности сомнительной или безнадежной к взысканию необходимы следующие документы:</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а)</w:t>
      </w:r>
      <w:r w:rsidRPr="00E74930">
        <w:rPr>
          <w:rFonts w:hAnsi="Times New Roman" w:cs="Times New Roman"/>
          <w:color w:val="000000"/>
          <w:sz w:val="28"/>
          <w:szCs w:val="28"/>
        </w:rPr>
        <w:t> </w:t>
      </w:r>
      <w:r w:rsidRPr="00E74930">
        <w:rPr>
          <w:rFonts w:hAnsi="Times New Roman" w:cs="Times New Roman"/>
          <w:color w:val="000000"/>
          <w:sz w:val="28"/>
          <w:szCs w:val="28"/>
          <w:lang w:val="ru-RU"/>
        </w:rPr>
        <w:t>Инвентаризационная</w:t>
      </w:r>
      <w:r w:rsidRPr="00E74930">
        <w:rPr>
          <w:rFonts w:hAnsi="Times New Roman" w:cs="Times New Roman"/>
          <w:color w:val="000000"/>
          <w:sz w:val="28"/>
          <w:szCs w:val="28"/>
        </w:rPr>
        <w:t> </w:t>
      </w:r>
      <w:r w:rsidRPr="00E74930">
        <w:rPr>
          <w:rFonts w:hAnsi="Times New Roman" w:cs="Times New Roman"/>
          <w:color w:val="000000"/>
          <w:sz w:val="28"/>
          <w:szCs w:val="28"/>
          <w:lang w:val="ru-RU"/>
        </w:rPr>
        <w:t>опись</w:t>
      </w:r>
      <w:r w:rsidRPr="00E74930">
        <w:rPr>
          <w:rFonts w:hAnsi="Times New Roman" w:cs="Times New Roman"/>
          <w:color w:val="000000"/>
          <w:sz w:val="28"/>
          <w:szCs w:val="28"/>
        </w:rPr>
        <w:t> </w:t>
      </w:r>
      <w:r w:rsidRPr="00E74930">
        <w:rPr>
          <w:rFonts w:hAnsi="Times New Roman" w:cs="Times New Roman"/>
          <w:color w:val="000000"/>
          <w:sz w:val="28"/>
          <w:szCs w:val="28"/>
          <w:lang w:val="ru-RU"/>
        </w:rPr>
        <w:t>расчетов с покупателями, поставщиками и прочими дебиторами и кредиторами (ф. 0504089) либо Инвентаризационной описи расчетов по поступлениям (ф. 0504091) для задолженности по доходам;</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б) выписка из бухгалтерской отчетности учреждения (приложения 1, 2);</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в) справка в свободной форме о принятых мерах по взысканию задолженности от сотрудника, отвечающего за взыскание задолженности;</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г) документы, подтверждающие случаи признания задолженности безнадежной к взысканию:</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lastRenderedPageBreak/>
        <w:t>– документ, содержащий сведения из ЕГРЮЛ о ликвидации юридического лица или об отсутствии</w:t>
      </w:r>
      <w:r w:rsidRPr="00E74930">
        <w:rPr>
          <w:rFonts w:hAnsi="Times New Roman" w:cs="Times New Roman"/>
          <w:color w:val="000000"/>
          <w:sz w:val="28"/>
          <w:szCs w:val="28"/>
        </w:rPr>
        <w:t> </w:t>
      </w:r>
      <w:r w:rsidRPr="00E74930">
        <w:rPr>
          <w:rFonts w:hAnsi="Times New Roman" w:cs="Times New Roman"/>
          <w:color w:val="000000"/>
          <w:sz w:val="28"/>
          <w:szCs w:val="28"/>
          <w:lang w:val="ru-RU"/>
        </w:rPr>
        <w:t>сведений о юридическом лице в ЕГРЮЛ;</w:t>
      </w:r>
      <w:r w:rsidRPr="00E74930">
        <w:rPr>
          <w:sz w:val="28"/>
          <w:szCs w:val="28"/>
          <w:lang w:val="ru-RU"/>
        </w:rPr>
        <w:br/>
      </w:r>
      <w:r w:rsidRPr="00E74930">
        <w:rPr>
          <w:rFonts w:hAnsi="Times New Roman" w:cs="Times New Roman"/>
          <w:color w:val="000000"/>
          <w:sz w:val="28"/>
          <w:szCs w:val="28"/>
          <w:lang w:val="ru-RU"/>
        </w:rPr>
        <w:t>– 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w:t>
      </w:r>
      <w:r w:rsidRPr="00E74930">
        <w:rPr>
          <w:sz w:val="28"/>
          <w:szCs w:val="28"/>
          <w:lang w:val="ru-RU"/>
        </w:rPr>
        <w:br/>
      </w:r>
      <w:r w:rsidRPr="00E74930">
        <w:rPr>
          <w:rFonts w:hAnsi="Times New Roman" w:cs="Times New Roman"/>
          <w:color w:val="000000"/>
          <w:sz w:val="28"/>
          <w:szCs w:val="28"/>
          <w:lang w:val="ru-RU"/>
        </w:rPr>
        <w:t>– копия решения арбитражного суда о признании индивидуального предпринимателя или</w:t>
      </w:r>
      <w:r w:rsidRPr="00E74930">
        <w:rPr>
          <w:rFonts w:hAnsi="Times New Roman" w:cs="Times New Roman"/>
          <w:color w:val="000000"/>
          <w:sz w:val="28"/>
          <w:szCs w:val="28"/>
        </w:rPr>
        <w:t> </w:t>
      </w:r>
      <w:r w:rsidRPr="00E74930">
        <w:rPr>
          <w:rFonts w:hAnsi="Times New Roman" w:cs="Times New Roman"/>
          <w:color w:val="000000"/>
          <w:sz w:val="28"/>
          <w:szCs w:val="28"/>
          <w:lang w:val="ru-RU"/>
        </w:rPr>
        <w:t>крестьянского (фермерского) хозяйства банкротом и копия определения арбитражного суда о завершении конкурсного производства по делу о банкротстве;</w:t>
      </w:r>
      <w:r w:rsidRPr="00E74930">
        <w:rPr>
          <w:sz w:val="28"/>
          <w:szCs w:val="28"/>
          <w:lang w:val="ru-RU"/>
        </w:rPr>
        <w:br/>
      </w:r>
      <w:r w:rsidRPr="00E74930">
        <w:rPr>
          <w:rFonts w:hAnsi="Times New Roman" w:cs="Times New Roman"/>
          <w:color w:val="000000"/>
          <w:sz w:val="28"/>
          <w:szCs w:val="28"/>
          <w:lang w:val="ru-RU"/>
        </w:rPr>
        <w:t>– копия постановления о прекращении исполнительного производства;</w:t>
      </w:r>
      <w:r w:rsidRPr="00E74930">
        <w:rPr>
          <w:sz w:val="28"/>
          <w:szCs w:val="28"/>
          <w:lang w:val="ru-RU"/>
        </w:rPr>
        <w:br/>
      </w:r>
      <w:r w:rsidRPr="00E74930">
        <w:rPr>
          <w:rFonts w:hAnsi="Times New Roman" w:cs="Times New Roman"/>
          <w:color w:val="000000"/>
          <w:sz w:val="28"/>
          <w:szCs w:val="28"/>
          <w:lang w:val="ru-RU"/>
        </w:rPr>
        <w:t>– копия решения суда об отказе в удовлетворении требований (части требований) о взыскании задолженности с должника;</w:t>
      </w:r>
      <w:r w:rsidRPr="00E74930">
        <w:rPr>
          <w:sz w:val="28"/>
          <w:szCs w:val="28"/>
          <w:lang w:val="ru-RU"/>
        </w:rPr>
        <w:br/>
      </w:r>
      <w:r w:rsidRPr="00E74930">
        <w:rPr>
          <w:rFonts w:hAnsi="Times New Roman" w:cs="Times New Roman"/>
          <w:color w:val="000000"/>
          <w:sz w:val="28"/>
          <w:szCs w:val="28"/>
          <w:lang w:val="ru-RU"/>
        </w:rPr>
        <w:t>– копия решения арбитражного суда о признании организации банкротом и копия определения арбитражного суда о завершении конкурсного производства;</w:t>
      </w:r>
      <w:r w:rsidRPr="00E74930">
        <w:rPr>
          <w:sz w:val="28"/>
          <w:szCs w:val="28"/>
          <w:lang w:val="ru-RU"/>
        </w:rPr>
        <w:br/>
      </w:r>
      <w:r w:rsidRPr="00E74930">
        <w:rPr>
          <w:rFonts w:hAnsi="Times New Roman" w:cs="Times New Roman"/>
          <w:color w:val="000000"/>
          <w:sz w:val="28"/>
          <w:szCs w:val="28"/>
          <w:lang w:val="ru-RU"/>
        </w:rPr>
        <w:t>– документы, подтверждающие истечение срока исковой давности (договоры, платежные</w:t>
      </w:r>
      <w:r w:rsidRPr="00E74930">
        <w:rPr>
          <w:rFonts w:hAnsi="Times New Roman" w:cs="Times New Roman"/>
          <w:color w:val="000000"/>
          <w:sz w:val="28"/>
          <w:szCs w:val="28"/>
        </w:rPr>
        <w:t> </w:t>
      </w:r>
      <w:r w:rsidRPr="00E74930">
        <w:rPr>
          <w:rFonts w:hAnsi="Times New Roman" w:cs="Times New Roman"/>
          <w:color w:val="000000"/>
          <w:sz w:val="28"/>
          <w:szCs w:val="28"/>
          <w:lang w:val="ru-RU"/>
        </w:rPr>
        <w:t>документы, товарные накладные, акты выполненных работ (оказанных услуг), акты</w:t>
      </w:r>
      <w:r w:rsidRPr="00E74930">
        <w:rPr>
          <w:rFonts w:hAnsi="Times New Roman" w:cs="Times New Roman"/>
          <w:color w:val="000000"/>
          <w:sz w:val="28"/>
          <w:szCs w:val="28"/>
        </w:rPr>
        <w:t> </w:t>
      </w:r>
      <w:r w:rsidRPr="00E74930">
        <w:rPr>
          <w:rFonts w:hAnsi="Times New Roman" w:cs="Times New Roman"/>
          <w:color w:val="000000"/>
          <w:sz w:val="28"/>
          <w:szCs w:val="28"/>
          <w:lang w:val="ru-RU"/>
        </w:rPr>
        <w:t>инвентаризации дебиторской задолженности на конец отчетного периода, другие документы,</w:t>
      </w:r>
      <w:r w:rsidRPr="00E74930">
        <w:rPr>
          <w:rFonts w:hAnsi="Times New Roman" w:cs="Times New Roman"/>
          <w:color w:val="000000"/>
          <w:sz w:val="28"/>
          <w:szCs w:val="28"/>
        </w:rPr>
        <w:t> </w:t>
      </w:r>
      <w:r w:rsidRPr="00E74930">
        <w:rPr>
          <w:rFonts w:hAnsi="Times New Roman" w:cs="Times New Roman"/>
          <w:color w:val="000000"/>
          <w:sz w:val="28"/>
          <w:szCs w:val="28"/>
          <w:lang w:val="ru-RU"/>
        </w:rPr>
        <w:t>подтверждающие истечение срока исковой давности);</w:t>
      </w:r>
      <w:r w:rsidRPr="00E74930">
        <w:rPr>
          <w:sz w:val="28"/>
          <w:szCs w:val="28"/>
          <w:lang w:val="ru-RU"/>
        </w:rPr>
        <w:br/>
      </w:r>
      <w:r w:rsidRPr="00E74930">
        <w:rPr>
          <w:rFonts w:hAnsi="Times New Roman" w:cs="Times New Roman"/>
          <w:color w:val="000000"/>
          <w:sz w:val="28"/>
          <w:szCs w:val="28"/>
          <w:lang w:val="ru-RU"/>
        </w:rPr>
        <w:t>– копия акта государственного органа или органа местного самоуправления, вследствие которого</w:t>
      </w:r>
      <w:r w:rsidRPr="00E74930">
        <w:rPr>
          <w:rFonts w:hAnsi="Times New Roman" w:cs="Times New Roman"/>
          <w:color w:val="000000"/>
          <w:sz w:val="28"/>
          <w:szCs w:val="28"/>
        </w:rPr>
        <w:t> </w:t>
      </w:r>
      <w:r w:rsidRPr="00E74930">
        <w:rPr>
          <w:rFonts w:hAnsi="Times New Roman" w:cs="Times New Roman"/>
          <w:color w:val="000000"/>
          <w:sz w:val="28"/>
          <w:szCs w:val="28"/>
          <w:lang w:val="ru-RU"/>
        </w:rPr>
        <w:t>исполнение обязательства становится невозможным полностью или частично;</w:t>
      </w:r>
      <w:r w:rsidRPr="00E74930">
        <w:rPr>
          <w:sz w:val="28"/>
          <w:szCs w:val="28"/>
          <w:lang w:val="ru-RU"/>
        </w:rPr>
        <w:br/>
      </w:r>
      <w:r w:rsidRPr="00E74930">
        <w:rPr>
          <w:rFonts w:hAnsi="Times New Roman" w:cs="Times New Roman"/>
          <w:color w:val="000000"/>
          <w:sz w:val="28"/>
          <w:szCs w:val="28"/>
          <w:lang w:val="ru-RU"/>
        </w:rPr>
        <w:t>– документ, содержащий сведения уполномоченного органа о наступлении чрезвычайных или других непредвиденных обстоятельств;</w:t>
      </w:r>
      <w:r w:rsidRPr="00E74930">
        <w:rPr>
          <w:sz w:val="28"/>
          <w:szCs w:val="28"/>
          <w:lang w:val="ru-RU"/>
        </w:rPr>
        <w:br/>
      </w:r>
      <w:r w:rsidRPr="00E74930">
        <w:rPr>
          <w:rFonts w:hAnsi="Times New Roman" w:cs="Times New Roman"/>
          <w:color w:val="000000"/>
          <w:sz w:val="28"/>
          <w:szCs w:val="28"/>
          <w:lang w:val="ru-RU"/>
        </w:rPr>
        <w:t>– копия свидетельства о смерти гражданина (справка из отдела ЗАГС) или копия судебного</w:t>
      </w:r>
      <w:r w:rsidRPr="00E74930">
        <w:rPr>
          <w:rFonts w:hAnsi="Times New Roman" w:cs="Times New Roman"/>
          <w:color w:val="000000"/>
          <w:sz w:val="28"/>
          <w:szCs w:val="28"/>
        </w:rPr>
        <w:t> </w:t>
      </w:r>
      <w:r w:rsidRPr="00E74930">
        <w:rPr>
          <w:rFonts w:hAnsi="Times New Roman" w:cs="Times New Roman"/>
          <w:color w:val="000000"/>
          <w:sz w:val="28"/>
          <w:szCs w:val="28"/>
          <w:lang w:val="ru-RU"/>
        </w:rPr>
        <w:t>решения об объявлении физического лица (индивидуального предпринимателя) умершим или о признании его безвестно отсутствующим;</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д) документы, подтверждающие случаи признания задолженности сомнительной:</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 договор с контрагентом, выписка из него или копия договора;</w:t>
      </w:r>
      <w:r w:rsidRPr="00E74930">
        <w:rPr>
          <w:sz w:val="28"/>
          <w:szCs w:val="28"/>
          <w:lang w:val="ru-RU"/>
        </w:rPr>
        <w:br/>
      </w:r>
      <w:r w:rsidRPr="00E74930">
        <w:rPr>
          <w:rFonts w:hAnsi="Times New Roman" w:cs="Times New Roman"/>
          <w:color w:val="000000"/>
          <w:sz w:val="28"/>
          <w:szCs w:val="28"/>
          <w:lang w:val="ru-RU"/>
        </w:rPr>
        <w:t>– копии документов, выписки из базы данных, ссылки на сайт в сети Интернет,</w:t>
      </w:r>
      <w:r w:rsidRPr="00E74930">
        <w:rPr>
          <w:rFonts w:hAnsi="Times New Roman" w:cs="Times New Roman"/>
          <w:color w:val="000000"/>
          <w:sz w:val="28"/>
          <w:szCs w:val="28"/>
        </w:rPr>
        <w:t> </w:t>
      </w:r>
      <w:r w:rsidRPr="00E74930">
        <w:rPr>
          <w:rFonts w:hAnsi="Times New Roman" w:cs="Times New Roman"/>
          <w:color w:val="000000"/>
          <w:sz w:val="28"/>
          <w:szCs w:val="28"/>
          <w:lang w:val="ru-RU"/>
        </w:rPr>
        <w:t>а также</w:t>
      </w:r>
      <w:r w:rsidRPr="00E74930">
        <w:rPr>
          <w:rFonts w:hAnsi="Times New Roman" w:cs="Times New Roman"/>
          <w:color w:val="000000"/>
          <w:sz w:val="28"/>
          <w:szCs w:val="28"/>
        </w:rPr>
        <w:t> </w:t>
      </w:r>
      <w:r w:rsidRPr="00E74930">
        <w:rPr>
          <w:rFonts w:hAnsi="Times New Roman" w:cs="Times New Roman"/>
          <w:color w:val="000000"/>
          <w:sz w:val="28"/>
          <w:szCs w:val="28"/>
          <w:lang w:val="ru-RU"/>
        </w:rPr>
        <w:t>скриншоты страниц в сети Интернет, которые подтверждают значительную кредиторскую задолженность должника и отсутствие активов для ее погашения, регистрацию должника по адресу массовой регистрации</w:t>
      </w:r>
      <w:r w:rsidRPr="00E74930">
        <w:rPr>
          <w:rFonts w:hAnsi="Times New Roman" w:cs="Times New Roman"/>
          <w:color w:val="000000"/>
          <w:sz w:val="28"/>
          <w:szCs w:val="28"/>
        </w:rPr>
        <w:t> </w:t>
      </w:r>
      <w:r w:rsidRPr="00E74930">
        <w:rPr>
          <w:rFonts w:hAnsi="Times New Roman" w:cs="Times New Roman"/>
          <w:color w:val="000000"/>
          <w:sz w:val="28"/>
          <w:szCs w:val="28"/>
          <w:lang w:val="ru-RU"/>
        </w:rPr>
        <w:t xml:space="preserve"> и другие основания для признания долга сомнительным;</w:t>
      </w:r>
      <w:r w:rsidRPr="00E74930">
        <w:rPr>
          <w:sz w:val="28"/>
          <w:szCs w:val="28"/>
          <w:lang w:val="ru-RU"/>
        </w:rPr>
        <w:br/>
      </w:r>
      <w:r w:rsidRPr="00E74930">
        <w:rPr>
          <w:rFonts w:hAnsi="Times New Roman" w:cs="Times New Roman"/>
          <w:color w:val="000000"/>
          <w:sz w:val="28"/>
          <w:szCs w:val="28"/>
          <w:lang w:val="ru-RU"/>
        </w:rPr>
        <w:t>– документы, подтверждающие возбуждение процедуры банкротства, ликвидации, или ссылки на сайт в сети</w:t>
      </w:r>
      <w:r w:rsidRPr="00E74930">
        <w:rPr>
          <w:rFonts w:hAnsi="Times New Roman" w:cs="Times New Roman"/>
          <w:color w:val="000000"/>
          <w:sz w:val="28"/>
          <w:szCs w:val="28"/>
        </w:rPr>
        <w:t> </w:t>
      </w:r>
      <w:r w:rsidRPr="00E74930">
        <w:rPr>
          <w:rFonts w:hAnsi="Times New Roman" w:cs="Times New Roman"/>
          <w:color w:val="000000"/>
          <w:sz w:val="28"/>
          <w:szCs w:val="28"/>
          <w:lang w:val="ru-RU"/>
        </w:rPr>
        <w:t>Интернет с информацией о начале процедуры банкротства, ликвидации, а также</w:t>
      </w:r>
      <w:r w:rsidRPr="00E74930">
        <w:rPr>
          <w:rFonts w:hAnsi="Times New Roman" w:cs="Times New Roman"/>
          <w:color w:val="000000"/>
          <w:sz w:val="28"/>
          <w:szCs w:val="28"/>
        </w:rPr>
        <w:t> </w:t>
      </w:r>
      <w:r w:rsidRPr="00E74930">
        <w:rPr>
          <w:rFonts w:hAnsi="Times New Roman" w:cs="Times New Roman"/>
          <w:color w:val="000000"/>
          <w:sz w:val="28"/>
          <w:szCs w:val="28"/>
          <w:lang w:val="ru-RU"/>
        </w:rPr>
        <w:t>скриншоты страниц в сети Интернет.</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3.6. Решение комиссии по поступлению и выбытию активов:</w:t>
      </w:r>
    </w:p>
    <w:p w:rsidR="00D72070" w:rsidRPr="00E74930" w:rsidRDefault="00D72070" w:rsidP="00D80ED6">
      <w:pPr>
        <w:numPr>
          <w:ilvl w:val="0"/>
          <w:numId w:val="14"/>
        </w:numPr>
        <w:ind w:left="-567" w:right="180"/>
        <w:contextualSpacing/>
        <w:jc w:val="both"/>
        <w:rPr>
          <w:rFonts w:hAnsi="Times New Roman" w:cs="Times New Roman"/>
          <w:color w:val="000000"/>
          <w:sz w:val="28"/>
          <w:szCs w:val="28"/>
          <w:lang w:val="ru-RU"/>
        </w:rPr>
      </w:pPr>
      <w:r w:rsidRPr="00E74930">
        <w:rPr>
          <w:rFonts w:hAnsi="Times New Roman" w:cs="Times New Roman"/>
          <w:color w:val="000000"/>
          <w:sz w:val="28"/>
          <w:szCs w:val="28"/>
          <w:lang w:val="ru-RU"/>
        </w:rPr>
        <w:lastRenderedPageBreak/>
        <w:t>списать (восстановить) сомнительную задолженность по доходам оформляется в</w:t>
      </w:r>
      <w:r w:rsidRPr="00E74930">
        <w:rPr>
          <w:rFonts w:hAnsi="Times New Roman" w:cs="Times New Roman"/>
          <w:color w:val="000000"/>
          <w:sz w:val="28"/>
          <w:szCs w:val="28"/>
        </w:rPr>
        <w:t> </w:t>
      </w:r>
      <w:r w:rsidRPr="00E74930">
        <w:rPr>
          <w:rFonts w:hAnsi="Times New Roman" w:cs="Times New Roman"/>
          <w:color w:val="000000"/>
          <w:sz w:val="28"/>
          <w:szCs w:val="28"/>
          <w:lang w:val="ru-RU"/>
        </w:rPr>
        <w:t>Решении</w:t>
      </w:r>
      <w:r w:rsidRPr="00E74930">
        <w:rPr>
          <w:rFonts w:hAnsi="Times New Roman" w:cs="Times New Roman"/>
          <w:color w:val="000000"/>
          <w:sz w:val="28"/>
          <w:szCs w:val="28"/>
        </w:rPr>
        <w:t> </w:t>
      </w:r>
      <w:r w:rsidRPr="00E74930">
        <w:rPr>
          <w:rFonts w:hAnsi="Times New Roman" w:cs="Times New Roman"/>
          <w:color w:val="000000"/>
          <w:sz w:val="28"/>
          <w:szCs w:val="28"/>
          <w:lang w:val="ru-RU"/>
        </w:rPr>
        <w:t>(ф. 0510445);</w:t>
      </w:r>
    </w:p>
    <w:p w:rsidR="00D72070" w:rsidRPr="00E74930" w:rsidRDefault="00D72070" w:rsidP="00D80ED6">
      <w:pPr>
        <w:numPr>
          <w:ilvl w:val="0"/>
          <w:numId w:val="14"/>
        </w:numPr>
        <w:ind w:left="-567" w:right="180"/>
        <w:contextualSpacing/>
        <w:jc w:val="both"/>
        <w:rPr>
          <w:rFonts w:hAnsi="Times New Roman" w:cs="Times New Roman"/>
          <w:color w:val="000000"/>
          <w:sz w:val="28"/>
          <w:szCs w:val="28"/>
          <w:lang w:val="ru-RU"/>
        </w:rPr>
      </w:pPr>
      <w:r w:rsidRPr="00E74930">
        <w:rPr>
          <w:rFonts w:hAnsi="Times New Roman" w:cs="Times New Roman"/>
          <w:color w:val="000000"/>
          <w:sz w:val="28"/>
          <w:szCs w:val="28"/>
          <w:lang w:val="ru-RU"/>
        </w:rPr>
        <w:t>списать</w:t>
      </w:r>
      <w:r w:rsidRPr="00E74930">
        <w:rPr>
          <w:rFonts w:hAnsi="Times New Roman" w:cs="Times New Roman"/>
          <w:color w:val="000000"/>
          <w:sz w:val="28"/>
          <w:szCs w:val="28"/>
        </w:rPr>
        <w:t> </w:t>
      </w:r>
      <w:r w:rsidRPr="00E74930">
        <w:rPr>
          <w:rFonts w:hAnsi="Times New Roman" w:cs="Times New Roman"/>
          <w:color w:val="000000"/>
          <w:sz w:val="28"/>
          <w:szCs w:val="28"/>
          <w:lang w:val="ru-RU"/>
        </w:rPr>
        <w:t>безнадежную к взысканию задолженность по доходам оформляется в Акте</w:t>
      </w:r>
      <w:r w:rsidRPr="00E74930">
        <w:rPr>
          <w:rFonts w:hAnsi="Times New Roman" w:cs="Times New Roman"/>
          <w:color w:val="000000"/>
          <w:sz w:val="28"/>
          <w:szCs w:val="28"/>
        </w:rPr>
        <w:t> </w:t>
      </w:r>
      <w:r w:rsidRPr="00E74930">
        <w:rPr>
          <w:rFonts w:hAnsi="Times New Roman" w:cs="Times New Roman"/>
          <w:color w:val="000000"/>
          <w:sz w:val="28"/>
          <w:szCs w:val="28"/>
          <w:lang w:val="ru-RU"/>
        </w:rPr>
        <w:t>(ф. 0510436);</w:t>
      </w:r>
    </w:p>
    <w:p w:rsidR="00D72070" w:rsidRPr="00E74930" w:rsidRDefault="00D72070" w:rsidP="00D80ED6">
      <w:pPr>
        <w:numPr>
          <w:ilvl w:val="0"/>
          <w:numId w:val="14"/>
        </w:numPr>
        <w:ind w:left="-567" w:right="180"/>
        <w:contextualSpacing/>
        <w:jc w:val="both"/>
        <w:rPr>
          <w:rFonts w:hAnsi="Times New Roman" w:cs="Times New Roman"/>
          <w:color w:val="000000"/>
          <w:sz w:val="28"/>
          <w:szCs w:val="28"/>
          <w:lang w:val="ru-RU"/>
        </w:rPr>
      </w:pPr>
      <w:r w:rsidRPr="00E74930">
        <w:rPr>
          <w:rFonts w:hAnsi="Times New Roman" w:cs="Times New Roman"/>
          <w:color w:val="000000"/>
          <w:sz w:val="28"/>
          <w:szCs w:val="28"/>
          <w:lang w:val="ru-RU"/>
        </w:rPr>
        <w:t xml:space="preserve">списать (восстановить) сомнительную задолженность по расходам оформляется в Решении о признании дебиторской задолженности сомнительной </w:t>
      </w:r>
      <w:r w:rsidRPr="00E74930">
        <w:rPr>
          <w:rFonts w:hAnsi="Times New Roman" w:cs="Times New Roman"/>
          <w:color w:val="000000"/>
          <w:sz w:val="28"/>
          <w:szCs w:val="28"/>
        </w:rPr>
        <w:t> </w:t>
      </w:r>
      <w:r w:rsidRPr="00E74930">
        <w:rPr>
          <w:rFonts w:hAnsi="Times New Roman" w:cs="Times New Roman"/>
          <w:color w:val="000000"/>
          <w:sz w:val="28"/>
          <w:szCs w:val="28"/>
          <w:lang w:val="ru-RU"/>
        </w:rPr>
        <w:t>(приложение 3);</w:t>
      </w:r>
    </w:p>
    <w:p w:rsidR="00D72070" w:rsidRPr="00E74930" w:rsidRDefault="00D72070" w:rsidP="00D80ED6">
      <w:pPr>
        <w:numPr>
          <w:ilvl w:val="0"/>
          <w:numId w:val="14"/>
        </w:numPr>
        <w:ind w:left="-567" w:right="180"/>
        <w:jc w:val="both"/>
        <w:rPr>
          <w:rFonts w:hAnsi="Times New Roman" w:cs="Times New Roman"/>
          <w:color w:val="000000"/>
          <w:sz w:val="28"/>
          <w:szCs w:val="28"/>
        </w:rPr>
      </w:pPr>
      <w:r w:rsidRPr="00E74930">
        <w:rPr>
          <w:rFonts w:hAnsi="Times New Roman" w:cs="Times New Roman"/>
          <w:color w:val="000000"/>
          <w:sz w:val="28"/>
          <w:szCs w:val="28"/>
          <w:lang w:val="ru-RU"/>
        </w:rPr>
        <w:t>списать безнадежную к взысканию дебиторскую задолженность по расходам –</w:t>
      </w:r>
      <w:r w:rsidRPr="00E74930">
        <w:rPr>
          <w:rFonts w:hAnsi="Times New Roman" w:cs="Times New Roman"/>
          <w:color w:val="000000"/>
          <w:sz w:val="28"/>
          <w:szCs w:val="28"/>
        </w:rPr>
        <w:t> </w:t>
      </w:r>
      <w:r w:rsidRPr="00E74930">
        <w:rPr>
          <w:rFonts w:hAnsi="Times New Roman" w:cs="Times New Roman"/>
          <w:color w:val="000000"/>
          <w:sz w:val="28"/>
          <w:szCs w:val="28"/>
          <w:lang w:val="ru-RU"/>
        </w:rPr>
        <w:t>в Решении о признании задолженности</w:t>
      </w:r>
      <w:r w:rsidRPr="00E74930">
        <w:rPr>
          <w:rFonts w:hAnsi="Times New Roman" w:cs="Times New Roman"/>
          <w:color w:val="000000"/>
          <w:sz w:val="28"/>
          <w:szCs w:val="28"/>
        </w:rPr>
        <w:t> </w:t>
      </w:r>
      <w:r w:rsidRPr="00E74930">
        <w:rPr>
          <w:rFonts w:hAnsi="Times New Roman" w:cs="Times New Roman"/>
          <w:color w:val="000000"/>
          <w:sz w:val="28"/>
          <w:szCs w:val="28"/>
          <w:lang w:val="ru-RU"/>
        </w:rPr>
        <w:t>безнадежную взысканию</w:t>
      </w:r>
      <w:r w:rsidRPr="00E74930">
        <w:rPr>
          <w:rFonts w:hAnsi="Times New Roman" w:cs="Times New Roman"/>
          <w:color w:val="000000"/>
          <w:sz w:val="28"/>
          <w:szCs w:val="28"/>
        </w:rPr>
        <w:t> (приложение 4).</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Решения комиссии о признании дебиторской задолженности сомнительной или безнадежной к взысканию утверждаются руководителем ГБУ «Альфа».</w:t>
      </w:r>
    </w:p>
    <w:p w:rsidR="00D72070" w:rsidRPr="00E74930" w:rsidRDefault="00D72070" w:rsidP="00D72070">
      <w:pPr>
        <w:ind w:left="-567"/>
        <w:jc w:val="center"/>
        <w:rPr>
          <w:rFonts w:hAnsi="Times New Roman" w:cs="Times New Roman"/>
          <w:color w:val="000000"/>
          <w:sz w:val="28"/>
          <w:szCs w:val="28"/>
          <w:lang w:val="ru-RU"/>
        </w:rPr>
      </w:pPr>
      <w:r w:rsidRPr="00E74930">
        <w:rPr>
          <w:rFonts w:hAnsi="Times New Roman" w:cs="Times New Roman"/>
          <w:b/>
          <w:bCs/>
          <w:color w:val="000000"/>
          <w:sz w:val="28"/>
          <w:szCs w:val="28"/>
          <w:lang w:val="ru-RU"/>
        </w:rPr>
        <w:t>4. Порядок восстановления списанной сомнительной дебиторской задолженности</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4.1. По списанной на забалансовый счет 04 сомнительной дебиторской задолженности принимается решение о восстановлении ее на балансовых счетах учета в случаях:</w:t>
      </w:r>
    </w:p>
    <w:p w:rsidR="00D72070" w:rsidRPr="00E74930" w:rsidRDefault="00D72070" w:rsidP="00D80ED6">
      <w:pPr>
        <w:numPr>
          <w:ilvl w:val="0"/>
          <w:numId w:val="15"/>
        </w:numPr>
        <w:ind w:left="-567" w:right="180"/>
        <w:contextualSpacing/>
        <w:jc w:val="both"/>
        <w:rPr>
          <w:rFonts w:hAnsi="Times New Roman" w:cs="Times New Roman"/>
          <w:color w:val="000000"/>
          <w:sz w:val="28"/>
          <w:szCs w:val="28"/>
          <w:lang w:val="ru-RU"/>
        </w:rPr>
      </w:pPr>
      <w:r w:rsidRPr="00E74930">
        <w:rPr>
          <w:rFonts w:hAnsi="Times New Roman" w:cs="Times New Roman"/>
          <w:color w:val="000000"/>
          <w:sz w:val="28"/>
          <w:szCs w:val="28"/>
          <w:lang w:val="ru-RU"/>
        </w:rPr>
        <w:t>поступления денег в счет погашения задолженности;</w:t>
      </w:r>
    </w:p>
    <w:p w:rsidR="00D72070" w:rsidRPr="00E74930" w:rsidRDefault="00D72070" w:rsidP="00D80ED6">
      <w:pPr>
        <w:numPr>
          <w:ilvl w:val="0"/>
          <w:numId w:val="15"/>
        </w:numPr>
        <w:ind w:left="-567" w:right="180"/>
        <w:jc w:val="both"/>
        <w:rPr>
          <w:rFonts w:hAnsi="Times New Roman" w:cs="Times New Roman"/>
          <w:color w:val="000000"/>
          <w:sz w:val="28"/>
          <w:szCs w:val="28"/>
        </w:rPr>
      </w:pPr>
      <w:r w:rsidRPr="00E74930">
        <w:rPr>
          <w:rFonts w:hAnsi="Times New Roman" w:cs="Times New Roman"/>
          <w:color w:val="000000"/>
          <w:sz w:val="28"/>
          <w:szCs w:val="28"/>
        </w:rPr>
        <w:t>возобновления процедуры взыскания.</w:t>
      </w:r>
    </w:p>
    <w:p w:rsidR="00D72070" w:rsidRDefault="00D72070" w:rsidP="00D72070">
      <w:pPr>
        <w:ind w:left="-567"/>
        <w:jc w:val="both"/>
        <w:rPr>
          <w:rFonts w:hAnsi="Times New Roman" w:cs="Times New Roman"/>
          <w:color w:val="000000"/>
          <w:sz w:val="28"/>
          <w:szCs w:val="28"/>
          <w:lang w:val="ru-RU"/>
        </w:rPr>
      </w:pPr>
    </w:p>
    <w:p w:rsidR="00D72070" w:rsidRDefault="00D72070" w:rsidP="00D72070">
      <w:pPr>
        <w:ind w:left="-567"/>
        <w:jc w:val="both"/>
        <w:rPr>
          <w:rFonts w:hAnsi="Times New Roman" w:cs="Times New Roman"/>
          <w:color w:val="000000"/>
          <w:sz w:val="28"/>
          <w:szCs w:val="28"/>
          <w:lang w:val="ru-RU"/>
        </w:rPr>
      </w:pPr>
    </w:p>
    <w:p w:rsidR="00D72070" w:rsidRDefault="00D72070" w:rsidP="00D72070">
      <w:pPr>
        <w:ind w:left="-567"/>
        <w:jc w:val="both"/>
        <w:rPr>
          <w:rFonts w:hAnsi="Times New Roman" w:cs="Times New Roman"/>
          <w:color w:val="000000"/>
          <w:sz w:val="28"/>
          <w:szCs w:val="28"/>
          <w:lang w:val="ru-RU"/>
        </w:rPr>
      </w:pPr>
    </w:p>
    <w:p w:rsidR="00D72070" w:rsidRDefault="00D72070" w:rsidP="00D72070">
      <w:pPr>
        <w:ind w:left="-567"/>
        <w:jc w:val="both"/>
        <w:rPr>
          <w:rFonts w:hAnsi="Times New Roman" w:cs="Times New Roman"/>
          <w:color w:val="000000"/>
          <w:sz w:val="28"/>
          <w:szCs w:val="28"/>
          <w:lang w:val="ru-RU"/>
        </w:rPr>
      </w:pPr>
    </w:p>
    <w:p w:rsidR="00D72070" w:rsidRDefault="00D72070" w:rsidP="00D72070">
      <w:pPr>
        <w:ind w:left="-567"/>
        <w:jc w:val="both"/>
        <w:rPr>
          <w:rFonts w:hAnsi="Times New Roman" w:cs="Times New Roman"/>
          <w:color w:val="000000"/>
          <w:sz w:val="28"/>
          <w:szCs w:val="28"/>
          <w:lang w:val="ru-RU"/>
        </w:rPr>
      </w:pPr>
    </w:p>
    <w:p w:rsidR="00D72070" w:rsidRDefault="00D72070" w:rsidP="00D72070">
      <w:pPr>
        <w:ind w:left="-567"/>
        <w:jc w:val="both"/>
        <w:rPr>
          <w:rFonts w:hAnsi="Times New Roman" w:cs="Times New Roman"/>
          <w:color w:val="000000"/>
          <w:sz w:val="28"/>
          <w:szCs w:val="28"/>
          <w:lang w:val="ru-RU"/>
        </w:rPr>
      </w:pPr>
    </w:p>
    <w:p w:rsidR="00D72070" w:rsidRDefault="00D72070" w:rsidP="00D72070">
      <w:pPr>
        <w:jc w:val="right"/>
        <w:rPr>
          <w:rFonts w:hAnsi="Times New Roman" w:cs="Times New Roman"/>
          <w:color w:val="000000"/>
          <w:sz w:val="24"/>
          <w:szCs w:val="24"/>
          <w:lang w:val="ru-RU"/>
        </w:rPr>
      </w:pPr>
    </w:p>
    <w:p w:rsidR="00D72070" w:rsidRDefault="00D72070" w:rsidP="00D72070">
      <w:pPr>
        <w:jc w:val="right"/>
        <w:rPr>
          <w:rFonts w:hAnsi="Times New Roman" w:cs="Times New Roman"/>
          <w:color w:val="000000"/>
          <w:sz w:val="24"/>
          <w:szCs w:val="24"/>
          <w:lang w:val="ru-RU"/>
        </w:rPr>
      </w:pPr>
    </w:p>
    <w:p w:rsidR="002E3898" w:rsidRDefault="002E3898" w:rsidP="00D72070">
      <w:pPr>
        <w:jc w:val="right"/>
        <w:rPr>
          <w:rFonts w:hAnsi="Times New Roman" w:cs="Times New Roman"/>
          <w:color w:val="000000"/>
          <w:sz w:val="24"/>
          <w:szCs w:val="24"/>
          <w:lang w:val="ru-RU"/>
        </w:rPr>
      </w:pPr>
    </w:p>
    <w:p w:rsidR="002E3898" w:rsidRDefault="002E3898" w:rsidP="00D72070">
      <w:pPr>
        <w:jc w:val="right"/>
        <w:rPr>
          <w:rFonts w:hAnsi="Times New Roman" w:cs="Times New Roman"/>
          <w:color w:val="000000"/>
          <w:sz w:val="24"/>
          <w:szCs w:val="24"/>
          <w:lang w:val="ru-RU"/>
        </w:rPr>
      </w:pPr>
    </w:p>
    <w:p w:rsidR="002E3898" w:rsidRDefault="002E3898" w:rsidP="00D72070">
      <w:pPr>
        <w:jc w:val="right"/>
        <w:rPr>
          <w:rFonts w:hAnsi="Times New Roman" w:cs="Times New Roman"/>
          <w:color w:val="000000"/>
          <w:sz w:val="24"/>
          <w:szCs w:val="24"/>
          <w:lang w:val="ru-RU"/>
        </w:rPr>
      </w:pPr>
    </w:p>
    <w:p w:rsidR="00D72070" w:rsidRPr="00E74930" w:rsidRDefault="00D72070" w:rsidP="00D72070">
      <w:pPr>
        <w:jc w:val="right"/>
        <w:rPr>
          <w:rFonts w:hAnsi="Times New Roman" w:cs="Times New Roman"/>
          <w:color w:val="000000"/>
          <w:sz w:val="24"/>
          <w:szCs w:val="24"/>
          <w:lang w:val="ru-RU"/>
        </w:rPr>
      </w:pPr>
      <w:r w:rsidRPr="00E74930">
        <w:rPr>
          <w:rFonts w:hAnsi="Times New Roman" w:cs="Times New Roman"/>
          <w:color w:val="000000"/>
          <w:sz w:val="24"/>
          <w:szCs w:val="24"/>
          <w:lang w:val="ru-RU"/>
        </w:rPr>
        <w:lastRenderedPageBreak/>
        <w:t>Приложение 1</w:t>
      </w:r>
      <w:r w:rsidRPr="00E74930">
        <w:rPr>
          <w:sz w:val="24"/>
          <w:szCs w:val="24"/>
          <w:lang w:val="ru-RU"/>
        </w:rPr>
        <w:br/>
      </w:r>
      <w:r w:rsidRPr="00E74930">
        <w:rPr>
          <w:rFonts w:hAnsi="Times New Roman" w:cs="Times New Roman"/>
          <w:color w:val="000000"/>
          <w:sz w:val="24"/>
          <w:szCs w:val="24"/>
          <w:lang w:val="ru-RU"/>
        </w:rPr>
        <w:t>к положению</w:t>
      </w:r>
      <w:r w:rsidRPr="00E74930">
        <w:rPr>
          <w:rFonts w:hAnsi="Times New Roman" w:cs="Times New Roman"/>
          <w:color w:val="000000"/>
          <w:sz w:val="24"/>
          <w:szCs w:val="24"/>
        </w:rPr>
        <w:t> </w:t>
      </w:r>
      <w:r w:rsidRPr="00E74930">
        <w:rPr>
          <w:rFonts w:hAnsi="Times New Roman" w:cs="Times New Roman"/>
          <w:color w:val="000000"/>
          <w:sz w:val="24"/>
          <w:szCs w:val="24"/>
          <w:lang w:val="ru-RU"/>
        </w:rPr>
        <w:t>о признании</w:t>
      </w:r>
      <w:r w:rsidRPr="00E74930">
        <w:rPr>
          <w:sz w:val="24"/>
          <w:szCs w:val="24"/>
          <w:lang w:val="ru-RU"/>
        </w:rPr>
        <w:br/>
      </w:r>
      <w:r w:rsidRPr="00E74930">
        <w:rPr>
          <w:rFonts w:hAnsi="Times New Roman" w:cs="Times New Roman"/>
          <w:color w:val="000000"/>
          <w:sz w:val="24"/>
          <w:szCs w:val="24"/>
          <w:lang w:val="ru-RU"/>
        </w:rPr>
        <w:t>дебиторской задолженности сомнительной</w:t>
      </w:r>
      <w:r w:rsidRPr="00E74930">
        <w:rPr>
          <w:sz w:val="24"/>
          <w:szCs w:val="24"/>
          <w:lang w:val="ru-RU"/>
        </w:rPr>
        <w:br/>
      </w:r>
      <w:r w:rsidRPr="00E74930">
        <w:rPr>
          <w:rFonts w:hAnsi="Times New Roman" w:cs="Times New Roman"/>
          <w:color w:val="000000"/>
          <w:sz w:val="24"/>
          <w:szCs w:val="24"/>
          <w:lang w:val="ru-RU"/>
        </w:rPr>
        <w:t>или безнадежной к взысканию</w:t>
      </w:r>
    </w:p>
    <w:p w:rsidR="00D72070" w:rsidRPr="00D72070" w:rsidRDefault="00D72070" w:rsidP="00D72070">
      <w:pPr>
        <w:jc w:val="center"/>
        <w:rPr>
          <w:rFonts w:hAnsi="Times New Roman" w:cs="Times New Roman"/>
          <w:color w:val="000000"/>
          <w:lang w:val="ru-RU"/>
        </w:rPr>
      </w:pPr>
      <w:r w:rsidRPr="00D72070">
        <w:rPr>
          <w:rFonts w:hAnsi="Times New Roman" w:cs="Times New Roman"/>
          <w:b/>
          <w:bCs/>
          <w:color w:val="000000"/>
          <w:lang w:val="ru-RU"/>
        </w:rPr>
        <w:t>Выписка из Сведений о дебиторской и кредиторской задолженности учреждения (ф.</w:t>
      </w:r>
      <w:r w:rsidRPr="00D72070">
        <w:rPr>
          <w:rFonts w:hAnsi="Times New Roman" w:cs="Times New Roman"/>
          <w:b/>
          <w:bCs/>
          <w:color w:val="000000"/>
        </w:rPr>
        <w:t> </w:t>
      </w:r>
      <w:r w:rsidRPr="00D72070">
        <w:rPr>
          <w:rFonts w:hAnsi="Times New Roman" w:cs="Times New Roman"/>
          <w:b/>
          <w:bCs/>
          <w:color w:val="000000"/>
          <w:lang w:val="ru-RU"/>
        </w:rPr>
        <w:t>0503769) к Пояснительной записке (ф.</w:t>
      </w:r>
      <w:r w:rsidRPr="00D72070">
        <w:rPr>
          <w:rFonts w:hAnsi="Times New Roman" w:cs="Times New Roman"/>
          <w:b/>
          <w:bCs/>
          <w:color w:val="000000"/>
        </w:rPr>
        <w:t> </w:t>
      </w:r>
      <w:r w:rsidRPr="00D72070">
        <w:rPr>
          <w:rFonts w:hAnsi="Times New Roman" w:cs="Times New Roman"/>
          <w:b/>
          <w:bCs/>
          <w:color w:val="000000"/>
          <w:lang w:val="ru-RU"/>
        </w:rPr>
        <w:t>0503760)</w:t>
      </w:r>
    </w:p>
    <w:p w:rsidR="00D72070" w:rsidRPr="00D72070" w:rsidRDefault="00D72070" w:rsidP="00D72070">
      <w:pPr>
        <w:rPr>
          <w:rFonts w:hAnsi="Times New Roman" w:cs="Times New Roman"/>
          <w:color w:val="000000"/>
        </w:rPr>
      </w:pPr>
      <w:r w:rsidRPr="00D72070">
        <w:rPr>
          <w:rFonts w:hAnsi="Times New Roman" w:cs="Times New Roman"/>
          <w:color w:val="000000"/>
        </w:rPr>
        <w:t>1. Сведения о дебиторской (кредиторской) задолженности</w:t>
      </w:r>
    </w:p>
    <w:tbl>
      <w:tblPr>
        <w:tblW w:w="11199" w:type="dxa"/>
        <w:tblInd w:w="-1201" w:type="dxa"/>
        <w:tblLayout w:type="fixed"/>
        <w:tblCellMar>
          <w:top w:w="15" w:type="dxa"/>
          <w:left w:w="15" w:type="dxa"/>
          <w:bottom w:w="15" w:type="dxa"/>
          <w:right w:w="15" w:type="dxa"/>
        </w:tblCellMar>
        <w:tblLook w:val="0600"/>
      </w:tblPr>
      <w:tblGrid>
        <w:gridCol w:w="1843"/>
        <w:gridCol w:w="567"/>
        <w:gridCol w:w="709"/>
        <w:gridCol w:w="709"/>
        <w:gridCol w:w="703"/>
        <w:gridCol w:w="961"/>
        <w:gridCol w:w="811"/>
        <w:gridCol w:w="785"/>
        <w:gridCol w:w="676"/>
        <w:gridCol w:w="692"/>
        <w:gridCol w:w="660"/>
        <w:gridCol w:w="500"/>
        <w:gridCol w:w="692"/>
        <w:gridCol w:w="891"/>
      </w:tblGrid>
      <w:tr w:rsidR="00D72070" w:rsidRPr="00D72070" w:rsidTr="00D72070">
        <w:tc>
          <w:tcPr>
            <w:tcW w:w="184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lang w:val="ru-RU"/>
              </w:rPr>
            </w:pPr>
            <w:r w:rsidRPr="00D72070">
              <w:rPr>
                <w:rFonts w:hAnsi="Times New Roman" w:cs="Times New Roman"/>
                <w:b/>
                <w:bCs/>
                <w:color w:val="000000"/>
                <w:lang w:val="ru-RU"/>
              </w:rPr>
              <w:t>Номер</w:t>
            </w:r>
            <w:r w:rsidRPr="00D72070">
              <w:rPr>
                <w:lang w:val="ru-RU"/>
              </w:rPr>
              <w:br/>
            </w:r>
            <w:r w:rsidRPr="00D72070">
              <w:rPr>
                <w:rFonts w:hAnsi="Times New Roman" w:cs="Times New Roman"/>
                <w:b/>
                <w:bCs/>
                <w:color w:val="000000"/>
                <w:lang w:val="ru-RU"/>
              </w:rPr>
              <w:t>(код)</w:t>
            </w:r>
            <w:r w:rsidRPr="00D72070">
              <w:rPr>
                <w:lang w:val="ru-RU"/>
              </w:rPr>
              <w:br/>
            </w:r>
            <w:r w:rsidRPr="00D72070">
              <w:rPr>
                <w:rFonts w:hAnsi="Times New Roman" w:cs="Times New Roman"/>
                <w:b/>
                <w:bCs/>
                <w:color w:val="000000"/>
                <w:lang w:val="ru-RU"/>
              </w:rPr>
              <w:t>счета</w:t>
            </w:r>
            <w:r w:rsidRPr="00D72070">
              <w:rPr>
                <w:lang w:val="ru-RU"/>
              </w:rPr>
              <w:br/>
            </w:r>
            <w:r w:rsidRPr="00D72070">
              <w:rPr>
                <w:rFonts w:hAnsi="Times New Roman" w:cs="Times New Roman"/>
                <w:b/>
                <w:bCs/>
                <w:color w:val="000000"/>
                <w:lang w:val="ru-RU"/>
              </w:rPr>
              <w:t>бюджетного учета</w:t>
            </w:r>
            <w:r w:rsidRPr="00D72070">
              <w:rPr>
                <w:lang w:val="ru-RU"/>
              </w:rPr>
              <w:br/>
            </w:r>
            <w:r w:rsidRPr="00D72070">
              <w:rPr>
                <w:rFonts w:hAnsi="Times New Roman" w:cs="Times New Roman"/>
                <w:b/>
                <w:bCs/>
                <w:color w:val="000000"/>
                <w:lang w:val="ru-RU"/>
              </w:rPr>
              <w:t>с</w:t>
            </w:r>
            <w:r w:rsidRPr="00D72070">
              <w:rPr>
                <w:lang w:val="ru-RU"/>
              </w:rPr>
              <w:br/>
            </w:r>
            <w:r w:rsidRPr="00D72070">
              <w:rPr>
                <w:rFonts w:hAnsi="Times New Roman" w:cs="Times New Roman"/>
                <w:b/>
                <w:bCs/>
                <w:color w:val="000000"/>
                <w:lang w:val="ru-RU"/>
              </w:rPr>
              <w:t>расшифровкой по</w:t>
            </w:r>
            <w:r w:rsidRPr="00D72070">
              <w:rPr>
                <w:lang w:val="ru-RU"/>
              </w:rPr>
              <w:br/>
            </w:r>
            <w:r w:rsidRPr="00D72070">
              <w:rPr>
                <w:rFonts w:hAnsi="Times New Roman" w:cs="Times New Roman"/>
                <w:b/>
                <w:bCs/>
                <w:color w:val="000000"/>
                <w:lang w:val="ru-RU"/>
              </w:rPr>
              <w:t>контрагентам</w:t>
            </w:r>
          </w:p>
        </w:tc>
        <w:tc>
          <w:tcPr>
            <w:tcW w:w="9356" w:type="dxa"/>
            <w:gridSpan w:val="13"/>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Сумма задолженности, руб.</w:t>
            </w:r>
          </w:p>
        </w:tc>
      </w:tr>
      <w:tr w:rsidR="00D72070" w:rsidRPr="00DD6D1F" w:rsidTr="00D72070">
        <w:trPr>
          <w:trHeight w:val="1380"/>
        </w:trPr>
        <w:tc>
          <w:tcPr>
            <w:tcW w:w="184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1985"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на начало года</w:t>
            </w:r>
          </w:p>
        </w:tc>
        <w:tc>
          <w:tcPr>
            <w:tcW w:w="3260" w:type="dxa"/>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изменение задолженности</w:t>
            </w:r>
          </w:p>
        </w:tc>
        <w:tc>
          <w:tcPr>
            <w:tcW w:w="2028" w:type="dxa"/>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на конец отчетного периода</w:t>
            </w:r>
          </w:p>
        </w:tc>
        <w:tc>
          <w:tcPr>
            <w:tcW w:w="208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lang w:val="ru-RU"/>
              </w:rPr>
            </w:pPr>
            <w:r w:rsidRPr="00D72070">
              <w:rPr>
                <w:rFonts w:hAnsi="Times New Roman" w:cs="Times New Roman"/>
                <w:b/>
                <w:bCs/>
                <w:color w:val="000000"/>
                <w:lang w:val="ru-RU"/>
              </w:rPr>
              <w:t>на конец аналогичного</w:t>
            </w:r>
            <w:r w:rsidRPr="00D72070">
              <w:rPr>
                <w:lang w:val="ru-RU"/>
              </w:rPr>
              <w:br/>
            </w:r>
            <w:r w:rsidRPr="00D72070">
              <w:rPr>
                <w:rFonts w:hAnsi="Times New Roman" w:cs="Times New Roman"/>
                <w:b/>
                <w:bCs/>
                <w:color w:val="000000"/>
                <w:lang w:val="ru-RU"/>
              </w:rPr>
              <w:t>периода прошлого</w:t>
            </w:r>
            <w:r w:rsidRPr="00D72070">
              <w:rPr>
                <w:lang w:val="ru-RU"/>
              </w:rPr>
              <w:br/>
            </w:r>
            <w:r w:rsidRPr="00D72070">
              <w:rPr>
                <w:rFonts w:hAnsi="Times New Roman" w:cs="Times New Roman"/>
                <w:b/>
                <w:bCs/>
                <w:color w:val="000000"/>
                <w:lang w:val="ru-RU"/>
              </w:rPr>
              <w:t>финансового года</w:t>
            </w:r>
          </w:p>
        </w:tc>
      </w:tr>
      <w:tr w:rsidR="00D72070" w:rsidRPr="00D72070" w:rsidTr="00D72070">
        <w:tc>
          <w:tcPr>
            <w:tcW w:w="184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lang w:val="ru-RU"/>
              </w:rPr>
            </w:pPr>
          </w:p>
        </w:tc>
        <w:tc>
          <w:tcPr>
            <w:tcW w:w="567" w:type="dxa"/>
            <w:vMerge w:val="restart"/>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всего</w:t>
            </w:r>
          </w:p>
        </w:tc>
        <w:tc>
          <w:tcPr>
            <w:tcW w:w="141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из них:</w:t>
            </w:r>
          </w:p>
        </w:tc>
        <w:tc>
          <w:tcPr>
            <w:tcW w:w="1664"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увеличение</w:t>
            </w:r>
          </w:p>
        </w:tc>
        <w:tc>
          <w:tcPr>
            <w:tcW w:w="1596"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уменьшение</w:t>
            </w:r>
          </w:p>
        </w:tc>
        <w:tc>
          <w:tcPr>
            <w:tcW w:w="676"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всего</w:t>
            </w:r>
          </w:p>
        </w:tc>
        <w:tc>
          <w:tcPr>
            <w:tcW w:w="1352"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из них:</w:t>
            </w:r>
          </w:p>
        </w:tc>
        <w:tc>
          <w:tcPr>
            <w:tcW w:w="500"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всего</w:t>
            </w:r>
          </w:p>
        </w:tc>
        <w:tc>
          <w:tcPr>
            <w:tcW w:w="1583"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из них:</w:t>
            </w:r>
          </w:p>
        </w:tc>
      </w:tr>
      <w:tr w:rsidR="00D72070" w:rsidRPr="00D72070" w:rsidTr="00D72070">
        <w:trPr>
          <w:trHeight w:val="1300"/>
        </w:trPr>
        <w:tc>
          <w:tcPr>
            <w:tcW w:w="184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567" w:type="dxa"/>
            <w:vMerge/>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70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rFonts w:hAnsi="Times New Roman" w:cs="Times New Roman"/>
                <w:color w:val="000000"/>
              </w:rPr>
            </w:pPr>
            <w:r w:rsidRPr="00D72070">
              <w:rPr>
                <w:rFonts w:hAnsi="Times New Roman" w:cs="Times New Roman"/>
                <w:b/>
                <w:bCs/>
                <w:color w:val="000000"/>
              </w:rPr>
              <w:t>долго-</w:t>
            </w:r>
            <w:r w:rsidRPr="00D72070">
              <w:br/>
            </w:r>
            <w:r w:rsidRPr="00D72070">
              <w:rPr>
                <w:rFonts w:hAnsi="Times New Roman" w:cs="Times New Roman"/>
                <w:b/>
                <w:bCs/>
                <w:color w:val="000000"/>
              </w:rPr>
              <w:t>срочная</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rFonts w:hAnsi="Times New Roman" w:cs="Times New Roman"/>
                <w:color w:val="000000"/>
              </w:rPr>
            </w:pPr>
            <w:r w:rsidRPr="00D72070">
              <w:rPr>
                <w:rFonts w:hAnsi="Times New Roman" w:cs="Times New Roman"/>
                <w:b/>
                <w:bCs/>
                <w:color w:val="000000"/>
              </w:rPr>
              <w:t>просро-</w:t>
            </w:r>
            <w:r w:rsidRPr="00D72070">
              <w:br/>
            </w:r>
            <w:r w:rsidRPr="00D72070">
              <w:rPr>
                <w:rFonts w:hAnsi="Times New Roman" w:cs="Times New Roman"/>
                <w:b/>
                <w:bCs/>
                <w:color w:val="000000"/>
              </w:rPr>
              <w:t>ченная</w:t>
            </w:r>
          </w:p>
        </w:tc>
        <w:tc>
          <w:tcPr>
            <w:tcW w:w="7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денежные</w:t>
            </w:r>
            <w:r w:rsidRPr="00D72070">
              <w:br/>
            </w:r>
            <w:r w:rsidRPr="00D72070">
              <w:rPr>
                <w:rFonts w:hAnsi="Times New Roman" w:cs="Times New Roman"/>
                <w:b/>
                <w:bCs/>
                <w:color w:val="000000"/>
              </w:rPr>
              <w:t>расчеты</w:t>
            </w:r>
          </w:p>
        </w:tc>
        <w:tc>
          <w:tcPr>
            <w:tcW w:w="9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неденежные</w:t>
            </w:r>
            <w:r w:rsidRPr="00D72070">
              <w:br/>
            </w:r>
            <w:r w:rsidRPr="00D72070">
              <w:rPr>
                <w:rFonts w:hAnsi="Times New Roman" w:cs="Times New Roman"/>
                <w:b/>
                <w:bCs/>
                <w:color w:val="000000"/>
              </w:rPr>
              <w:t>расчеты</w:t>
            </w:r>
          </w:p>
        </w:tc>
        <w:tc>
          <w:tcPr>
            <w:tcW w:w="8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денежные</w:t>
            </w:r>
            <w:r w:rsidRPr="00D72070">
              <w:br/>
            </w:r>
            <w:r w:rsidRPr="00D72070">
              <w:rPr>
                <w:rFonts w:hAnsi="Times New Roman" w:cs="Times New Roman"/>
                <w:b/>
                <w:bCs/>
                <w:color w:val="000000"/>
              </w:rPr>
              <w:t>расчеты</w:t>
            </w:r>
          </w:p>
        </w:tc>
        <w:tc>
          <w:tcPr>
            <w:tcW w:w="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неденежные</w:t>
            </w:r>
            <w:r w:rsidRPr="00D72070">
              <w:br/>
            </w:r>
            <w:r w:rsidRPr="00D72070">
              <w:rPr>
                <w:rFonts w:hAnsi="Times New Roman" w:cs="Times New Roman"/>
                <w:b/>
                <w:bCs/>
                <w:color w:val="000000"/>
              </w:rPr>
              <w:t>расчеты</w:t>
            </w:r>
          </w:p>
        </w:tc>
        <w:tc>
          <w:tcPr>
            <w:tcW w:w="676"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rFonts w:hAnsi="Times New Roman" w:cs="Times New Roman"/>
                <w:color w:val="000000"/>
              </w:rPr>
            </w:pPr>
            <w:r w:rsidRPr="00D72070">
              <w:rPr>
                <w:rFonts w:hAnsi="Times New Roman" w:cs="Times New Roman"/>
                <w:b/>
                <w:bCs/>
                <w:color w:val="000000"/>
              </w:rPr>
              <w:t>долго-</w:t>
            </w:r>
            <w:r w:rsidRPr="00D72070">
              <w:br/>
            </w:r>
            <w:r w:rsidRPr="00D72070">
              <w:rPr>
                <w:rFonts w:hAnsi="Times New Roman" w:cs="Times New Roman"/>
                <w:b/>
                <w:bCs/>
                <w:color w:val="000000"/>
              </w:rPr>
              <w:t>срочная</w:t>
            </w:r>
          </w:p>
        </w:tc>
        <w:tc>
          <w:tcPr>
            <w:tcW w:w="6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rFonts w:hAnsi="Times New Roman" w:cs="Times New Roman"/>
                <w:color w:val="000000"/>
              </w:rPr>
            </w:pPr>
            <w:r w:rsidRPr="00D72070">
              <w:rPr>
                <w:rFonts w:hAnsi="Times New Roman" w:cs="Times New Roman"/>
                <w:b/>
                <w:bCs/>
                <w:color w:val="000000"/>
              </w:rPr>
              <w:t>просро-</w:t>
            </w:r>
            <w:r w:rsidRPr="00D72070">
              <w:br/>
            </w:r>
            <w:r w:rsidRPr="00D72070">
              <w:rPr>
                <w:rFonts w:hAnsi="Times New Roman" w:cs="Times New Roman"/>
                <w:b/>
                <w:bCs/>
                <w:color w:val="000000"/>
              </w:rPr>
              <w:t>ченная</w:t>
            </w:r>
          </w:p>
        </w:tc>
        <w:tc>
          <w:tcPr>
            <w:tcW w:w="5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rFonts w:hAnsi="Times New Roman" w:cs="Times New Roman"/>
                <w:color w:val="000000"/>
              </w:rPr>
            </w:pPr>
            <w:r w:rsidRPr="00D72070">
              <w:rPr>
                <w:rFonts w:hAnsi="Times New Roman" w:cs="Times New Roman"/>
                <w:b/>
                <w:bCs/>
                <w:color w:val="000000"/>
              </w:rPr>
              <w:t>долго-</w:t>
            </w:r>
            <w:r w:rsidRPr="00D72070">
              <w:br/>
            </w:r>
            <w:r w:rsidRPr="00D72070">
              <w:rPr>
                <w:rFonts w:hAnsi="Times New Roman" w:cs="Times New Roman"/>
                <w:b/>
                <w:bCs/>
                <w:color w:val="000000"/>
              </w:rPr>
              <w:t>срочная</w:t>
            </w:r>
          </w:p>
        </w:tc>
        <w:tc>
          <w:tcPr>
            <w:tcW w:w="89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rFonts w:hAnsi="Times New Roman" w:cs="Times New Roman"/>
                <w:color w:val="000000"/>
              </w:rPr>
            </w:pPr>
            <w:r w:rsidRPr="00D72070">
              <w:rPr>
                <w:rFonts w:hAnsi="Times New Roman" w:cs="Times New Roman"/>
                <w:b/>
                <w:bCs/>
                <w:color w:val="000000"/>
              </w:rPr>
              <w:t>просро-</w:t>
            </w:r>
            <w:r w:rsidRPr="00D72070">
              <w:br/>
            </w:r>
            <w:r w:rsidRPr="00D72070">
              <w:rPr>
                <w:rFonts w:hAnsi="Times New Roman" w:cs="Times New Roman"/>
                <w:b/>
                <w:bCs/>
                <w:color w:val="000000"/>
              </w:rPr>
              <w:t>ченная</w:t>
            </w:r>
          </w:p>
        </w:tc>
      </w:tr>
      <w:tr w:rsidR="00D72070" w:rsidRPr="00D72070" w:rsidTr="00D72070">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2</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3</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4</w:t>
            </w:r>
          </w:p>
        </w:tc>
        <w:tc>
          <w:tcPr>
            <w:tcW w:w="703"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5</w:t>
            </w:r>
          </w:p>
        </w:tc>
        <w:tc>
          <w:tcPr>
            <w:tcW w:w="961"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6</w:t>
            </w:r>
          </w:p>
        </w:tc>
        <w:tc>
          <w:tcPr>
            <w:tcW w:w="811"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7</w:t>
            </w:r>
          </w:p>
        </w:tc>
        <w:tc>
          <w:tcPr>
            <w:tcW w:w="785"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8</w:t>
            </w:r>
          </w:p>
        </w:tc>
        <w:tc>
          <w:tcPr>
            <w:tcW w:w="6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9</w:t>
            </w: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10</w:t>
            </w:r>
          </w:p>
        </w:tc>
        <w:tc>
          <w:tcPr>
            <w:tcW w:w="6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11</w:t>
            </w:r>
          </w:p>
        </w:tc>
        <w:tc>
          <w:tcPr>
            <w:tcW w:w="500" w:type="dxa"/>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12</w:t>
            </w:r>
          </w:p>
        </w:tc>
        <w:tc>
          <w:tcPr>
            <w:tcW w:w="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13</w:t>
            </w:r>
          </w:p>
        </w:tc>
        <w:tc>
          <w:tcPr>
            <w:tcW w:w="8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14</w:t>
            </w:r>
          </w:p>
        </w:tc>
      </w:tr>
      <w:tr w:rsidR="00D72070" w:rsidRPr="00D72070" w:rsidTr="00D72070">
        <w:trPr>
          <w:trHeight w:val="474"/>
        </w:trPr>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Номер</w:t>
            </w:r>
            <w:r w:rsidRPr="00D72070">
              <w:br/>
            </w:r>
            <w:r w:rsidRPr="00D72070">
              <w:rPr>
                <w:rFonts w:hAnsi="Times New Roman" w:cs="Times New Roman"/>
                <w:color w:val="000000"/>
              </w:rPr>
              <w:t>счета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9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8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5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89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Контрагент 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9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8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5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89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1843"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Контрагент 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9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8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5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89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bl>
    <w:p w:rsidR="00D72070" w:rsidRPr="00D72070" w:rsidRDefault="00D72070" w:rsidP="00D72070">
      <w:pPr>
        <w:rPr>
          <w:rFonts w:hAnsi="Times New Roman" w:cs="Times New Roman"/>
          <w:color w:val="000000"/>
        </w:rPr>
      </w:pPr>
      <w:r w:rsidRPr="00D72070">
        <w:rPr>
          <w:rFonts w:hAnsi="Times New Roman" w:cs="Times New Roman"/>
          <w:color w:val="000000"/>
        </w:rPr>
        <w:t>2. Сведения о просроченной задолженности</w:t>
      </w:r>
    </w:p>
    <w:tbl>
      <w:tblPr>
        <w:tblW w:w="10517" w:type="dxa"/>
        <w:tblInd w:w="-1001" w:type="dxa"/>
        <w:tblCellMar>
          <w:top w:w="15" w:type="dxa"/>
          <w:left w:w="15" w:type="dxa"/>
          <w:bottom w:w="15" w:type="dxa"/>
          <w:right w:w="15" w:type="dxa"/>
        </w:tblCellMar>
        <w:tblLook w:val="0600"/>
      </w:tblPr>
      <w:tblGrid>
        <w:gridCol w:w="1618"/>
        <w:gridCol w:w="884"/>
        <w:gridCol w:w="1461"/>
        <w:gridCol w:w="213"/>
        <w:gridCol w:w="1332"/>
        <w:gridCol w:w="1610"/>
        <w:gridCol w:w="789"/>
        <w:gridCol w:w="789"/>
        <w:gridCol w:w="503"/>
        <w:gridCol w:w="1318"/>
      </w:tblGrid>
      <w:tr w:rsidR="00D72070" w:rsidRPr="00D72070" w:rsidTr="00D72070">
        <w:trPr>
          <w:trHeight w:val="36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lang w:val="ru-RU"/>
              </w:rPr>
            </w:pPr>
            <w:r w:rsidRPr="00D72070">
              <w:rPr>
                <w:rFonts w:hAnsi="Times New Roman" w:cs="Times New Roman"/>
                <w:b/>
                <w:bCs/>
                <w:color w:val="000000"/>
                <w:lang w:val="ru-RU"/>
              </w:rPr>
              <w:t>Номер (код) счета</w:t>
            </w:r>
            <w:r w:rsidRPr="00D72070">
              <w:rPr>
                <w:lang w:val="ru-RU"/>
              </w:rPr>
              <w:br/>
            </w:r>
            <w:r w:rsidRPr="00D72070">
              <w:rPr>
                <w:rFonts w:hAnsi="Times New Roman" w:cs="Times New Roman"/>
                <w:b/>
                <w:bCs/>
                <w:color w:val="000000"/>
                <w:lang w:val="ru-RU"/>
              </w:rPr>
              <w:t>бюджетного учета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Сумма,</w:t>
            </w:r>
            <w:r w:rsidRPr="00D72070">
              <w:br/>
            </w:r>
            <w:r w:rsidRPr="00D72070">
              <w:rPr>
                <w:rFonts w:hAnsi="Times New Roman" w:cs="Times New Roman"/>
                <w:b/>
                <w:bCs/>
                <w:color w:val="000000"/>
              </w:rPr>
              <w:t>руб.</w:t>
            </w: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Дата</w:t>
            </w: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Дебитор (кредитор)</w:t>
            </w:r>
          </w:p>
        </w:tc>
        <w:tc>
          <w:tcPr>
            <w:tcW w:w="182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Причины образования</w:t>
            </w:r>
          </w:p>
        </w:tc>
      </w:tr>
      <w:tr w:rsidR="00D72070" w:rsidRPr="00D72070" w:rsidTr="00D72070">
        <w:trPr>
          <w:trHeight w:val="972"/>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возникновения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исполнения</w:t>
            </w:r>
            <w:r w:rsidRPr="00D72070">
              <w:br/>
            </w:r>
            <w:r w:rsidRPr="00D72070">
              <w:rPr>
                <w:rFonts w:hAnsi="Times New Roman" w:cs="Times New Roman"/>
                <w:b/>
                <w:bCs/>
                <w:color w:val="000000"/>
              </w:rPr>
              <w:t>по</w:t>
            </w:r>
            <w:r w:rsidRPr="00D72070">
              <w:br/>
            </w:r>
            <w:r w:rsidRPr="00D72070">
              <w:rPr>
                <w:rFonts w:hAnsi="Times New Roman" w:cs="Times New Roman"/>
                <w:b/>
                <w:bCs/>
                <w:color w:val="000000"/>
              </w:rPr>
              <w:t>правовому</w:t>
            </w:r>
            <w:r w:rsidRPr="00D72070">
              <w:br/>
            </w:r>
            <w:r w:rsidRPr="00D72070">
              <w:rPr>
                <w:rFonts w:hAnsi="Times New Roman" w:cs="Times New Roman"/>
                <w:b/>
                <w:bCs/>
                <w:color w:val="000000"/>
              </w:rPr>
              <w:t>основанию</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ИНН</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наименование</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код</w:t>
            </w:r>
          </w:p>
        </w:tc>
        <w:tc>
          <w:tcPr>
            <w:tcW w:w="12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пояснения</w:t>
            </w:r>
          </w:p>
        </w:tc>
      </w:tr>
      <w:tr w:rsidR="00D72070" w:rsidRPr="00D72070" w:rsidTr="00D72070">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1</w:t>
            </w: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2</w:t>
            </w:r>
          </w:p>
        </w:tc>
        <w:tc>
          <w:tcPr>
            <w:tcW w:w="0" w:type="auto"/>
            <w:gridSpan w:val="2"/>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3</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4</w:t>
            </w:r>
          </w:p>
        </w:tc>
        <w:tc>
          <w:tcPr>
            <w:tcW w:w="0" w:type="auto"/>
            <w:tcMar>
              <w:top w:w="75" w:type="dxa"/>
              <w:left w:w="75" w:type="dxa"/>
              <w:bottom w:w="75" w:type="dxa"/>
              <w:right w:w="75" w:type="dxa"/>
            </w:tcMar>
          </w:tcPr>
          <w:p w:rsidR="00D72070" w:rsidRPr="00D72070" w:rsidRDefault="00D72070" w:rsidP="003F3889">
            <w:r w:rsidRPr="00D72070">
              <w:rPr>
                <w:rFonts w:hAnsi="Times New Roman" w:cs="Times New Roman"/>
                <w:color w:val="000000"/>
              </w:rPr>
              <w:t>5</w:t>
            </w:r>
          </w:p>
        </w:tc>
        <w:tc>
          <w:tcPr>
            <w:tcW w:w="0" w:type="auto"/>
            <w:gridSpan w:val="2"/>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6</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7</w:t>
            </w:r>
          </w:p>
        </w:tc>
        <w:tc>
          <w:tcPr>
            <w:tcW w:w="12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8</w:t>
            </w:r>
          </w:p>
        </w:tc>
      </w:tr>
      <w:tr w:rsidR="00D72070" w:rsidRPr="00D72070" w:rsidTr="00D72070">
        <w:trPr>
          <w:trHeight w:val="79"/>
        </w:trPr>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0" w:type="auto"/>
            <w:gridSpan w:val="2"/>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12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10517" w:type="dxa"/>
            <w:gridSpan w:val="10"/>
            <w:tcMar>
              <w:top w:w="75" w:type="dxa"/>
              <w:left w:w="75" w:type="dxa"/>
              <w:bottom w:w="75" w:type="dxa"/>
              <w:right w:w="75" w:type="dxa"/>
            </w:tcMar>
            <w:vAlign w:val="center"/>
          </w:tcPr>
          <w:p w:rsidR="00D72070" w:rsidRPr="00D72070" w:rsidRDefault="00D72070" w:rsidP="003F3889">
            <w:r w:rsidRPr="00D72070">
              <w:rPr>
                <w:rFonts w:hAnsi="Times New Roman" w:cs="Times New Roman"/>
                <w:color w:val="000000"/>
              </w:rPr>
              <w:t> </w:t>
            </w:r>
          </w:p>
        </w:tc>
      </w:tr>
      <w:tr w:rsidR="00D72070" w:rsidRPr="00D72070" w:rsidTr="00D72070">
        <w:trPr>
          <w:gridAfter w:val="3"/>
          <w:wAfter w:w="2680" w:type="dxa"/>
        </w:trPr>
        <w:tc>
          <w:tcPr>
            <w:tcW w:w="0" w:type="auto"/>
            <w:gridSpan w:val="2"/>
            <w:tcMar>
              <w:top w:w="75" w:type="dxa"/>
              <w:left w:w="75" w:type="dxa"/>
              <w:bottom w:w="75" w:type="dxa"/>
              <w:right w:w="75" w:type="dxa"/>
            </w:tcMar>
            <w:vAlign w:val="center"/>
          </w:tcPr>
          <w:p w:rsidR="00D72070" w:rsidRPr="00D72070" w:rsidRDefault="00D72070" w:rsidP="003F3889">
            <w:r w:rsidRPr="00D72070">
              <w:rPr>
                <w:rFonts w:hAnsi="Times New Roman" w:cs="Times New Roman"/>
                <w:color w:val="000000"/>
              </w:rPr>
              <w:t>Руководитель учреждения</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0" w:type="auto"/>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rPr>
          <w:gridAfter w:val="3"/>
          <w:wAfter w:w="2680" w:type="dxa"/>
        </w:trPr>
        <w:tc>
          <w:tcPr>
            <w:tcW w:w="0" w:type="auto"/>
            <w:gridSpan w:val="2"/>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(подпись)</w:t>
            </w:r>
          </w:p>
        </w:tc>
        <w:tc>
          <w:tcPr>
            <w:tcW w:w="0" w:type="auto"/>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0" w:type="auto"/>
            <w:gridSpan w:val="3"/>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(расшифровка подписи)</w:t>
            </w:r>
          </w:p>
        </w:tc>
      </w:tr>
    </w:tbl>
    <w:p w:rsidR="00D72070" w:rsidRPr="00E74930" w:rsidRDefault="00D72070" w:rsidP="00D72070">
      <w:pPr>
        <w:jc w:val="right"/>
        <w:rPr>
          <w:rFonts w:hAnsi="Times New Roman" w:cs="Times New Roman"/>
          <w:color w:val="000000"/>
          <w:sz w:val="24"/>
          <w:szCs w:val="24"/>
          <w:lang w:val="ru-RU"/>
        </w:rPr>
      </w:pPr>
      <w:r>
        <w:rPr>
          <w:rFonts w:hAnsi="Times New Roman" w:cs="Times New Roman"/>
          <w:color w:val="000000"/>
          <w:sz w:val="24"/>
          <w:szCs w:val="24"/>
          <w:lang w:val="ru-RU"/>
        </w:rPr>
        <w:lastRenderedPageBreak/>
        <w:t>П</w:t>
      </w:r>
      <w:r w:rsidRPr="00E74930">
        <w:rPr>
          <w:rFonts w:hAnsi="Times New Roman" w:cs="Times New Roman"/>
          <w:color w:val="000000"/>
          <w:sz w:val="24"/>
          <w:szCs w:val="24"/>
          <w:lang w:val="ru-RU"/>
        </w:rPr>
        <w:t>риложение 2</w:t>
      </w:r>
      <w:r w:rsidRPr="00E74930">
        <w:rPr>
          <w:sz w:val="24"/>
          <w:szCs w:val="24"/>
          <w:lang w:val="ru-RU"/>
        </w:rPr>
        <w:br/>
      </w:r>
      <w:r w:rsidRPr="00E74930">
        <w:rPr>
          <w:rFonts w:hAnsi="Times New Roman" w:cs="Times New Roman"/>
          <w:color w:val="000000"/>
          <w:sz w:val="24"/>
          <w:szCs w:val="24"/>
          <w:lang w:val="ru-RU"/>
        </w:rPr>
        <w:t>к положению о признании</w:t>
      </w:r>
      <w:r w:rsidRPr="00E74930">
        <w:rPr>
          <w:sz w:val="24"/>
          <w:szCs w:val="24"/>
          <w:lang w:val="ru-RU"/>
        </w:rPr>
        <w:br/>
      </w:r>
      <w:r w:rsidRPr="00E74930">
        <w:rPr>
          <w:rFonts w:hAnsi="Times New Roman" w:cs="Times New Roman"/>
          <w:color w:val="000000"/>
          <w:sz w:val="24"/>
          <w:szCs w:val="24"/>
          <w:lang w:val="ru-RU"/>
        </w:rPr>
        <w:t>дебиторской задолженности сомнительной</w:t>
      </w:r>
      <w:r w:rsidRPr="00E74930">
        <w:rPr>
          <w:sz w:val="24"/>
          <w:szCs w:val="24"/>
          <w:lang w:val="ru-RU"/>
        </w:rPr>
        <w:br/>
      </w:r>
      <w:r w:rsidRPr="00E74930">
        <w:rPr>
          <w:rFonts w:hAnsi="Times New Roman" w:cs="Times New Roman"/>
          <w:color w:val="000000"/>
          <w:sz w:val="24"/>
          <w:szCs w:val="24"/>
          <w:lang w:val="ru-RU"/>
        </w:rPr>
        <w:t>или безнадежной к взысканию</w:t>
      </w:r>
    </w:p>
    <w:p w:rsidR="00D72070" w:rsidRPr="00E74930" w:rsidRDefault="00D72070" w:rsidP="00D72070">
      <w:pPr>
        <w:rPr>
          <w:rFonts w:hAnsi="Times New Roman" w:cs="Times New Roman"/>
          <w:color w:val="000000"/>
          <w:sz w:val="24"/>
          <w:szCs w:val="24"/>
          <w:lang w:val="ru-RU"/>
        </w:rPr>
      </w:pPr>
      <w:r w:rsidRPr="00E74930">
        <w:rPr>
          <w:rFonts w:hAnsi="Times New Roman" w:cs="Times New Roman"/>
          <w:b/>
          <w:bCs/>
          <w:color w:val="000000"/>
          <w:sz w:val="24"/>
          <w:szCs w:val="24"/>
          <w:lang w:val="ru-RU"/>
        </w:rPr>
        <w:t>1. Извлечение из Справки о наличии имущества и обязательств на забалансовых счетах к Балансу государственного (муниципального)</w:t>
      </w:r>
      <w:r w:rsidRPr="00E74930">
        <w:rPr>
          <w:rFonts w:hAnsi="Times New Roman" w:cs="Times New Roman"/>
          <w:b/>
          <w:bCs/>
          <w:color w:val="000000"/>
          <w:sz w:val="24"/>
          <w:szCs w:val="24"/>
        </w:rPr>
        <w:t> </w:t>
      </w:r>
      <w:r w:rsidRPr="00E74930">
        <w:rPr>
          <w:rFonts w:hAnsi="Times New Roman" w:cs="Times New Roman"/>
          <w:b/>
          <w:bCs/>
          <w:color w:val="000000"/>
          <w:sz w:val="24"/>
          <w:szCs w:val="24"/>
          <w:lang w:val="ru-RU"/>
        </w:rPr>
        <w:t>учреждения (ф.</w:t>
      </w:r>
      <w:r w:rsidRPr="00E74930">
        <w:rPr>
          <w:rFonts w:hAnsi="Times New Roman" w:cs="Times New Roman"/>
          <w:b/>
          <w:bCs/>
          <w:color w:val="000000"/>
          <w:sz w:val="24"/>
          <w:szCs w:val="24"/>
        </w:rPr>
        <w:t> </w:t>
      </w:r>
      <w:r w:rsidRPr="00E74930">
        <w:rPr>
          <w:rFonts w:hAnsi="Times New Roman" w:cs="Times New Roman"/>
          <w:b/>
          <w:bCs/>
          <w:color w:val="000000"/>
          <w:sz w:val="24"/>
          <w:szCs w:val="24"/>
          <w:lang w:val="ru-RU"/>
        </w:rPr>
        <w:t>0503730)</w:t>
      </w:r>
    </w:p>
    <w:tbl>
      <w:tblPr>
        <w:tblW w:w="0" w:type="auto"/>
        <w:tblCellMar>
          <w:top w:w="15" w:type="dxa"/>
          <w:left w:w="15" w:type="dxa"/>
          <w:bottom w:w="15" w:type="dxa"/>
          <w:right w:w="15" w:type="dxa"/>
        </w:tblCellMar>
        <w:tblLook w:val="0600"/>
      </w:tblPr>
      <w:tblGrid>
        <w:gridCol w:w="1019"/>
        <w:gridCol w:w="1048"/>
        <w:gridCol w:w="495"/>
        <w:gridCol w:w="963"/>
        <w:gridCol w:w="1252"/>
        <w:gridCol w:w="963"/>
        <w:gridCol w:w="422"/>
        <w:gridCol w:w="963"/>
        <w:gridCol w:w="1252"/>
        <w:gridCol w:w="963"/>
        <w:gridCol w:w="449"/>
      </w:tblGrid>
      <w:tr w:rsidR="00D72070" w:rsidRPr="00E74930" w:rsidTr="003F3889">
        <w:tc>
          <w:tcPr>
            <w:tcW w:w="0" w:type="auto"/>
            <w:vMerge w:val="restart"/>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Номер</w:t>
            </w:r>
            <w:r w:rsidRPr="00E74930">
              <w:rPr>
                <w:sz w:val="24"/>
                <w:szCs w:val="24"/>
              </w:rPr>
              <w:br/>
            </w:r>
            <w:r w:rsidRPr="00E74930">
              <w:rPr>
                <w:rFonts w:hAnsi="Times New Roman" w:cs="Times New Roman"/>
                <w:b/>
                <w:bCs/>
                <w:color w:val="000000"/>
                <w:sz w:val="24"/>
                <w:szCs w:val="24"/>
              </w:rPr>
              <w:t>забалансового счета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Наименование</w:t>
            </w:r>
            <w:r w:rsidRPr="00E74930">
              <w:rPr>
                <w:sz w:val="24"/>
                <w:szCs w:val="24"/>
              </w:rPr>
              <w:br/>
            </w:r>
            <w:r w:rsidRPr="00E74930">
              <w:rPr>
                <w:rFonts w:hAnsi="Times New Roman" w:cs="Times New Roman"/>
                <w:b/>
                <w:bCs/>
                <w:color w:val="000000"/>
                <w:sz w:val="24"/>
                <w:szCs w:val="24"/>
              </w:rPr>
              <w:t>забалансового счета,</w:t>
            </w:r>
            <w:r w:rsidRPr="00E74930">
              <w:rPr>
                <w:sz w:val="24"/>
                <w:szCs w:val="24"/>
              </w:rPr>
              <w:br/>
            </w:r>
            <w:r w:rsidRPr="00E74930">
              <w:rPr>
                <w:rFonts w:hAnsi="Times New Roman" w:cs="Times New Roman"/>
                <w:b/>
                <w:bCs/>
                <w:color w:val="000000"/>
                <w:sz w:val="24"/>
                <w:szCs w:val="24"/>
              </w:rPr>
              <w:t>показателя</w:t>
            </w:r>
          </w:p>
        </w:tc>
        <w:tc>
          <w:tcPr>
            <w:tcW w:w="0" w:type="auto"/>
            <w:vMerge w:val="restart"/>
            <w:tcBorders>
              <w:top w:val="single" w:sz="6"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Код</w:t>
            </w:r>
            <w:r w:rsidRPr="00E74930">
              <w:rPr>
                <w:sz w:val="24"/>
                <w:szCs w:val="24"/>
              </w:rPr>
              <w:br/>
            </w:r>
            <w:r w:rsidRPr="00E74930">
              <w:rPr>
                <w:rFonts w:hAnsi="Times New Roman" w:cs="Times New Roman"/>
                <w:b/>
                <w:bCs/>
                <w:color w:val="000000"/>
                <w:sz w:val="24"/>
                <w:szCs w:val="24"/>
              </w:rPr>
              <w:t>строк</w:t>
            </w:r>
            <w:r w:rsidRPr="00E74930">
              <w:rPr>
                <w:sz w:val="24"/>
                <w:szCs w:val="24"/>
              </w:rPr>
              <w:br/>
            </w:r>
            <w:r w:rsidRPr="00E74930">
              <w:rPr>
                <w:rFonts w:hAnsi="Times New Roman" w:cs="Times New Roman"/>
                <w:b/>
                <w:bCs/>
                <w:color w:val="000000"/>
                <w:sz w:val="24"/>
                <w:szCs w:val="24"/>
              </w:rPr>
              <w:t>и</w:t>
            </w:r>
          </w:p>
        </w:tc>
        <w:tc>
          <w:tcPr>
            <w:tcW w:w="0" w:type="auto"/>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На начало года</w:t>
            </w:r>
          </w:p>
        </w:tc>
        <w:tc>
          <w:tcPr>
            <w:tcW w:w="0" w:type="auto"/>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На конец отчетного периода</w:t>
            </w:r>
          </w:p>
        </w:tc>
      </w:tr>
      <w:tr w:rsidR="00D72070" w:rsidRPr="00E74930" w:rsidTr="003F3889">
        <w:tc>
          <w:tcPr>
            <w:tcW w:w="0" w:type="auto"/>
            <w:vMerge/>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деятельность с</w:t>
            </w:r>
            <w:r w:rsidRPr="00E74930">
              <w:rPr>
                <w:sz w:val="24"/>
                <w:szCs w:val="24"/>
                <w:lang w:val="ru-RU"/>
              </w:rPr>
              <w:br/>
            </w:r>
            <w:r w:rsidRPr="00E74930">
              <w:rPr>
                <w:rFonts w:hAnsi="Times New Roman" w:cs="Times New Roman"/>
                <w:b/>
                <w:bCs/>
                <w:color w:val="000000"/>
                <w:sz w:val="24"/>
                <w:szCs w:val="24"/>
                <w:lang w:val="ru-RU"/>
              </w:rPr>
              <w:t>целевыми</w:t>
            </w:r>
            <w:r w:rsidRPr="00E74930">
              <w:rPr>
                <w:sz w:val="24"/>
                <w:szCs w:val="24"/>
                <w:lang w:val="ru-RU"/>
              </w:rPr>
              <w:br/>
            </w:r>
            <w:r w:rsidRPr="00E74930">
              <w:rPr>
                <w:rFonts w:hAnsi="Times New Roman" w:cs="Times New Roman"/>
                <w:b/>
                <w:bCs/>
                <w:color w:val="000000"/>
                <w:sz w:val="24"/>
                <w:szCs w:val="24"/>
                <w:lang w:val="ru-RU"/>
              </w:rPr>
              <w:t>средствам</w:t>
            </w:r>
            <w:r w:rsidRPr="00E74930">
              <w:rPr>
                <w:sz w:val="24"/>
                <w:szCs w:val="24"/>
                <w:lang w:val="ru-RU"/>
              </w:rPr>
              <w:br/>
            </w:r>
            <w:r w:rsidRPr="00E74930">
              <w:rPr>
                <w:rFonts w:hAnsi="Times New Roman" w:cs="Times New Roman"/>
                <w:b/>
                <w:bCs/>
                <w:color w:val="000000"/>
                <w:sz w:val="24"/>
                <w:szCs w:val="24"/>
                <w:lang w:val="ru-RU"/>
              </w:rPr>
              <w:t>и</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деятельность</w:t>
            </w:r>
            <w:r w:rsidRPr="00E74930">
              <w:rPr>
                <w:sz w:val="24"/>
                <w:szCs w:val="24"/>
              </w:rPr>
              <w:br/>
            </w:r>
            <w:r w:rsidRPr="00E74930">
              <w:rPr>
                <w:rFonts w:hAnsi="Times New Roman" w:cs="Times New Roman"/>
                <w:b/>
                <w:bCs/>
                <w:color w:val="000000"/>
                <w:sz w:val="24"/>
                <w:szCs w:val="24"/>
              </w:rPr>
              <w:t>по</w:t>
            </w:r>
            <w:r w:rsidRPr="00E74930">
              <w:rPr>
                <w:sz w:val="24"/>
                <w:szCs w:val="24"/>
              </w:rPr>
              <w:br/>
            </w:r>
            <w:r w:rsidRPr="00E74930">
              <w:rPr>
                <w:rFonts w:hAnsi="Times New Roman" w:cs="Times New Roman"/>
                <w:b/>
                <w:bCs/>
                <w:color w:val="000000"/>
                <w:sz w:val="24"/>
                <w:szCs w:val="24"/>
              </w:rPr>
              <w:t>государственному заданию</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приносящая доход</w:t>
            </w:r>
            <w:r w:rsidRPr="00E74930">
              <w:rPr>
                <w:sz w:val="24"/>
                <w:szCs w:val="24"/>
              </w:rPr>
              <w:br/>
            </w:r>
            <w:r w:rsidRPr="00E74930">
              <w:rPr>
                <w:rFonts w:hAnsi="Times New Roman" w:cs="Times New Roman"/>
                <w:b/>
                <w:bCs/>
                <w:color w:val="000000"/>
                <w:sz w:val="24"/>
                <w:szCs w:val="24"/>
              </w:rPr>
              <w:t>деятельность</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итог</w:t>
            </w:r>
            <w:r w:rsidRPr="00E74930">
              <w:rPr>
                <w:sz w:val="24"/>
                <w:szCs w:val="24"/>
              </w:rPr>
              <w:br/>
            </w:r>
            <w:r w:rsidRPr="00E74930">
              <w:rPr>
                <w:rFonts w:hAnsi="Times New Roman" w:cs="Times New Roman"/>
                <w:b/>
                <w:bCs/>
                <w:color w:val="000000"/>
                <w:sz w:val="24"/>
                <w:szCs w:val="24"/>
              </w:rPr>
              <w:t>о</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деятельность с</w:t>
            </w:r>
            <w:r w:rsidRPr="00E74930">
              <w:rPr>
                <w:sz w:val="24"/>
                <w:szCs w:val="24"/>
                <w:lang w:val="ru-RU"/>
              </w:rPr>
              <w:br/>
            </w:r>
            <w:r w:rsidRPr="00E74930">
              <w:rPr>
                <w:rFonts w:hAnsi="Times New Roman" w:cs="Times New Roman"/>
                <w:b/>
                <w:bCs/>
                <w:color w:val="000000"/>
                <w:sz w:val="24"/>
                <w:szCs w:val="24"/>
                <w:lang w:val="ru-RU"/>
              </w:rPr>
              <w:t>целевыми</w:t>
            </w:r>
            <w:r w:rsidRPr="00E74930">
              <w:rPr>
                <w:sz w:val="24"/>
                <w:szCs w:val="24"/>
                <w:lang w:val="ru-RU"/>
              </w:rPr>
              <w:br/>
            </w:r>
            <w:r w:rsidRPr="00E74930">
              <w:rPr>
                <w:rFonts w:hAnsi="Times New Roman" w:cs="Times New Roman"/>
                <w:b/>
                <w:bCs/>
                <w:color w:val="000000"/>
                <w:sz w:val="24"/>
                <w:szCs w:val="24"/>
                <w:lang w:val="ru-RU"/>
              </w:rPr>
              <w:t>средствам</w:t>
            </w:r>
            <w:r w:rsidRPr="00E74930">
              <w:rPr>
                <w:sz w:val="24"/>
                <w:szCs w:val="24"/>
                <w:lang w:val="ru-RU"/>
              </w:rPr>
              <w:br/>
            </w:r>
            <w:r w:rsidRPr="00E74930">
              <w:rPr>
                <w:rFonts w:hAnsi="Times New Roman" w:cs="Times New Roman"/>
                <w:b/>
                <w:bCs/>
                <w:color w:val="000000"/>
                <w:sz w:val="24"/>
                <w:szCs w:val="24"/>
                <w:lang w:val="ru-RU"/>
              </w:rPr>
              <w:t>и</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деятельность</w:t>
            </w:r>
            <w:r w:rsidRPr="00E74930">
              <w:rPr>
                <w:sz w:val="24"/>
                <w:szCs w:val="24"/>
              </w:rPr>
              <w:br/>
            </w:r>
            <w:r w:rsidRPr="00E74930">
              <w:rPr>
                <w:rFonts w:hAnsi="Times New Roman" w:cs="Times New Roman"/>
                <w:b/>
                <w:bCs/>
                <w:color w:val="000000"/>
                <w:sz w:val="24"/>
                <w:szCs w:val="24"/>
              </w:rPr>
              <w:t>по</w:t>
            </w:r>
            <w:r w:rsidRPr="00E74930">
              <w:rPr>
                <w:sz w:val="24"/>
                <w:szCs w:val="24"/>
              </w:rPr>
              <w:br/>
            </w:r>
            <w:r w:rsidRPr="00E74930">
              <w:rPr>
                <w:rFonts w:hAnsi="Times New Roman" w:cs="Times New Roman"/>
                <w:b/>
                <w:bCs/>
                <w:color w:val="000000"/>
                <w:sz w:val="24"/>
                <w:szCs w:val="24"/>
              </w:rPr>
              <w:t>государственному заданию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приносящая доход</w:t>
            </w:r>
            <w:r w:rsidRPr="00E74930">
              <w:rPr>
                <w:sz w:val="24"/>
                <w:szCs w:val="24"/>
              </w:rPr>
              <w:br/>
            </w:r>
            <w:r w:rsidRPr="00E74930">
              <w:rPr>
                <w:rFonts w:hAnsi="Times New Roman" w:cs="Times New Roman"/>
                <w:b/>
                <w:bCs/>
                <w:color w:val="000000"/>
                <w:sz w:val="24"/>
                <w:szCs w:val="24"/>
              </w:rPr>
              <w:t>деятельность</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Итог</w:t>
            </w:r>
            <w:r w:rsidRPr="00E74930">
              <w:rPr>
                <w:sz w:val="24"/>
                <w:szCs w:val="24"/>
              </w:rPr>
              <w:br/>
            </w:r>
            <w:r w:rsidRPr="00E74930">
              <w:rPr>
                <w:rFonts w:hAnsi="Times New Roman" w:cs="Times New Roman"/>
                <w:b/>
                <w:bCs/>
                <w:color w:val="000000"/>
                <w:sz w:val="24"/>
                <w:szCs w:val="24"/>
              </w:rPr>
              <w:t>о</w:t>
            </w:r>
          </w:p>
        </w:tc>
      </w:tr>
      <w:tr w:rsidR="00D72070" w:rsidRPr="00E74930" w:rsidTr="003F38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3</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r>
    </w:tbl>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2. Тестовая часть Пояснительной записки (ф. 0503760) с разъяснениями по возникновению и признанию безнадежной к взысканию дебиторской</w:t>
      </w:r>
      <w:r w:rsidRPr="00E74930">
        <w:rPr>
          <w:sz w:val="24"/>
          <w:szCs w:val="24"/>
          <w:lang w:val="ru-RU"/>
        </w:rPr>
        <w:br/>
      </w:r>
      <w:r w:rsidRPr="00E74930">
        <w:rPr>
          <w:rFonts w:hAnsi="Times New Roman" w:cs="Times New Roman"/>
          <w:color w:val="000000"/>
          <w:sz w:val="24"/>
          <w:szCs w:val="24"/>
          <w:lang w:val="ru-RU"/>
        </w:rPr>
        <w:t>задолженности.</w:t>
      </w:r>
    </w:p>
    <w:tbl>
      <w:tblPr>
        <w:tblW w:w="0" w:type="auto"/>
        <w:tblCellMar>
          <w:top w:w="15" w:type="dxa"/>
          <w:left w:w="15" w:type="dxa"/>
          <w:bottom w:w="15" w:type="dxa"/>
          <w:right w:w="15" w:type="dxa"/>
        </w:tblCellMar>
        <w:tblLook w:val="0600"/>
      </w:tblPr>
      <w:tblGrid>
        <w:gridCol w:w="2854"/>
        <w:gridCol w:w="1154"/>
        <w:gridCol w:w="156"/>
        <w:gridCol w:w="2611"/>
      </w:tblGrid>
      <w:tr w:rsidR="00D72070" w:rsidRPr="00E74930" w:rsidTr="003F3889">
        <w:tc>
          <w:tcPr>
            <w:tcW w:w="0" w:type="auto"/>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color w:val="000000"/>
                <w:sz w:val="24"/>
                <w:szCs w:val="24"/>
              </w:rPr>
              <w:t>Руководитель учреждения</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(подпись)</w:t>
            </w: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(расшифровка подписи)</w:t>
            </w:r>
          </w:p>
        </w:tc>
      </w:tr>
      <w:tr w:rsidR="00D72070" w:rsidRPr="00E74930" w:rsidTr="003F3889">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r>
    </w:tbl>
    <w:p w:rsidR="00D72070" w:rsidRPr="00E74930" w:rsidRDefault="00D72070" w:rsidP="00D72070">
      <w:pPr>
        <w:rPr>
          <w:rFonts w:hAnsi="Times New Roman" w:cs="Times New Roman"/>
          <w:color w:val="000000"/>
          <w:sz w:val="24"/>
          <w:szCs w:val="24"/>
        </w:rPr>
      </w:pPr>
      <w:r w:rsidRPr="00E74930">
        <w:rPr>
          <w:rFonts w:hAnsi="Times New Roman" w:cs="Times New Roman"/>
          <w:color w:val="000000"/>
          <w:sz w:val="24"/>
          <w:szCs w:val="24"/>
        </w:rPr>
        <w:t>«_______» ____________ 20_______ г.</w:t>
      </w:r>
    </w:p>
    <w:p w:rsidR="00D72070" w:rsidRPr="00E74930" w:rsidRDefault="00D72070" w:rsidP="00D72070">
      <w:pPr>
        <w:rPr>
          <w:rFonts w:hAnsi="Times New Roman" w:cs="Times New Roman"/>
          <w:color w:val="000000"/>
          <w:sz w:val="24"/>
          <w:szCs w:val="24"/>
        </w:rPr>
      </w:pPr>
    </w:p>
    <w:p w:rsidR="00D72070" w:rsidRPr="00E74930" w:rsidRDefault="00D72070" w:rsidP="00D72070">
      <w:pPr>
        <w:rPr>
          <w:rFonts w:hAnsi="Times New Roman" w:cs="Times New Roman"/>
          <w:color w:val="000000"/>
          <w:sz w:val="24"/>
          <w:szCs w:val="24"/>
        </w:rPr>
      </w:pPr>
    </w:p>
    <w:p w:rsidR="00D72070" w:rsidRDefault="00D72070" w:rsidP="00D72070">
      <w:pPr>
        <w:rPr>
          <w:rFonts w:hAnsi="Times New Roman" w:cs="Times New Roman"/>
          <w:color w:val="000000"/>
          <w:sz w:val="24"/>
          <w:szCs w:val="24"/>
          <w:lang w:val="ru-RU"/>
        </w:rPr>
      </w:pPr>
    </w:p>
    <w:p w:rsidR="00663036" w:rsidRPr="00663036" w:rsidRDefault="00663036"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D72070" w:rsidRPr="00E74930" w:rsidRDefault="00D72070" w:rsidP="00D72070">
      <w:pPr>
        <w:jc w:val="right"/>
        <w:rPr>
          <w:rFonts w:hAnsi="Times New Roman" w:cs="Times New Roman"/>
          <w:color w:val="000000"/>
          <w:sz w:val="24"/>
          <w:szCs w:val="24"/>
          <w:lang w:val="ru-RU"/>
        </w:rPr>
      </w:pPr>
      <w:r w:rsidRPr="00E74930">
        <w:rPr>
          <w:rFonts w:hAnsi="Times New Roman" w:cs="Times New Roman"/>
          <w:color w:val="000000"/>
          <w:sz w:val="24"/>
          <w:szCs w:val="24"/>
          <w:lang w:val="ru-RU"/>
        </w:rPr>
        <w:lastRenderedPageBreak/>
        <w:t>Приложение 3</w:t>
      </w:r>
      <w:r w:rsidRPr="00E74930">
        <w:rPr>
          <w:sz w:val="24"/>
          <w:szCs w:val="24"/>
          <w:lang w:val="ru-RU"/>
        </w:rPr>
        <w:br/>
      </w:r>
      <w:r w:rsidRPr="00E74930">
        <w:rPr>
          <w:rFonts w:hAnsi="Times New Roman" w:cs="Times New Roman"/>
          <w:color w:val="000000"/>
          <w:sz w:val="24"/>
          <w:szCs w:val="24"/>
          <w:lang w:val="ru-RU"/>
        </w:rPr>
        <w:t>к положению о признании</w:t>
      </w:r>
      <w:r w:rsidRPr="00E74930">
        <w:rPr>
          <w:sz w:val="24"/>
          <w:szCs w:val="24"/>
          <w:lang w:val="ru-RU"/>
        </w:rPr>
        <w:br/>
      </w:r>
      <w:r w:rsidRPr="00E74930">
        <w:rPr>
          <w:rFonts w:hAnsi="Times New Roman" w:cs="Times New Roman"/>
          <w:color w:val="000000"/>
          <w:sz w:val="24"/>
          <w:szCs w:val="24"/>
          <w:lang w:val="ru-RU"/>
        </w:rPr>
        <w:t>дебиторской задолженности сомнительной</w:t>
      </w:r>
      <w:r w:rsidRPr="00E74930">
        <w:rPr>
          <w:sz w:val="24"/>
          <w:szCs w:val="24"/>
          <w:lang w:val="ru-RU"/>
        </w:rPr>
        <w:br/>
      </w:r>
      <w:r w:rsidRPr="00E74930">
        <w:rPr>
          <w:rFonts w:hAnsi="Times New Roman" w:cs="Times New Roman"/>
          <w:color w:val="000000"/>
          <w:sz w:val="24"/>
          <w:szCs w:val="24"/>
          <w:lang w:val="ru-RU"/>
        </w:rPr>
        <w:t>или безнадежной к взысканию</w:t>
      </w:r>
    </w:p>
    <w:p w:rsidR="00D72070" w:rsidRPr="00E74930" w:rsidRDefault="00D72070" w:rsidP="00D72070">
      <w:pPr>
        <w:jc w:val="center"/>
        <w:rPr>
          <w:rFonts w:hAnsi="Times New Roman" w:cs="Times New Roman"/>
          <w:color w:val="000000"/>
          <w:sz w:val="24"/>
          <w:szCs w:val="24"/>
          <w:lang w:val="ru-RU"/>
        </w:rPr>
      </w:pPr>
      <w:r w:rsidRPr="00E74930">
        <w:rPr>
          <w:rFonts w:hAnsi="Times New Roman" w:cs="Times New Roman"/>
          <w:color w:val="000000"/>
          <w:sz w:val="24"/>
          <w:szCs w:val="24"/>
          <w:lang w:val="ru-RU"/>
        </w:rPr>
        <w:t>Решение №</w:t>
      </w:r>
    </w:p>
    <w:p w:rsidR="00D72070" w:rsidRPr="00E74930" w:rsidRDefault="00D72070" w:rsidP="00D72070">
      <w:pPr>
        <w:jc w:val="center"/>
        <w:rPr>
          <w:rFonts w:hAnsi="Times New Roman" w:cs="Times New Roman"/>
          <w:color w:val="000000"/>
          <w:sz w:val="24"/>
          <w:szCs w:val="24"/>
          <w:lang w:val="ru-RU"/>
        </w:rPr>
      </w:pPr>
      <w:r w:rsidRPr="00E74930">
        <w:rPr>
          <w:rFonts w:hAnsi="Times New Roman" w:cs="Times New Roman"/>
          <w:color w:val="000000"/>
          <w:sz w:val="24"/>
          <w:szCs w:val="24"/>
          <w:lang w:val="ru-RU"/>
        </w:rPr>
        <w:t>о признании (восстановлении) сомнительной задолженности</w:t>
      </w:r>
    </w:p>
    <w:p w:rsidR="00D72070" w:rsidRPr="00E74930" w:rsidRDefault="00D72070" w:rsidP="00D72070">
      <w:pPr>
        <w:jc w:val="center"/>
        <w:rPr>
          <w:rFonts w:hAnsi="Times New Roman" w:cs="Times New Roman"/>
          <w:color w:val="000000"/>
          <w:sz w:val="24"/>
          <w:szCs w:val="24"/>
          <w:lang w:val="ru-RU"/>
        </w:rPr>
      </w:pPr>
      <w:r w:rsidRPr="00E74930">
        <w:rPr>
          <w:rFonts w:hAnsi="Times New Roman" w:cs="Times New Roman"/>
          <w:color w:val="000000"/>
          <w:sz w:val="24"/>
          <w:szCs w:val="24"/>
          <w:lang w:val="ru-RU"/>
        </w:rPr>
        <w:t>от «_____» ____________ 20____ г.</w:t>
      </w:r>
    </w:p>
    <w:p w:rsidR="00D72070" w:rsidRPr="00E74930" w:rsidRDefault="00D72070" w:rsidP="00D72070">
      <w:pPr>
        <w:rPr>
          <w:rFonts w:hAnsi="Times New Roman" w:cs="Times New Roman"/>
          <w:color w:val="000000"/>
          <w:sz w:val="24"/>
          <w:szCs w:val="24"/>
          <w:lang w:val="ru-RU"/>
        </w:rPr>
      </w:pPr>
    </w:p>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Наименование операции ____________________________________________________________</w:t>
      </w:r>
      <w:r w:rsidRPr="00E74930">
        <w:rPr>
          <w:sz w:val="24"/>
          <w:szCs w:val="24"/>
          <w:lang w:val="ru-RU"/>
        </w:rPr>
        <w:br/>
      </w:r>
      <w:r w:rsidRPr="00E74930">
        <w:rPr>
          <w:rFonts w:hAnsi="Times New Roman" w:cs="Times New Roman"/>
          <w:color w:val="000000"/>
          <w:sz w:val="24"/>
          <w:szCs w:val="24"/>
          <w:lang w:val="ru-RU"/>
        </w:rPr>
        <w:t>( указывается одной из следующих значений «признание сомнительной задолженности», «восстановление сомнительной задолженности»)</w:t>
      </w:r>
    </w:p>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В соответствии с Положением №______ от ___________________________ г.:</w:t>
      </w:r>
    </w:p>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1.</w:t>
      </w:r>
      <w:r w:rsidRPr="00E74930">
        <w:rPr>
          <w:rFonts w:hAnsi="Times New Roman" w:cs="Times New Roman"/>
          <w:color w:val="000000"/>
          <w:sz w:val="24"/>
          <w:szCs w:val="24"/>
        </w:rPr>
        <w:t> </w:t>
      </w:r>
      <w:r w:rsidRPr="00E74930">
        <w:rPr>
          <w:rFonts w:hAnsi="Times New Roman" w:cs="Times New Roman"/>
          <w:color w:val="000000"/>
          <w:sz w:val="24"/>
          <w:szCs w:val="24"/>
          <w:lang w:val="ru-RU"/>
        </w:rPr>
        <w:t>Признать следующую дебиторскую задолженность сомнительной, так как нет уверенности, что в течение трех лет должник погасит долг.</w:t>
      </w:r>
    </w:p>
    <w:tbl>
      <w:tblPr>
        <w:tblW w:w="0" w:type="auto"/>
        <w:tblCellMar>
          <w:top w:w="15" w:type="dxa"/>
          <w:left w:w="15" w:type="dxa"/>
          <w:bottom w:w="15" w:type="dxa"/>
          <w:right w:w="15" w:type="dxa"/>
        </w:tblCellMar>
        <w:tblLook w:val="0600"/>
      </w:tblPr>
      <w:tblGrid>
        <w:gridCol w:w="1933"/>
        <w:gridCol w:w="1728"/>
        <w:gridCol w:w="709"/>
        <w:gridCol w:w="1672"/>
        <w:gridCol w:w="1963"/>
        <w:gridCol w:w="1784"/>
      </w:tblGrid>
      <w:tr w:rsidR="00D72070" w:rsidRPr="00DD6D1F" w:rsidTr="003F3889">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Наименование</w:t>
            </w:r>
            <w:r w:rsidRPr="00E74930">
              <w:rPr>
                <w:sz w:val="24"/>
                <w:szCs w:val="24"/>
                <w:lang w:val="ru-RU"/>
              </w:rPr>
              <w:br/>
            </w:r>
            <w:r w:rsidRPr="00E74930">
              <w:rPr>
                <w:rFonts w:hAnsi="Times New Roman" w:cs="Times New Roman"/>
                <w:b/>
                <w:bCs/>
                <w:color w:val="000000"/>
                <w:sz w:val="24"/>
                <w:szCs w:val="24"/>
                <w:lang w:val="ru-RU"/>
              </w:rPr>
              <w:t>организации</w:t>
            </w:r>
            <w:r w:rsidRPr="00E74930">
              <w:rPr>
                <w:sz w:val="24"/>
                <w:szCs w:val="24"/>
                <w:lang w:val="ru-RU"/>
              </w:rPr>
              <w:br/>
            </w:r>
            <w:r w:rsidRPr="00E74930">
              <w:rPr>
                <w:rFonts w:hAnsi="Times New Roman" w:cs="Times New Roman"/>
                <w:b/>
                <w:bCs/>
                <w:color w:val="000000"/>
                <w:sz w:val="24"/>
                <w:szCs w:val="24"/>
                <w:lang w:val="ru-RU"/>
              </w:rPr>
              <w:t>(Ф.</w:t>
            </w:r>
            <w:r w:rsidRPr="00E74930">
              <w:rPr>
                <w:rFonts w:hAnsi="Times New Roman" w:cs="Times New Roman"/>
                <w:b/>
                <w:bCs/>
                <w:color w:val="000000"/>
                <w:sz w:val="24"/>
                <w:szCs w:val="24"/>
              </w:rPr>
              <w:t> </w:t>
            </w:r>
            <w:r w:rsidRPr="00E74930">
              <w:rPr>
                <w:rFonts w:hAnsi="Times New Roman" w:cs="Times New Roman"/>
                <w:b/>
                <w:bCs/>
                <w:color w:val="000000"/>
                <w:sz w:val="24"/>
                <w:szCs w:val="24"/>
                <w:lang w:val="ru-RU"/>
              </w:rPr>
              <w:t>И.</w:t>
            </w:r>
            <w:r w:rsidRPr="00E74930">
              <w:rPr>
                <w:rFonts w:hAnsi="Times New Roman" w:cs="Times New Roman"/>
                <w:b/>
                <w:bCs/>
                <w:color w:val="000000"/>
                <w:sz w:val="24"/>
                <w:szCs w:val="24"/>
              </w:rPr>
              <w:t> </w:t>
            </w:r>
            <w:r w:rsidRPr="00E74930">
              <w:rPr>
                <w:rFonts w:hAnsi="Times New Roman" w:cs="Times New Roman"/>
                <w:b/>
                <w:bCs/>
                <w:color w:val="000000"/>
                <w:sz w:val="24"/>
                <w:szCs w:val="24"/>
                <w:lang w:val="ru-RU"/>
              </w:rPr>
              <w:t>О.)</w:t>
            </w:r>
            <w:r w:rsidRPr="00E74930">
              <w:rPr>
                <w:sz w:val="24"/>
                <w:szCs w:val="24"/>
                <w:lang w:val="ru-RU"/>
              </w:rPr>
              <w:br/>
            </w:r>
            <w:r w:rsidRPr="00E74930">
              <w:rPr>
                <w:rFonts w:hAnsi="Times New Roman" w:cs="Times New Roman"/>
                <w:b/>
                <w:bCs/>
                <w:color w:val="000000"/>
                <w:sz w:val="24"/>
                <w:szCs w:val="24"/>
                <w:lang w:val="ru-RU"/>
              </w:rPr>
              <w:t>должника,</w:t>
            </w:r>
            <w:r w:rsidRPr="00E74930">
              <w:rPr>
                <w:sz w:val="24"/>
                <w:szCs w:val="24"/>
                <w:lang w:val="ru-RU"/>
              </w:rPr>
              <w:br/>
            </w:r>
            <w:r w:rsidRPr="00E74930">
              <w:rPr>
                <w:rFonts w:hAnsi="Times New Roman" w:cs="Times New Roman"/>
                <w:b/>
                <w:bCs/>
                <w:color w:val="000000"/>
                <w:sz w:val="24"/>
                <w:szCs w:val="24"/>
                <w:lang w:val="ru-RU"/>
              </w:rPr>
              <w:t>ИНН/ОГРН/КПП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b/>
                <w:bCs/>
                <w:color w:val="000000"/>
                <w:sz w:val="24"/>
                <w:szCs w:val="24"/>
              </w:rPr>
              <w:t>Сумма</w:t>
            </w:r>
            <w:r w:rsidRPr="00E74930">
              <w:rPr>
                <w:sz w:val="24"/>
                <w:szCs w:val="24"/>
              </w:rPr>
              <w:br/>
            </w:r>
            <w:r w:rsidRPr="00E74930">
              <w:rPr>
                <w:rFonts w:hAnsi="Times New Roman" w:cs="Times New Roman"/>
                <w:b/>
                <w:bCs/>
                <w:color w:val="000000"/>
                <w:sz w:val="24"/>
                <w:szCs w:val="24"/>
              </w:rPr>
              <w:t>дебиторской</w:t>
            </w:r>
            <w:r w:rsidRPr="00E74930">
              <w:rPr>
                <w:sz w:val="24"/>
                <w:szCs w:val="24"/>
              </w:rPr>
              <w:br/>
            </w:r>
            <w:r w:rsidRPr="00E74930">
              <w:rPr>
                <w:rFonts w:hAnsi="Times New Roman" w:cs="Times New Roman"/>
                <w:b/>
                <w:bCs/>
                <w:color w:val="000000"/>
                <w:sz w:val="24"/>
                <w:szCs w:val="24"/>
              </w:rPr>
              <w:t>задолженности, руб.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rFonts w:hAnsi="Times New Roman" w:cs="Times New Roman"/>
                <w:color w:val="000000"/>
                <w:sz w:val="24"/>
                <w:szCs w:val="24"/>
              </w:rPr>
            </w:pPr>
            <w:r w:rsidRPr="00E74930">
              <w:rPr>
                <w:rFonts w:hAnsi="Times New Roman" w:cs="Times New Roman"/>
                <w:b/>
                <w:bCs/>
                <w:color w:val="000000"/>
                <w:sz w:val="24"/>
                <w:szCs w:val="24"/>
              </w:rPr>
              <w:t>Счет учета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Основание для</w:t>
            </w:r>
            <w:r w:rsidRPr="00E74930">
              <w:rPr>
                <w:sz w:val="24"/>
                <w:szCs w:val="24"/>
                <w:lang w:val="ru-RU"/>
              </w:rPr>
              <w:br/>
            </w:r>
            <w:r w:rsidRPr="00E74930">
              <w:rPr>
                <w:rFonts w:hAnsi="Times New Roman" w:cs="Times New Roman"/>
                <w:b/>
                <w:bCs/>
                <w:color w:val="000000"/>
                <w:sz w:val="24"/>
                <w:szCs w:val="24"/>
                <w:lang w:val="ru-RU"/>
              </w:rPr>
              <w:t>признания</w:t>
            </w:r>
            <w:r w:rsidRPr="00E74930">
              <w:rPr>
                <w:sz w:val="24"/>
                <w:szCs w:val="24"/>
                <w:lang w:val="ru-RU"/>
              </w:rPr>
              <w:br/>
            </w:r>
            <w:r w:rsidRPr="00E74930">
              <w:rPr>
                <w:rFonts w:hAnsi="Times New Roman" w:cs="Times New Roman"/>
                <w:b/>
                <w:bCs/>
                <w:color w:val="000000"/>
                <w:sz w:val="24"/>
                <w:szCs w:val="24"/>
                <w:lang w:val="ru-RU"/>
              </w:rPr>
              <w:t>дебиторской</w:t>
            </w:r>
            <w:r w:rsidRPr="00E74930">
              <w:rPr>
                <w:sz w:val="24"/>
                <w:szCs w:val="24"/>
                <w:lang w:val="ru-RU"/>
              </w:rPr>
              <w:br/>
            </w:r>
            <w:r w:rsidRPr="00E74930">
              <w:rPr>
                <w:rFonts w:hAnsi="Times New Roman" w:cs="Times New Roman"/>
                <w:b/>
                <w:bCs/>
                <w:color w:val="000000"/>
                <w:sz w:val="24"/>
                <w:szCs w:val="24"/>
                <w:lang w:val="ru-RU"/>
              </w:rPr>
              <w:t>задолженности сомнительной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Документ,</w:t>
            </w:r>
            <w:r w:rsidRPr="00E74930">
              <w:rPr>
                <w:sz w:val="24"/>
                <w:szCs w:val="24"/>
                <w:lang w:val="ru-RU"/>
              </w:rPr>
              <w:br/>
            </w:r>
            <w:r w:rsidRPr="00E74930">
              <w:rPr>
                <w:rFonts w:hAnsi="Times New Roman" w:cs="Times New Roman"/>
                <w:b/>
                <w:bCs/>
                <w:color w:val="000000"/>
                <w:sz w:val="24"/>
                <w:szCs w:val="24"/>
                <w:lang w:val="ru-RU"/>
              </w:rPr>
              <w:t>подтверждающий обстоятельство для признания</w:t>
            </w:r>
            <w:r w:rsidRPr="00E74930">
              <w:rPr>
                <w:sz w:val="24"/>
                <w:szCs w:val="24"/>
                <w:lang w:val="ru-RU"/>
              </w:rPr>
              <w:br/>
            </w:r>
            <w:r w:rsidRPr="00E74930">
              <w:rPr>
                <w:rFonts w:hAnsi="Times New Roman" w:cs="Times New Roman"/>
                <w:b/>
                <w:bCs/>
                <w:color w:val="000000"/>
                <w:sz w:val="24"/>
                <w:szCs w:val="24"/>
                <w:lang w:val="ru-RU"/>
              </w:rPr>
              <w:t>задолженности сомнительной</w:t>
            </w: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Основания для</w:t>
            </w:r>
            <w:r w:rsidRPr="00E74930">
              <w:rPr>
                <w:sz w:val="24"/>
                <w:szCs w:val="24"/>
                <w:lang w:val="ru-RU"/>
              </w:rPr>
              <w:br/>
            </w:r>
            <w:r w:rsidRPr="00E74930">
              <w:rPr>
                <w:rFonts w:hAnsi="Times New Roman" w:cs="Times New Roman"/>
                <w:b/>
                <w:bCs/>
                <w:color w:val="000000"/>
                <w:sz w:val="24"/>
                <w:szCs w:val="24"/>
                <w:lang w:val="ru-RU"/>
              </w:rPr>
              <w:t>возобновления процедуры</w:t>
            </w:r>
            <w:r w:rsidRPr="00E74930">
              <w:rPr>
                <w:sz w:val="24"/>
                <w:szCs w:val="24"/>
                <w:lang w:val="ru-RU"/>
              </w:rPr>
              <w:br/>
            </w:r>
            <w:r w:rsidRPr="00E74930">
              <w:rPr>
                <w:rFonts w:hAnsi="Times New Roman" w:cs="Times New Roman"/>
                <w:b/>
                <w:bCs/>
                <w:color w:val="000000"/>
                <w:sz w:val="24"/>
                <w:szCs w:val="24"/>
                <w:lang w:val="ru-RU"/>
              </w:rPr>
              <w:t>взыскания</w:t>
            </w:r>
            <w:r w:rsidRPr="00E74930">
              <w:rPr>
                <w:sz w:val="24"/>
                <w:szCs w:val="24"/>
                <w:lang w:val="ru-RU"/>
              </w:rPr>
              <w:br/>
            </w:r>
            <w:r w:rsidRPr="00E74930">
              <w:rPr>
                <w:rFonts w:hAnsi="Times New Roman" w:cs="Times New Roman"/>
                <w:b/>
                <w:bCs/>
                <w:color w:val="000000"/>
                <w:sz w:val="24"/>
                <w:szCs w:val="24"/>
                <w:lang w:val="ru-RU"/>
              </w:rPr>
              <w:t>задолженности*</w:t>
            </w:r>
          </w:p>
        </w:tc>
      </w:tr>
      <w:tr w:rsidR="00D72070" w:rsidRPr="00DD6D1F" w:rsidTr="003F3889">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r>
    </w:tbl>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 При наличии оснований для возобновления процедуры взыскания дебиторской задолженности</w:t>
      </w:r>
      <w:r w:rsidRPr="00E74930">
        <w:rPr>
          <w:rFonts w:hAnsi="Times New Roman" w:cs="Times New Roman"/>
          <w:color w:val="000000"/>
          <w:sz w:val="24"/>
          <w:szCs w:val="24"/>
        </w:rPr>
        <w:t> </w:t>
      </w:r>
      <w:r w:rsidRPr="00E74930">
        <w:rPr>
          <w:rFonts w:hAnsi="Times New Roman" w:cs="Times New Roman"/>
          <w:color w:val="000000"/>
          <w:sz w:val="24"/>
          <w:szCs w:val="24"/>
          <w:lang w:val="ru-RU"/>
        </w:rPr>
        <w:t>указывается дата окончания срока возможного возобновления процедуры взыскания.</w:t>
      </w:r>
    </w:p>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2. Списать с балансового учета сомнительную дебиторскую задолженность и принять на забалансовый учет.</w:t>
      </w:r>
    </w:p>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3.</w:t>
      </w:r>
      <w:r w:rsidRPr="00E74930">
        <w:rPr>
          <w:rFonts w:hAnsi="Times New Roman" w:cs="Times New Roman"/>
          <w:color w:val="000000"/>
          <w:sz w:val="24"/>
          <w:szCs w:val="24"/>
        </w:rPr>
        <w:t> </w:t>
      </w:r>
      <w:r w:rsidRPr="00E74930">
        <w:rPr>
          <w:rFonts w:hAnsi="Times New Roman" w:cs="Times New Roman"/>
          <w:color w:val="000000"/>
          <w:sz w:val="24"/>
          <w:szCs w:val="24"/>
          <w:lang w:val="ru-RU"/>
        </w:rPr>
        <w:t>Восстановить на балансовом учете следующую дебиторскую задолженность.</w:t>
      </w:r>
    </w:p>
    <w:tbl>
      <w:tblPr>
        <w:tblW w:w="0" w:type="auto"/>
        <w:tblCellMar>
          <w:top w:w="15" w:type="dxa"/>
          <w:left w:w="15" w:type="dxa"/>
          <w:bottom w:w="15" w:type="dxa"/>
          <w:right w:w="15" w:type="dxa"/>
        </w:tblCellMar>
        <w:tblLook w:val="0600"/>
      </w:tblPr>
      <w:tblGrid>
        <w:gridCol w:w="2064"/>
        <w:gridCol w:w="1955"/>
        <w:gridCol w:w="885"/>
        <w:gridCol w:w="1887"/>
        <w:gridCol w:w="2998"/>
      </w:tblGrid>
      <w:tr w:rsidR="00D72070" w:rsidRPr="00DD6D1F" w:rsidTr="003F3889">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Наименование</w:t>
            </w:r>
            <w:r w:rsidRPr="00E74930">
              <w:rPr>
                <w:sz w:val="24"/>
                <w:szCs w:val="24"/>
                <w:lang w:val="ru-RU"/>
              </w:rPr>
              <w:br/>
            </w:r>
            <w:r w:rsidRPr="00E74930">
              <w:rPr>
                <w:rFonts w:hAnsi="Times New Roman" w:cs="Times New Roman"/>
                <w:b/>
                <w:bCs/>
                <w:color w:val="000000"/>
                <w:sz w:val="24"/>
                <w:szCs w:val="24"/>
                <w:lang w:val="ru-RU"/>
              </w:rPr>
              <w:t>организации</w:t>
            </w:r>
            <w:r w:rsidRPr="00E74930">
              <w:rPr>
                <w:sz w:val="24"/>
                <w:szCs w:val="24"/>
                <w:lang w:val="ru-RU"/>
              </w:rPr>
              <w:br/>
            </w:r>
            <w:r w:rsidRPr="00E74930">
              <w:rPr>
                <w:rFonts w:hAnsi="Times New Roman" w:cs="Times New Roman"/>
                <w:b/>
                <w:bCs/>
                <w:color w:val="000000"/>
                <w:sz w:val="24"/>
                <w:szCs w:val="24"/>
                <w:lang w:val="ru-RU"/>
              </w:rPr>
              <w:t>(Ф. И. О.)</w:t>
            </w:r>
            <w:r w:rsidRPr="00E74930">
              <w:rPr>
                <w:sz w:val="24"/>
                <w:szCs w:val="24"/>
                <w:lang w:val="ru-RU"/>
              </w:rPr>
              <w:br/>
            </w:r>
            <w:r w:rsidRPr="00E74930">
              <w:rPr>
                <w:rFonts w:hAnsi="Times New Roman" w:cs="Times New Roman"/>
                <w:b/>
                <w:bCs/>
                <w:color w:val="000000"/>
                <w:sz w:val="24"/>
                <w:szCs w:val="24"/>
                <w:lang w:val="ru-RU"/>
              </w:rPr>
              <w:t>должника,</w:t>
            </w:r>
            <w:r w:rsidRPr="00E74930">
              <w:rPr>
                <w:sz w:val="24"/>
                <w:szCs w:val="24"/>
                <w:lang w:val="ru-RU"/>
              </w:rPr>
              <w:br/>
            </w:r>
            <w:r w:rsidRPr="00E74930">
              <w:rPr>
                <w:rFonts w:hAnsi="Times New Roman" w:cs="Times New Roman"/>
                <w:b/>
                <w:bCs/>
                <w:color w:val="000000"/>
                <w:sz w:val="24"/>
                <w:szCs w:val="24"/>
                <w:lang w:val="ru-RU"/>
              </w:rPr>
              <w:t>ИНН/ОГРН/КПП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b/>
                <w:bCs/>
                <w:color w:val="000000"/>
                <w:sz w:val="24"/>
                <w:szCs w:val="24"/>
              </w:rPr>
              <w:t>Сумма</w:t>
            </w:r>
            <w:r w:rsidRPr="00E74930">
              <w:rPr>
                <w:sz w:val="24"/>
                <w:szCs w:val="24"/>
              </w:rPr>
              <w:br/>
            </w:r>
            <w:r w:rsidRPr="00E74930">
              <w:rPr>
                <w:rFonts w:hAnsi="Times New Roman" w:cs="Times New Roman"/>
                <w:b/>
                <w:bCs/>
                <w:color w:val="000000"/>
                <w:sz w:val="24"/>
                <w:szCs w:val="24"/>
              </w:rPr>
              <w:t>дебиторской</w:t>
            </w:r>
            <w:r w:rsidRPr="00E74930">
              <w:rPr>
                <w:sz w:val="24"/>
                <w:szCs w:val="24"/>
              </w:rPr>
              <w:br/>
            </w:r>
            <w:r w:rsidRPr="00E74930">
              <w:rPr>
                <w:rFonts w:hAnsi="Times New Roman" w:cs="Times New Roman"/>
                <w:b/>
                <w:bCs/>
                <w:color w:val="000000"/>
                <w:sz w:val="24"/>
                <w:szCs w:val="24"/>
              </w:rPr>
              <w:t>задолженности, руб.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rFonts w:hAnsi="Times New Roman" w:cs="Times New Roman"/>
                <w:color w:val="000000"/>
                <w:sz w:val="24"/>
                <w:szCs w:val="24"/>
              </w:rPr>
            </w:pPr>
            <w:r w:rsidRPr="00E74930">
              <w:rPr>
                <w:rFonts w:hAnsi="Times New Roman" w:cs="Times New Roman"/>
                <w:b/>
                <w:bCs/>
                <w:color w:val="000000"/>
                <w:sz w:val="24"/>
                <w:szCs w:val="24"/>
              </w:rPr>
              <w:t>Счет учета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Основание для</w:t>
            </w:r>
            <w:r w:rsidRPr="00E74930">
              <w:rPr>
                <w:sz w:val="24"/>
                <w:szCs w:val="24"/>
                <w:lang w:val="ru-RU"/>
              </w:rPr>
              <w:br/>
            </w:r>
            <w:r w:rsidRPr="00E74930">
              <w:rPr>
                <w:rFonts w:hAnsi="Times New Roman" w:cs="Times New Roman"/>
                <w:b/>
                <w:bCs/>
                <w:color w:val="000000"/>
                <w:sz w:val="24"/>
                <w:szCs w:val="24"/>
                <w:lang w:val="ru-RU"/>
              </w:rPr>
              <w:t>восстановления</w:t>
            </w:r>
            <w:r w:rsidRPr="00E74930">
              <w:rPr>
                <w:sz w:val="24"/>
                <w:szCs w:val="24"/>
                <w:lang w:val="ru-RU"/>
              </w:rPr>
              <w:br/>
            </w:r>
            <w:r w:rsidRPr="00E74930">
              <w:rPr>
                <w:rFonts w:hAnsi="Times New Roman" w:cs="Times New Roman"/>
                <w:b/>
                <w:bCs/>
                <w:color w:val="000000"/>
                <w:sz w:val="24"/>
                <w:szCs w:val="24"/>
                <w:lang w:val="ru-RU"/>
              </w:rPr>
              <w:t>дебиторской</w:t>
            </w:r>
            <w:r w:rsidRPr="00E74930">
              <w:rPr>
                <w:sz w:val="24"/>
                <w:szCs w:val="24"/>
                <w:lang w:val="ru-RU"/>
              </w:rPr>
              <w:br/>
            </w:r>
            <w:r w:rsidRPr="00E74930">
              <w:rPr>
                <w:rFonts w:hAnsi="Times New Roman" w:cs="Times New Roman"/>
                <w:b/>
                <w:bCs/>
                <w:color w:val="000000"/>
                <w:sz w:val="24"/>
                <w:szCs w:val="24"/>
                <w:lang w:val="ru-RU"/>
              </w:rPr>
              <w:t>задолженности</w:t>
            </w:r>
            <w:r w:rsidRPr="00E74930">
              <w:rPr>
                <w:rFonts w:hAnsi="Times New Roman" w:cs="Times New Roman"/>
                <w:b/>
                <w:bCs/>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Документ,</w:t>
            </w:r>
            <w:r w:rsidRPr="00E74930">
              <w:rPr>
                <w:sz w:val="24"/>
                <w:szCs w:val="24"/>
                <w:lang w:val="ru-RU"/>
              </w:rPr>
              <w:br/>
            </w:r>
            <w:r w:rsidRPr="00E74930">
              <w:rPr>
                <w:rFonts w:hAnsi="Times New Roman" w:cs="Times New Roman"/>
                <w:b/>
                <w:bCs/>
                <w:color w:val="000000"/>
                <w:sz w:val="24"/>
                <w:szCs w:val="24"/>
                <w:lang w:val="ru-RU"/>
              </w:rPr>
              <w:t>подтверждающий обстоятельство для восстановления</w:t>
            </w:r>
            <w:r w:rsidRPr="00E74930">
              <w:rPr>
                <w:sz w:val="24"/>
                <w:szCs w:val="24"/>
                <w:lang w:val="ru-RU"/>
              </w:rPr>
              <w:br/>
            </w:r>
            <w:r w:rsidRPr="00E74930">
              <w:rPr>
                <w:rFonts w:hAnsi="Times New Roman" w:cs="Times New Roman"/>
                <w:b/>
                <w:bCs/>
                <w:color w:val="000000"/>
                <w:sz w:val="24"/>
                <w:szCs w:val="24"/>
                <w:lang w:val="ru-RU"/>
              </w:rPr>
              <w:t>задолженности</w:t>
            </w:r>
            <w:r w:rsidRPr="00E74930">
              <w:rPr>
                <w:rFonts w:hAnsi="Times New Roman" w:cs="Times New Roman"/>
                <w:b/>
                <w:bCs/>
                <w:color w:val="000000"/>
                <w:sz w:val="24"/>
                <w:szCs w:val="24"/>
              </w:rPr>
              <w:t> </w:t>
            </w:r>
          </w:p>
        </w:tc>
      </w:tr>
      <w:tr w:rsidR="00D72070" w:rsidRPr="00DD6D1F" w:rsidTr="003F3889">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r>
    </w:tbl>
    <w:p w:rsidR="00D72070" w:rsidRPr="00E74930" w:rsidRDefault="00D72070" w:rsidP="00D72070">
      <w:pPr>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tblPr>
      <w:tblGrid>
        <w:gridCol w:w="3009"/>
        <w:gridCol w:w="242"/>
        <w:gridCol w:w="1793"/>
        <w:gridCol w:w="156"/>
        <w:gridCol w:w="1609"/>
      </w:tblGrid>
      <w:tr w:rsidR="00D72070" w:rsidRPr="00DD6D1F" w:rsidTr="003F3889">
        <w:tc>
          <w:tcPr>
            <w:tcW w:w="0" w:type="auto"/>
            <w:gridSpan w:val="3"/>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color w:val="000000"/>
                <w:sz w:val="24"/>
                <w:szCs w:val="24"/>
              </w:rPr>
              <w:t> </w:t>
            </w:r>
            <w:r w:rsidRPr="00E74930">
              <w:rPr>
                <w:rFonts w:hAnsi="Times New Roman" w:cs="Times New Roman"/>
                <w:color w:val="000000"/>
                <w:sz w:val="24"/>
                <w:szCs w:val="24"/>
                <w:lang w:val="ru-RU"/>
              </w:rPr>
              <w:t>Комиссия по поступлению и выбытию активов</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r>
      <w:tr w:rsidR="00D72070" w:rsidRPr="00DD6D1F" w:rsidTr="003F3889">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r>
      <w:tr w:rsidR="00D72070" w:rsidRPr="00E74930" w:rsidTr="003F3889">
        <w:tc>
          <w:tcPr>
            <w:tcW w:w="0" w:type="auto"/>
            <w:gridSpan w:val="3"/>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Председатель комиссии:</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(должность)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(подпись)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(расшифровка</w:t>
            </w:r>
            <w:r w:rsidRPr="00E74930">
              <w:rPr>
                <w:sz w:val="24"/>
                <w:szCs w:val="24"/>
              </w:rPr>
              <w:br/>
            </w:r>
            <w:r w:rsidRPr="00E74930">
              <w:rPr>
                <w:rFonts w:hAnsi="Times New Roman" w:cs="Times New Roman"/>
                <w:color w:val="000000"/>
                <w:sz w:val="24"/>
                <w:szCs w:val="24"/>
              </w:rPr>
              <w:t>подписи)</w:t>
            </w:r>
          </w:p>
        </w:tc>
      </w:tr>
      <w:tr w:rsidR="00D72070" w:rsidRPr="00E74930" w:rsidTr="003F3889">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Члены комиссии:</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(должность)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(подпись)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(расшифровка</w:t>
            </w:r>
            <w:r w:rsidRPr="00E74930">
              <w:rPr>
                <w:sz w:val="24"/>
                <w:szCs w:val="24"/>
              </w:rPr>
              <w:br/>
            </w:r>
            <w:r w:rsidRPr="00E74930">
              <w:rPr>
                <w:rFonts w:hAnsi="Times New Roman" w:cs="Times New Roman"/>
                <w:color w:val="000000"/>
                <w:sz w:val="24"/>
                <w:szCs w:val="24"/>
              </w:rPr>
              <w:t>подписи)</w:t>
            </w:r>
          </w:p>
        </w:tc>
      </w:tr>
      <w:tr w:rsidR="00D72070" w:rsidRPr="00E74930" w:rsidTr="003F3889">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(должность)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(подпись)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(расшифровка</w:t>
            </w:r>
            <w:r w:rsidRPr="00E74930">
              <w:rPr>
                <w:sz w:val="24"/>
                <w:szCs w:val="24"/>
              </w:rPr>
              <w:br/>
            </w:r>
            <w:r w:rsidRPr="00E74930">
              <w:rPr>
                <w:rFonts w:hAnsi="Times New Roman" w:cs="Times New Roman"/>
                <w:color w:val="000000"/>
                <w:sz w:val="24"/>
                <w:szCs w:val="24"/>
              </w:rPr>
              <w:t>подписи)</w:t>
            </w:r>
          </w:p>
        </w:tc>
      </w:tr>
      <w:tr w:rsidR="00D72070" w:rsidRPr="00E74930" w:rsidTr="003F3889">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(должность)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(подпись)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(расшифровка</w:t>
            </w:r>
            <w:r w:rsidRPr="00E74930">
              <w:rPr>
                <w:sz w:val="24"/>
                <w:szCs w:val="24"/>
              </w:rPr>
              <w:br/>
            </w:r>
            <w:r w:rsidRPr="00E74930">
              <w:rPr>
                <w:rFonts w:hAnsi="Times New Roman" w:cs="Times New Roman"/>
                <w:color w:val="000000"/>
                <w:sz w:val="24"/>
                <w:szCs w:val="24"/>
              </w:rPr>
              <w:t>подписи)</w:t>
            </w:r>
          </w:p>
        </w:tc>
      </w:tr>
    </w:tbl>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0C5F4E" w:rsidRDefault="000C5F4E" w:rsidP="00D72070">
      <w:pPr>
        <w:rPr>
          <w:rFonts w:hAnsi="Times New Roman" w:cs="Times New Roman"/>
          <w:color w:val="000000"/>
          <w:sz w:val="24"/>
          <w:szCs w:val="24"/>
          <w:lang w:val="ru-RU"/>
        </w:rPr>
      </w:pPr>
    </w:p>
    <w:p w:rsidR="000C5F4E" w:rsidRDefault="000C5F4E" w:rsidP="00D72070">
      <w:pPr>
        <w:rPr>
          <w:rFonts w:hAnsi="Times New Roman" w:cs="Times New Roman"/>
          <w:color w:val="000000"/>
          <w:sz w:val="24"/>
          <w:szCs w:val="24"/>
          <w:lang w:val="ru-RU"/>
        </w:rPr>
      </w:pPr>
    </w:p>
    <w:p w:rsidR="00D72070" w:rsidRPr="00E74930" w:rsidRDefault="00D72070" w:rsidP="003F3889">
      <w:pPr>
        <w:jc w:val="right"/>
        <w:rPr>
          <w:rFonts w:hAnsi="Times New Roman" w:cs="Times New Roman"/>
          <w:color w:val="000000"/>
          <w:sz w:val="24"/>
          <w:szCs w:val="24"/>
          <w:lang w:val="ru-RU"/>
        </w:rPr>
      </w:pPr>
      <w:r>
        <w:rPr>
          <w:rFonts w:hAnsi="Times New Roman" w:cs="Times New Roman"/>
          <w:color w:val="000000"/>
          <w:sz w:val="24"/>
          <w:szCs w:val="24"/>
          <w:lang w:val="ru-RU"/>
        </w:rPr>
        <w:lastRenderedPageBreak/>
        <w:t>П</w:t>
      </w:r>
      <w:r w:rsidRPr="00E74930">
        <w:rPr>
          <w:rFonts w:hAnsi="Times New Roman" w:cs="Times New Roman"/>
          <w:color w:val="000000"/>
          <w:sz w:val="24"/>
          <w:szCs w:val="24"/>
          <w:lang w:val="ru-RU"/>
        </w:rPr>
        <w:t>риложение 4</w:t>
      </w:r>
      <w:r w:rsidRPr="00E74930">
        <w:rPr>
          <w:sz w:val="24"/>
          <w:szCs w:val="24"/>
          <w:lang w:val="ru-RU"/>
        </w:rPr>
        <w:br/>
      </w:r>
      <w:r w:rsidRPr="00E74930">
        <w:rPr>
          <w:rFonts w:hAnsi="Times New Roman" w:cs="Times New Roman"/>
          <w:color w:val="000000"/>
          <w:sz w:val="24"/>
          <w:szCs w:val="24"/>
          <w:lang w:val="ru-RU"/>
        </w:rPr>
        <w:t>к положению о признании</w:t>
      </w:r>
      <w:r w:rsidRPr="00E74930">
        <w:rPr>
          <w:sz w:val="24"/>
          <w:szCs w:val="24"/>
          <w:lang w:val="ru-RU"/>
        </w:rPr>
        <w:br/>
      </w:r>
      <w:r w:rsidRPr="00E74930">
        <w:rPr>
          <w:rFonts w:hAnsi="Times New Roman" w:cs="Times New Roman"/>
          <w:color w:val="000000"/>
          <w:sz w:val="24"/>
          <w:szCs w:val="24"/>
          <w:lang w:val="ru-RU"/>
        </w:rPr>
        <w:t>дебиторской задолженности сомнительной</w:t>
      </w:r>
      <w:r w:rsidRPr="00E74930">
        <w:rPr>
          <w:sz w:val="24"/>
          <w:szCs w:val="24"/>
          <w:lang w:val="ru-RU"/>
        </w:rPr>
        <w:br/>
      </w:r>
      <w:r w:rsidRPr="00E74930">
        <w:rPr>
          <w:rFonts w:hAnsi="Times New Roman" w:cs="Times New Roman"/>
          <w:color w:val="000000"/>
          <w:sz w:val="24"/>
          <w:szCs w:val="24"/>
          <w:lang w:val="ru-RU"/>
        </w:rPr>
        <w:t>или безнадежной к взысканию</w:t>
      </w:r>
    </w:p>
    <w:p w:rsidR="00D72070" w:rsidRPr="00E74930" w:rsidRDefault="00D72070" w:rsidP="00D72070">
      <w:pPr>
        <w:jc w:val="center"/>
        <w:rPr>
          <w:rFonts w:hAnsi="Times New Roman" w:cs="Times New Roman"/>
          <w:color w:val="000000"/>
          <w:sz w:val="24"/>
          <w:szCs w:val="24"/>
          <w:lang w:val="ru-RU"/>
        </w:rPr>
      </w:pPr>
      <w:r w:rsidRPr="00E74930">
        <w:rPr>
          <w:rFonts w:hAnsi="Times New Roman" w:cs="Times New Roman"/>
          <w:color w:val="000000"/>
          <w:sz w:val="24"/>
          <w:szCs w:val="24"/>
          <w:lang w:val="ru-RU"/>
        </w:rPr>
        <w:t>Решение №</w:t>
      </w:r>
    </w:p>
    <w:p w:rsidR="00D72070" w:rsidRPr="00E74930" w:rsidRDefault="00D72070" w:rsidP="00D72070">
      <w:pPr>
        <w:jc w:val="center"/>
        <w:rPr>
          <w:rFonts w:hAnsi="Times New Roman" w:cs="Times New Roman"/>
          <w:color w:val="000000"/>
          <w:sz w:val="24"/>
          <w:szCs w:val="24"/>
          <w:lang w:val="ru-RU"/>
        </w:rPr>
      </w:pPr>
      <w:r w:rsidRPr="00E74930">
        <w:rPr>
          <w:rFonts w:hAnsi="Times New Roman" w:cs="Times New Roman"/>
          <w:color w:val="000000"/>
          <w:sz w:val="24"/>
          <w:szCs w:val="24"/>
          <w:lang w:val="ru-RU"/>
        </w:rPr>
        <w:t>о признании дебиторской задолженности</w:t>
      </w:r>
      <w:r w:rsidRPr="00E74930">
        <w:rPr>
          <w:rFonts w:hAnsi="Times New Roman" w:cs="Times New Roman"/>
          <w:color w:val="000000"/>
          <w:sz w:val="24"/>
          <w:szCs w:val="24"/>
        </w:rPr>
        <w:t> </w:t>
      </w:r>
      <w:r w:rsidRPr="00E74930">
        <w:rPr>
          <w:rFonts w:hAnsi="Times New Roman" w:cs="Times New Roman"/>
          <w:color w:val="000000"/>
          <w:sz w:val="24"/>
          <w:szCs w:val="24"/>
          <w:lang w:val="ru-RU"/>
        </w:rPr>
        <w:t>безнадежной к взысканию</w:t>
      </w:r>
    </w:p>
    <w:p w:rsidR="00D72070" w:rsidRPr="00E74930" w:rsidRDefault="00D72070" w:rsidP="003F3889">
      <w:pPr>
        <w:rPr>
          <w:rFonts w:hAnsi="Times New Roman" w:cs="Times New Roman"/>
          <w:color w:val="000000"/>
          <w:sz w:val="24"/>
          <w:szCs w:val="24"/>
          <w:lang w:val="ru-RU"/>
        </w:rPr>
      </w:pPr>
      <w:r w:rsidRPr="00E74930">
        <w:rPr>
          <w:rFonts w:hAnsi="Times New Roman" w:cs="Times New Roman"/>
          <w:color w:val="000000"/>
          <w:sz w:val="24"/>
          <w:szCs w:val="24"/>
          <w:lang w:val="ru-RU"/>
        </w:rPr>
        <w:t>от «_____» ____________ 20_____ г.</w:t>
      </w:r>
    </w:p>
    <w:p w:rsidR="00D72070" w:rsidRPr="003F3889" w:rsidRDefault="00D72070" w:rsidP="00D72070">
      <w:pPr>
        <w:rPr>
          <w:rFonts w:hAnsi="Times New Roman" w:cs="Times New Roman"/>
          <w:color w:val="000000"/>
          <w:lang w:val="ru-RU"/>
        </w:rPr>
      </w:pPr>
      <w:r w:rsidRPr="003F3889">
        <w:rPr>
          <w:rFonts w:hAnsi="Times New Roman" w:cs="Times New Roman"/>
          <w:color w:val="000000"/>
          <w:lang w:val="ru-RU"/>
        </w:rPr>
        <w:t>В соответствии с Положением №______ от ____________________ г.:1. Признать следующую дебиторскую задолженность безнадежной к взысканию:</w:t>
      </w:r>
    </w:p>
    <w:tbl>
      <w:tblPr>
        <w:tblW w:w="9998" w:type="dxa"/>
        <w:tblCellMar>
          <w:top w:w="15" w:type="dxa"/>
          <w:left w:w="15" w:type="dxa"/>
          <w:bottom w:w="15" w:type="dxa"/>
          <w:right w:w="15" w:type="dxa"/>
        </w:tblCellMar>
        <w:tblLook w:val="0600"/>
      </w:tblPr>
      <w:tblGrid>
        <w:gridCol w:w="1904"/>
        <w:gridCol w:w="1892"/>
        <w:gridCol w:w="929"/>
        <w:gridCol w:w="2013"/>
        <w:gridCol w:w="3260"/>
      </w:tblGrid>
      <w:tr w:rsidR="00D72070" w:rsidRPr="00DD6D1F" w:rsidTr="003F38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3F3889" w:rsidRDefault="00D72070" w:rsidP="003F3889">
            <w:pPr>
              <w:rPr>
                <w:lang w:val="ru-RU"/>
              </w:rPr>
            </w:pPr>
            <w:r w:rsidRPr="003F3889">
              <w:rPr>
                <w:rFonts w:hAnsi="Times New Roman" w:cs="Times New Roman"/>
                <w:b/>
                <w:bCs/>
                <w:color w:val="000000"/>
                <w:lang w:val="ru-RU"/>
              </w:rPr>
              <w:t>Наименование</w:t>
            </w:r>
            <w:r w:rsidRPr="003F3889">
              <w:rPr>
                <w:lang w:val="ru-RU"/>
              </w:rPr>
              <w:br/>
            </w:r>
            <w:r w:rsidRPr="003F3889">
              <w:rPr>
                <w:rFonts w:hAnsi="Times New Roman" w:cs="Times New Roman"/>
                <w:b/>
                <w:bCs/>
                <w:color w:val="000000"/>
                <w:lang w:val="ru-RU"/>
              </w:rPr>
              <w:t>организации</w:t>
            </w:r>
            <w:r w:rsidRPr="003F3889">
              <w:rPr>
                <w:lang w:val="ru-RU"/>
              </w:rPr>
              <w:br/>
            </w:r>
            <w:r w:rsidRPr="003F3889">
              <w:rPr>
                <w:rFonts w:hAnsi="Times New Roman" w:cs="Times New Roman"/>
                <w:b/>
                <w:bCs/>
                <w:color w:val="000000"/>
                <w:lang w:val="ru-RU"/>
              </w:rPr>
              <w:t>(Ф. И. О.)</w:t>
            </w:r>
            <w:r w:rsidRPr="003F3889">
              <w:rPr>
                <w:lang w:val="ru-RU"/>
              </w:rPr>
              <w:br/>
            </w:r>
            <w:r w:rsidRPr="003F3889">
              <w:rPr>
                <w:rFonts w:hAnsi="Times New Roman" w:cs="Times New Roman"/>
                <w:b/>
                <w:bCs/>
                <w:color w:val="000000"/>
                <w:lang w:val="ru-RU"/>
              </w:rPr>
              <w:t>должника,</w:t>
            </w:r>
            <w:r w:rsidRPr="003F3889">
              <w:rPr>
                <w:lang w:val="ru-RU"/>
              </w:rPr>
              <w:br/>
            </w:r>
            <w:r w:rsidRPr="003F3889">
              <w:rPr>
                <w:rFonts w:hAnsi="Times New Roman" w:cs="Times New Roman"/>
                <w:b/>
                <w:bCs/>
                <w:color w:val="000000"/>
                <w:lang w:val="ru-RU"/>
              </w:rPr>
              <w:t>ИНН/ОГРН/КПП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3F3889" w:rsidRDefault="00D72070" w:rsidP="003F3889">
            <w:r w:rsidRPr="003F3889">
              <w:rPr>
                <w:rFonts w:hAnsi="Times New Roman" w:cs="Times New Roman"/>
                <w:b/>
                <w:bCs/>
                <w:color w:val="000000"/>
              </w:rPr>
              <w:t>Сумма</w:t>
            </w:r>
            <w:r w:rsidRPr="003F3889">
              <w:br/>
            </w:r>
            <w:r w:rsidRPr="003F3889">
              <w:rPr>
                <w:rFonts w:hAnsi="Times New Roman" w:cs="Times New Roman"/>
                <w:b/>
                <w:bCs/>
                <w:color w:val="000000"/>
              </w:rPr>
              <w:t>дебиторской</w:t>
            </w:r>
            <w:r w:rsidRPr="003F3889">
              <w:br/>
            </w:r>
            <w:r w:rsidRPr="003F3889">
              <w:rPr>
                <w:rFonts w:hAnsi="Times New Roman" w:cs="Times New Roman"/>
                <w:b/>
                <w:bCs/>
                <w:color w:val="000000"/>
              </w:rPr>
              <w:t>задолженности, руб.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3F3889" w:rsidRDefault="00D72070" w:rsidP="003F3889">
            <w:r w:rsidRPr="003F3889">
              <w:rPr>
                <w:rFonts w:hAnsi="Times New Roman" w:cs="Times New Roman"/>
                <w:b/>
                <w:bCs/>
                <w:color w:val="000000"/>
              </w:rPr>
              <w:t>Счет учета</w:t>
            </w:r>
          </w:p>
        </w:tc>
        <w:tc>
          <w:tcPr>
            <w:tcW w:w="20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3F3889" w:rsidRDefault="00D72070" w:rsidP="003F3889">
            <w:pPr>
              <w:rPr>
                <w:lang w:val="ru-RU"/>
              </w:rPr>
            </w:pPr>
            <w:r w:rsidRPr="003F3889">
              <w:rPr>
                <w:rFonts w:hAnsi="Times New Roman" w:cs="Times New Roman"/>
                <w:b/>
                <w:bCs/>
                <w:color w:val="000000"/>
                <w:lang w:val="ru-RU"/>
              </w:rPr>
              <w:t>Основание для</w:t>
            </w:r>
            <w:r w:rsidRPr="003F3889">
              <w:rPr>
                <w:lang w:val="ru-RU"/>
              </w:rPr>
              <w:br/>
            </w:r>
            <w:r w:rsidRPr="003F3889">
              <w:rPr>
                <w:rFonts w:hAnsi="Times New Roman" w:cs="Times New Roman"/>
                <w:b/>
                <w:bCs/>
                <w:color w:val="000000"/>
                <w:lang w:val="ru-RU"/>
              </w:rPr>
              <w:t>признания</w:t>
            </w:r>
            <w:r w:rsidRPr="003F3889">
              <w:rPr>
                <w:lang w:val="ru-RU"/>
              </w:rPr>
              <w:br/>
            </w:r>
            <w:r w:rsidRPr="003F3889">
              <w:rPr>
                <w:rFonts w:hAnsi="Times New Roman" w:cs="Times New Roman"/>
                <w:b/>
                <w:bCs/>
                <w:color w:val="000000"/>
                <w:lang w:val="ru-RU"/>
              </w:rPr>
              <w:t>дебиторской</w:t>
            </w:r>
            <w:r w:rsidRPr="003F3889">
              <w:rPr>
                <w:lang w:val="ru-RU"/>
              </w:rPr>
              <w:br/>
            </w:r>
            <w:r w:rsidRPr="003F3889">
              <w:rPr>
                <w:rFonts w:hAnsi="Times New Roman" w:cs="Times New Roman"/>
                <w:b/>
                <w:bCs/>
                <w:color w:val="000000"/>
                <w:lang w:val="ru-RU"/>
              </w:rPr>
              <w:t>задолженности безнадежной к взысканию</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3F3889" w:rsidRDefault="00D72070" w:rsidP="003F3889">
            <w:pPr>
              <w:rPr>
                <w:lang w:val="ru-RU"/>
              </w:rPr>
            </w:pPr>
            <w:r w:rsidRPr="003F3889">
              <w:rPr>
                <w:rFonts w:hAnsi="Times New Roman" w:cs="Times New Roman"/>
                <w:b/>
                <w:bCs/>
                <w:color w:val="000000"/>
                <w:lang w:val="ru-RU"/>
              </w:rPr>
              <w:t>Документ,</w:t>
            </w:r>
            <w:r w:rsidRPr="003F3889">
              <w:rPr>
                <w:lang w:val="ru-RU"/>
              </w:rPr>
              <w:br/>
            </w:r>
            <w:r w:rsidRPr="003F3889">
              <w:rPr>
                <w:rFonts w:hAnsi="Times New Roman" w:cs="Times New Roman"/>
                <w:b/>
                <w:bCs/>
                <w:color w:val="000000"/>
                <w:lang w:val="ru-RU"/>
              </w:rPr>
              <w:t>подтверждающий</w:t>
            </w:r>
            <w:r w:rsidRPr="003F3889">
              <w:rPr>
                <w:lang w:val="ru-RU"/>
              </w:rPr>
              <w:br/>
            </w:r>
            <w:r w:rsidRPr="003F3889">
              <w:rPr>
                <w:rFonts w:hAnsi="Times New Roman" w:cs="Times New Roman"/>
                <w:b/>
                <w:bCs/>
                <w:color w:val="000000"/>
                <w:lang w:val="ru-RU"/>
              </w:rPr>
              <w:t>обстоятельство для</w:t>
            </w:r>
            <w:r w:rsidRPr="003F3889">
              <w:rPr>
                <w:lang w:val="ru-RU"/>
              </w:rPr>
              <w:br/>
            </w:r>
            <w:r w:rsidRPr="003F3889">
              <w:rPr>
                <w:rFonts w:hAnsi="Times New Roman" w:cs="Times New Roman"/>
                <w:b/>
                <w:bCs/>
                <w:color w:val="000000"/>
                <w:lang w:val="ru-RU"/>
              </w:rPr>
              <w:t>признания</w:t>
            </w:r>
            <w:r w:rsidRPr="003F3889">
              <w:rPr>
                <w:lang w:val="ru-RU"/>
              </w:rPr>
              <w:br/>
            </w:r>
            <w:r w:rsidRPr="003F3889">
              <w:rPr>
                <w:rFonts w:hAnsi="Times New Roman" w:cs="Times New Roman"/>
                <w:b/>
                <w:bCs/>
                <w:color w:val="000000"/>
                <w:lang w:val="ru-RU"/>
              </w:rPr>
              <w:t>безнадежной к</w:t>
            </w:r>
            <w:r w:rsidRPr="003F3889">
              <w:rPr>
                <w:lang w:val="ru-RU"/>
              </w:rPr>
              <w:br/>
            </w:r>
            <w:r w:rsidRPr="003F3889">
              <w:rPr>
                <w:rFonts w:hAnsi="Times New Roman" w:cs="Times New Roman"/>
                <w:b/>
                <w:bCs/>
                <w:color w:val="000000"/>
                <w:lang w:val="ru-RU"/>
              </w:rPr>
              <w:t>взысканию</w:t>
            </w:r>
            <w:r w:rsidRPr="003F3889">
              <w:rPr>
                <w:lang w:val="ru-RU"/>
              </w:rPr>
              <w:br/>
            </w:r>
            <w:r w:rsidRPr="003F3889">
              <w:rPr>
                <w:rFonts w:hAnsi="Times New Roman" w:cs="Times New Roman"/>
                <w:b/>
                <w:bCs/>
                <w:color w:val="000000"/>
                <w:lang w:val="ru-RU"/>
              </w:rPr>
              <w:t>дебиторской</w:t>
            </w:r>
            <w:r w:rsidRPr="003F3889">
              <w:rPr>
                <w:lang w:val="ru-RU"/>
              </w:rPr>
              <w:br/>
            </w:r>
            <w:r w:rsidRPr="003F3889">
              <w:rPr>
                <w:rFonts w:hAnsi="Times New Roman" w:cs="Times New Roman"/>
                <w:b/>
                <w:bCs/>
                <w:color w:val="000000"/>
                <w:lang w:val="ru-RU"/>
              </w:rPr>
              <w:t>задолженности</w:t>
            </w:r>
          </w:p>
        </w:tc>
      </w:tr>
      <w:tr w:rsidR="00D72070" w:rsidRPr="00DD6D1F" w:rsidTr="003F38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20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r>
    </w:tbl>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2. Списать с балансового учета безнадежную к взысканию дебиторскую задолженность.</w:t>
      </w:r>
    </w:p>
    <w:tbl>
      <w:tblPr>
        <w:tblW w:w="9431" w:type="dxa"/>
        <w:tblCellMar>
          <w:top w:w="15" w:type="dxa"/>
          <w:left w:w="15" w:type="dxa"/>
          <w:bottom w:w="15" w:type="dxa"/>
          <w:right w:w="15" w:type="dxa"/>
        </w:tblCellMar>
        <w:tblLook w:val="0600"/>
      </w:tblPr>
      <w:tblGrid>
        <w:gridCol w:w="1614"/>
        <w:gridCol w:w="1297"/>
        <w:gridCol w:w="1550"/>
        <w:gridCol w:w="2308"/>
        <w:gridCol w:w="294"/>
        <w:gridCol w:w="2368"/>
      </w:tblGrid>
      <w:tr w:rsidR="00D72070" w:rsidRPr="00DD6D1F" w:rsidTr="00D72070">
        <w:trPr>
          <w:trHeight w:val="20"/>
        </w:trPr>
        <w:tc>
          <w:tcPr>
            <w:tcW w:w="0" w:type="auto"/>
            <w:gridSpan w:val="4"/>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color w:val="000000"/>
                <w:sz w:val="24"/>
                <w:szCs w:val="24"/>
              </w:rPr>
              <w:t> </w:t>
            </w:r>
            <w:r w:rsidRPr="00E74930">
              <w:rPr>
                <w:rFonts w:hAnsi="Times New Roman" w:cs="Times New Roman"/>
                <w:color w:val="000000"/>
                <w:sz w:val="24"/>
                <w:szCs w:val="24"/>
                <w:lang w:val="ru-RU"/>
              </w:rPr>
              <w:t>Комиссия по поступлению и выбытию активов</w:t>
            </w:r>
          </w:p>
        </w:tc>
        <w:tc>
          <w:tcPr>
            <w:tcW w:w="294" w:type="dxa"/>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2368" w:type="dxa"/>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r>
      <w:tr w:rsidR="00D72070" w:rsidRPr="00DD6D1F" w:rsidTr="00D72070">
        <w:trPr>
          <w:trHeight w:val="20"/>
        </w:trPr>
        <w:tc>
          <w:tcPr>
            <w:tcW w:w="0" w:type="auto"/>
            <w:gridSpan w:val="2"/>
            <w:tcMar>
              <w:top w:w="75" w:type="dxa"/>
              <w:left w:w="75" w:type="dxa"/>
              <w:bottom w:w="75" w:type="dxa"/>
              <w:right w:w="75" w:type="dxa"/>
            </w:tcMar>
          </w:tcPr>
          <w:p w:rsidR="00D72070" w:rsidRPr="00E74930" w:rsidRDefault="00D72070" w:rsidP="003F3889">
            <w:pPr>
              <w:ind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2308" w:type="dxa"/>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294" w:type="dxa"/>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2368" w:type="dxa"/>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r>
      <w:tr w:rsidR="00D72070" w:rsidRPr="00D72070" w:rsidTr="00D72070">
        <w:tc>
          <w:tcPr>
            <w:tcW w:w="0" w:type="auto"/>
            <w:gridSpan w:val="4"/>
            <w:tcMar>
              <w:top w:w="75" w:type="dxa"/>
              <w:left w:w="75" w:type="dxa"/>
              <w:bottom w:w="75" w:type="dxa"/>
              <w:right w:w="75" w:type="dxa"/>
            </w:tcMar>
          </w:tcPr>
          <w:p w:rsidR="00D72070" w:rsidRPr="00D72070" w:rsidRDefault="00D72070" w:rsidP="003F3889">
            <w:r w:rsidRPr="00D72070">
              <w:rPr>
                <w:rFonts w:hAnsi="Times New Roman" w:cs="Times New Roman"/>
                <w:color w:val="000000"/>
              </w:rPr>
              <w:t>Председатель комиссии:</w:t>
            </w: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1614"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(должность)</w:t>
            </w:r>
          </w:p>
        </w:tc>
        <w:tc>
          <w:tcPr>
            <w:tcW w:w="1297"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1550" w:type="dxa"/>
            <w:tcMar>
              <w:top w:w="75" w:type="dxa"/>
              <w:left w:w="75" w:type="dxa"/>
              <w:bottom w:w="75" w:type="dxa"/>
              <w:right w:w="75" w:type="dxa"/>
            </w:tcMar>
          </w:tcPr>
          <w:p w:rsidR="00D72070" w:rsidRPr="00D72070" w:rsidRDefault="00D72070" w:rsidP="003F3889">
            <w:r w:rsidRPr="00D72070">
              <w:rPr>
                <w:rFonts w:hAnsi="Times New Roman" w:cs="Times New Roman"/>
                <w:color w:val="000000"/>
              </w:rPr>
              <w:t>(подпись)</w:t>
            </w:r>
          </w:p>
        </w:tc>
        <w:tc>
          <w:tcPr>
            <w:tcW w:w="2308"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662" w:type="dxa"/>
            <w:gridSpan w:val="2"/>
            <w:tcMar>
              <w:top w:w="75" w:type="dxa"/>
              <w:left w:w="75" w:type="dxa"/>
              <w:bottom w:w="75" w:type="dxa"/>
              <w:right w:w="75" w:type="dxa"/>
            </w:tcMar>
          </w:tcPr>
          <w:p w:rsidR="00D72070" w:rsidRPr="00D72070" w:rsidRDefault="00D72070" w:rsidP="00D72070">
            <w:pPr>
              <w:ind w:right="-274"/>
            </w:pPr>
            <w:r w:rsidRPr="00D72070">
              <w:rPr>
                <w:rFonts w:hAnsi="Times New Roman" w:cs="Times New Roman"/>
                <w:color w:val="000000"/>
              </w:rPr>
              <w:t>(расшифровка</w:t>
            </w:r>
            <w:r>
              <w:rPr>
                <w:rFonts w:hAnsi="Times New Roman" w:cs="Times New Roman"/>
                <w:color w:val="000000"/>
                <w:lang w:val="ru-RU"/>
              </w:rPr>
              <w:t xml:space="preserve"> п</w:t>
            </w:r>
            <w:r w:rsidRPr="00D72070">
              <w:rPr>
                <w:rFonts w:hAnsi="Times New Roman" w:cs="Times New Roman"/>
                <w:color w:val="000000"/>
              </w:rPr>
              <w:t>одписи)</w:t>
            </w:r>
          </w:p>
        </w:tc>
      </w:tr>
      <w:tr w:rsidR="00D72070" w:rsidRPr="00D72070" w:rsidTr="00D72070">
        <w:trPr>
          <w:trHeight w:val="20"/>
        </w:trPr>
        <w:tc>
          <w:tcPr>
            <w:tcW w:w="0" w:type="auto"/>
            <w:gridSpan w:val="2"/>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0" w:type="auto"/>
            <w:gridSpan w:val="2"/>
            <w:tcMar>
              <w:top w:w="75" w:type="dxa"/>
              <w:left w:w="75" w:type="dxa"/>
              <w:bottom w:w="75" w:type="dxa"/>
              <w:right w:w="75" w:type="dxa"/>
            </w:tcMar>
          </w:tcPr>
          <w:p w:rsidR="00D72070" w:rsidRPr="00D72070" w:rsidRDefault="00D72070" w:rsidP="003F3889">
            <w:r w:rsidRPr="00D72070">
              <w:rPr>
                <w:rFonts w:hAnsi="Times New Roman" w:cs="Times New Roman"/>
                <w:color w:val="000000"/>
              </w:rPr>
              <w:t>Члены комиссии:</w:t>
            </w: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0" w:type="auto"/>
            <w:gridSpan w:val="2"/>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(должность)</w:t>
            </w: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(подпись)</w:t>
            </w: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D72070">
            <w:r w:rsidRPr="00D72070">
              <w:rPr>
                <w:rFonts w:hAnsi="Times New Roman" w:cs="Times New Roman"/>
                <w:color w:val="000000"/>
              </w:rPr>
              <w:t>(расшифровкаподписи)</w:t>
            </w:r>
          </w:p>
        </w:tc>
      </w:tr>
      <w:tr w:rsidR="00D72070" w:rsidRPr="00D72070" w:rsidTr="00D72070">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0" w:type="auto"/>
            <w:gridSpan w:val="2"/>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(должность)</w:t>
            </w: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(подпись)</w:t>
            </w: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(расшифровка</w:t>
            </w:r>
            <w:r w:rsidRPr="00D72070">
              <w:br/>
            </w:r>
            <w:r w:rsidRPr="00D72070">
              <w:rPr>
                <w:rFonts w:hAnsi="Times New Roman" w:cs="Times New Roman"/>
                <w:color w:val="000000"/>
              </w:rPr>
              <w:t>подписи)</w:t>
            </w:r>
          </w:p>
        </w:tc>
      </w:tr>
      <w:tr w:rsidR="00D72070" w:rsidRPr="00D72070" w:rsidTr="00D72070">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0" w:type="auto"/>
            <w:gridSpan w:val="2"/>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(должность)</w:t>
            </w: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(подпись)</w:t>
            </w: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(расшифровка</w:t>
            </w:r>
            <w:r w:rsidRPr="00D72070">
              <w:br/>
            </w:r>
            <w:r w:rsidRPr="00D72070">
              <w:rPr>
                <w:rFonts w:hAnsi="Times New Roman" w:cs="Times New Roman"/>
                <w:color w:val="000000"/>
              </w:rPr>
              <w:t>подписи)</w:t>
            </w:r>
          </w:p>
        </w:tc>
      </w:tr>
    </w:tbl>
    <w:p w:rsidR="003F3889" w:rsidRPr="005162B3" w:rsidRDefault="003F3889" w:rsidP="003F3889">
      <w:pPr>
        <w:jc w:val="right"/>
        <w:rPr>
          <w:rFonts w:hAnsi="Times New Roman" w:cs="Times New Roman"/>
          <w:color w:val="000000"/>
          <w:sz w:val="24"/>
          <w:szCs w:val="24"/>
          <w:highlight w:val="white"/>
          <w:lang w:val="ru-RU"/>
        </w:rPr>
      </w:pPr>
      <w:r w:rsidRPr="005162B3">
        <w:rPr>
          <w:rFonts w:hAnsi="Times New Roman" w:cs="Times New Roman"/>
          <w:color w:val="000000"/>
          <w:sz w:val="24"/>
          <w:szCs w:val="24"/>
          <w:highlight w:val="white"/>
          <w:lang w:val="ru-RU"/>
        </w:rPr>
        <w:lastRenderedPageBreak/>
        <w:t>Приложение №5</w:t>
      </w:r>
    </w:p>
    <w:p w:rsidR="003F3889" w:rsidRDefault="003F3889" w:rsidP="003F3889">
      <w:pPr>
        <w:jc w:val="right"/>
        <w:rPr>
          <w:rFonts w:hAnsi="Times New Roman" w:cs="Times New Roman"/>
          <w:color w:val="000000"/>
          <w:sz w:val="24"/>
          <w:szCs w:val="24"/>
          <w:lang w:val="ru-RU"/>
        </w:rPr>
      </w:pPr>
      <w:r w:rsidRPr="005162B3">
        <w:rPr>
          <w:rFonts w:hAnsi="Times New Roman" w:cs="Times New Roman"/>
          <w:color w:val="000000"/>
          <w:sz w:val="24"/>
          <w:szCs w:val="24"/>
          <w:highlight w:val="white"/>
          <w:lang w:val="ru-RU"/>
        </w:rPr>
        <w:t xml:space="preserve"> к приказу от 30.12.2025 №</w:t>
      </w:r>
      <w:r w:rsidR="005162B3">
        <w:rPr>
          <w:rFonts w:hAnsi="Times New Roman" w:cs="Times New Roman"/>
          <w:color w:val="000000"/>
          <w:sz w:val="24"/>
          <w:szCs w:val="24"/>
          <w:highlight w:val="white"/>
          <w:lang w:val="ru-RU"/>
        </w:rPr>
        <w:t xml:space="preserve"> 55</w:t>
      </w:r>
    </w:p>
    <w:p w:rsidR="003F3889" w:rsidRPr="006F1BB0" w:rsidRDefault="003F3889" w:rsidP="003F3889">
      <w:pPr>
        <w:jc w:val="center"/>
        <w:rPr>
          <w:rFonts w:hAnsi="Times New Roman" w:cs="Times New Roman"/>
          <w:color w:val="000000"/>
          <w:sz w:val="28"/>
          <w:szCs w:val="28"/>
          <w:lang w:val="ru-RU"/>
        </w:rPr>
      </w:pPr>
      <w:r w:rsidRPr="006F1BB0">
        <w:rPr>
          <w:rFonts w:hAnsi="Times New Roman" w:cs="Times New Roman"/>
          <w:color w:val="000000"/>
          <w:sz w:val="28"/>
          <w:szCs w:val="28"/>
          <w:lang w:val="ru-RU"/>
        </w:rPr>
        <w:t>Перечень неунифицированных форм первичных документов</w:t>
      </w:r>
    </w:p>
    <w:p w:rsidR="003F3889" w:rsidRPr="006F1BB0" w:rsidRDefault="003F3889" w:rsidP="003F3889">
      <w:pPr>
        <w:rPr>
          <w:rFonts w:hAnsi="Times New Roman" w:cs="Times New Roman"/>
          <w:color w:val="000000"/>
          <w:sz w:val="28"/>
          <w:szCs w:val="28"/>
          <w:lang w:val="ru-RU"/>
        </w:rPr>
      </w:pPr>
      <w:r w:rsidRPr="006F1BB0">
        <w:rPr>
          <w:rFonts w:hAnsi="Times New Roman" w:cs="Times New Roman"/>
          <w:color w:val="000000"/>
          <w:sz w:val="28"/>
          <w:szCs w:val="28"/>
          <w:lang w:val="ru-RU"/>
        </w:rPr>
        <w:t>1. Универсальные передаточный и корректировочный документы (УПД и УКД) по формам,</w:t>
      </w:r>
      <w:r w:rsidRPr="006F1BB0">
        <w:rPr>
          <w:rFonts w:hAnsi="Times New Roman" w:cs="Times New Roman"/>
          <w:color w:val="000000"/>
          <w:sz w:val="28"/>
          <w:szCs w:val="28"/>
        </w:rPr>
        <w:t> </w:t>
      </w:r>
      <w:r w:rsidRPr="006F1BB0">
        <w:rPr>
          <w:rFonts w:hAnsi="Times New Roman" w:cs="Times New Roman"/>
          <w:color w:val="000000"/>
          <w:sz w:val="28"/>
          <w:szCs w:val="28"/>
          <w:lang w:val="ru-RU"/>
        </w:rPr>
        <w:t>которые рекомендованы ФНС.</w:t>
      </w:r>
    </w:p>
    <w:p w:rsidR="003F3889" w:rsidRPr="006F1BB0" w:rsidRDefault="003F3889" w:rsidP="003F3889">
      <w:pPr>
        <w:rPr>
          <w:rFonts w:hAnsi="Times New Roman" w:cs="Times New Roman"/>
          <w:color w:val="000000"/>
          <w:sz w:val="28"/>
          <w:szCs w:val="28"/>
        </w:rPr>
      </w:pPr>
      <w:r w:rsidRPr="006F1BB0">
        <w:rPr>
          <w:rFonts w:hAnsi="Times New Roman" w:cs="Times New Roman"/>
          <w:color w:val="000000"/>
          <w:sz w:val="28"/>
          <w:szCs w:val="28"/>
        </w:rPr>
        <w:t>2. Самостоятельно разработанные формы:</w:t>
      </w:r>
    </w:p>
    <w:p w:rsidR="003F3889" w:rsidRPr="006F1BB0" w:rsidRDefault="003F3889" w:rsidP="00D80ED6">
      <w:pPr>
        <w:numPr>
          <w:ilvl w:val="0"/>
          <w:numId w:val="16"/>
        </w:numPr>
        <w:ind w:left="780" w:right="180"/>
        <w:contextualSpacing/>
        <w:rPr>
          <w:rFonts w:hAnsi="Times New Roman" w:cs="Times New Roman"/>
          <w:color w:val="000000"/>
          <w:sz w:val="28"/>
          <w:szCs w:val="28"/>
          <w:lang w:val="ru-RU"/>
        </w:rPr>
      </w:pPr>
      <w:r w:rsidRPr="006F1BB0">
        <w:rPr>
          <w:rFonts w:hAnsi="Times New Roman" w:cs="Times New Roman"/>
          <w:color w:val="000000"/>
          <w:sz w:val="28"/>
          <w:szCs w:val="28"/>
          <w:lang w:val="ru-RU"/>
        </w:rPr>
        <w:t>акт о замене запчастей в основном средстве;</w:t>
      </w:r>
    </w:p>
    <w:p w:rsidR="003F3889" w:rsidRPr="006F1BB0" w:rsidRDefault="003F3889" w:rsidP="00D80ED6">
      <w:pPr>
        <w:numPr>
          <w:ilvl w:val="0"/>
          <w:numId w:val="16"/>
        </w:numPr>
        <w:ind w:right="180"/>
        <w:contextualSpacing/>
        <w:rPr>
          <w:rFonts w:hAnsi="Times New Roman" w:cs="Times New Roman"/>
          <w:color w:val="000000"/>
          <w:sz w:val="28"/>
          <w:szCs w:val="28"/>
          <w:lang w:val="ru-RU"/>
        </w:rPr>
      </w:pPr>
      <w:r w:rsidRPr="006F1BB0">
        <w:rPr>
          <w:rFonts w:hAnsi="Times New Roman" w:cs="Times New Roman"/>
          <w:color w:val="000000"/>
          <w:sz w:val="28"/>
          <w:szCs w:val="28"/>
          <w:lang w:val="ru-RU"/>
        </w:rPr>
        <w:t>акт частичной ликвидации объекта основных средств;</w:t>
      </w:r>
    </w:p>
    <w:p w:rsidR="003F3889" w:rsidRPr="006F1BB0" w:rsidRDefault="003F3889" w:rsidP="00D80ED6">
      <w:pPr>
        <w:numPr>
          <w:ilvl w:val="0"/>
          <w:numId w:val="16"/>
        </w:numPr>
        <w:ind w:left="780" w:right="180"/>
        <w:contextualSpacing/>
        <w:rPr>
          <w:rFonts w:hAnsi="Times New Roman" w:cs="Times New Roman"/>
          <w:color w:val="000000"/>
          <w:sz w:val="28"/>
          <w:szCs w:val="28"/>
        </w:rPr>
      </w:pPr>
      <w:r w:rsidRPr="006F1BB0">
        <w:rPr>
          <w:rFonts w:hAnsi="Times New Roman" w:cs="Times New Roman"/>
          <w:color w:val="000000"/>
          <w:sz w:val="28"/>
          <w:szCs w:val="28"/>
          <w:lang w:val="ru-RU"/>
        </w:rPr>
        <w:t>штатное расписание</w:t>
      </w:r>
      <w:r w:rsidRPr="006F1BB0">
        <w:rPr>
          <w:rFonts w:hAnsi="Times New Roman" w:cs="Times New Roman"/>
          <w:color w:val="000000"/>
          <w:sz w:val="28"/>
          <w:szCs w:val="28"/>
        </w:rPr>
        <w:t>;</w:t>
      </w:r>
    </w:p>
    <w:p w:rsidR="003F3889" w:rsidRPr="006F1BB0" w:rsidRDefault="003F3889" w:rsidP="00D80ED6">
      <w:pPr>
        <w:numPr>
          <w:ilvl w:val="0"/>
          <w:numId w:val="16"/>
        </w:numPr>
        <w:ind w:left="780" w:right="180"/>
        <w:contextualSpacing/>
        <w:rPr>
          <w:rFonts w:hAnsi="Times New Roman" w:cs="Times New Roman"/>
          <w:color w:val="000000"/>
          <w:sz w:val="28"/>
          <w:szCs w:val="28"/>
        </w:rPr>
      </w:pPr>
      <w:r w:rsidRPr="006F1BB0">
        <w:rPr>
          <w:rFonts w:hAnsi="Times New Roman" w:cs="Times New Roman"/>
          <w:color w:val="000000"/>
          <w:sz w:val="28"/>
          <w:szCs w:val="28"/>
          <w:lang w:val="ru-RU"/>
        </w:rPr>
        <w:t>тарификационный список работников;</w:t>
      </w:r>
    </w:p>
    <w:p w:rsidR="003F3889" w:rsidRPr="006F1BB0" w:rsidRDefault="003F3889" w:rsidP="00D80ED6">
      <w:pPr>
        <w:numPr>
          <w:ilvl w:val="0"/>
          <w:numId w:val="16"/>
        </w:numPr>
        <w:ind w:left="780" w:right="180"/>
        <w:contextualSpacing/>
        <w:rPr>
          <w:rFonts w:hAnsi="Times New Roman" w:cs="Times New Roman"/>
          <w:color w:val="000000"/>
          <w:sz w:val="28"/>
          <w:szCs w:val="28"/>
        </w:rPr>
      </w:pPr>
      <w:r w:rsidRPr="006F1BB0">
        <w:rPr>
          <w:rFonts w:hAnsi="Times New Roman" w:cs="Times New Roman"/>
          <w:color w:val="000000"/>
          <w:sz w:val="28"/>
          <w:szCs w:val="28"/>
        </w:rPr>
        <w:t>расчетный листок;</w:t>
      </w:r>
    </w:p>
    <w:p w:rsidR="003F3889" w:rsidRPr="006F1BB0" w:rsidRDefault="003F3889" w:rsidP="00D80ED6">
      <w:pPr>
        <w:numPr>
          <w:ilvl w:val="0"/>
          <w:numId w:val="16"/>
        </w:numPr>
        <w:ind w:left="780" w:right="180"/>
        <w:contextualSpacing/>
        <w:rPr>
          <w:rFonts w:hAnsi="Times New Roman" w:cs="Times New Roman"/>
          <w:color w:val="000000"/>
          <w:sz w:val="28"/>
          <w:szCs w:val="28"/>
          <w:lang w:val="ru-RU"/>
        </w:rPr>
      </w:pPr>
      <w:r w:rsidRPr="006F1BB0">
        <w:rPr>
          <w:rFonts w:hAnsi="Times New Roman" w:cs="Times New Roman"/>
          <w:color w:val="000000"/>
          <w:sz w:val="28"/>
          <w:szCs w:val="28"/>
          <w:lang w:val="ru-RU"/>
        </w:rPr>
        <w:t>акт приема передачи документов и дел;</w:t>
      </w:r>
    </w:p>
    <w:p w:rsidR="003F3889" w:rsidRDefault="003F3889" w:rsidP="00D80ED6">
      <w:pPr>
        <w:numPr>
          <w:ilvl w:val="0"/>
          <w:numId w:val="16"/>
        </w:numPr>
        <w:ind w:right="180"/>
        <w:contextualSpacing/>
        <w:rPr>
          <w:rFonts w:hAnsi="Times New Roman" w:cs="Times New Roman"/>
          <w:color w:val="000000"/>
          <w:sz w:val="28"/>
          <w:szCs w:val="28"/>
          <w:lang w:val="ru-RU"/>
        </w:rPr>
      </w:pPr>
      <w:r w:rsidRPr="006F1BB0">
        <w:rPr>
          <w:rFonts w:hAnsi="Times New Roman" w:cs="Times New Roman"/>
          <w:color w:val="000000"/>
          <w:sz w:val="28"/>
          <w:szCs w:val="28"/>
          <w:lang w:val="ru-RU"/>
        </w:rPr>
        <w:t>акт о вручении ценных подарков, сувениров, призов</w:t>
      </w:r>
      <w:r>
        <w:rPr>
          <w:rFonts w:hAnsi="Times New Roman" w:cs="Times New Roman"/>
          <w:color w:val="000000"/>
          <w:sz w:val="28"/>
          <w:szCs w:val="28"/>
          <w:lang w:val="ru-RU"/>
        </w:rPr>
        <w:t>;</w:t>
      </w:r>
    </w:p>
    <w:p w:rsidR="003F3889" w:rsidRPr="006F1BB0" w:rsidRDefault="003F3889" w:rsidP="00D80ED6">
      <w:pPr>
        <w:numPr>
          <w:ilvl w:val="0"/>
          <w:numId w:val="16"/>
        </w:numPr>
        <w:ind w:right="180"/>
        <w:contextualSpacing/>
        <w:rPr>
          <w:rFonts w:hAnsi="Times New Roman" w:cs="Times New Roman"/>
          <w:color w:val="000000"/>
          <w:sz w:val="28"/>
          <w:szCs w:val="28"/>
          <w:lang w:val="ru-RU"/>
        </w:rPr>
      </w:pPr>
      <w:r>
        <w:rPr>
          <w:rFonts w:hAnsi="Times New Roman" w:cs="Times New Roman"/>
          <w:color w:val="000000"/>
          <w:sz w:val="28"/>
          <w:szCs w:val="28"/>
          <w:lang w:val="ru-RU"/>
        </w:rPr>
        <w:t>расчет резерва трудового отпуска по категориям персонала.</w:t>
      </w:r>
    </w:p>
    <w:p w:rsidR="003F3889" w:rsidRPr="006F1BB0" w:rsidRDefault="003F3889" w:rsidP="003F3889">
      <w:pPr>
        <w:rPr>
          <w:rFonts w:hAnsi="Times New Roman" w:cs="Times New Roman"/>
          <w:b/>
          <w:bCs/>
          <w:color w:val="000000"/>
          <w:sz w:val="28"/>
          <w:szCs w:val="28"/>
          <w:lang w:val="ru-RU"/>
        </w:rPr>
      </w:pPr>
    </w:p>
    <w:p w:rsidR="003F3889" w:rsidRDefault="003F3889" w:rsidP="003F3889">
      <w:pP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Pr="003F3889" w:rsidRDefault="003F3889" w:rsidP="003F3889">
      <w:pPr>
        <w:jc w:val="center"/>
        <w:rPr>
          <w:rFonts w:hAnsi="Times New Roman" w:cs="Times New Roman"/>
          <w:b/>
          <w:bCs/>
          <w:color w:val="000000"/>
          <w:lang w:val="ru-RU"/>
        </w:rPr>
      </w:pPr>
    </w:p>
    <w:p w:rsidR="003F3889" w:rsidRPr="003F3889" w:rsidRDefault="003F3889" w:rsidP="003F3889">
      <w:pPr>
        <w:jc w:val="center"/>
        <w:rPr>
          <w:rFonts w:hAnsi="Times New Roman" w:cs="Times New Roman"/>
          <w:color w:val="000000"/>
          <w:lang w:val="ru-RU"/>
        </w:rPr>
      </w:pPr>
      <w:r w:rsidRPr="003F3889">
        <w:rPr>
          <w:rFonts w:hAnsi="Times New Roman" w:cs="Times New Roman"/>
          <w:b/>
          <w:bCs/>
          <w:color w:val="000000"/>
          <w:lang w:val="ru-RU"/>
        </w:rPr>
        <w:lastRenderedPageBreak/>
        <w:t>1. Акт о замене запчастей в основном средстве</w:t>
      </w:r>
    </w:p>
    <w:tbl>
      <w:tblPr>
        <w:tblW w:w="5000" w:type="pct"/>
        <w:tblCellMar>
          <w:top w:w="15" w:type="dxa"/>
          <w:left w:w="15" w:type="dxa"/>
          <w:bottom w:w="15" w:type="dxa"/>
          <w:right w:w="15" w:type="dxa"/>
        </w:tblCellMar>
        <w:tblLook w:val="0600"/>
      </w:tblPr>
      <w:tblGrid>
        <w:gridCol w:w="9789"/>
      </w:tblGrid>
      <w:tr w:rsidR="003F3889" w:rsidRPr="00DD6D1F" w:rsidTr="003F3889">
        <w:trPr>
          <w:trHeight w:val="20"/>
        </w:trPr>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lang w:val="ru-RU"/>
              </w:rPr>
            </w:pPr>
          </w:p>
        </w:tc>
      </w:tr>
      <w:tr w:rsidR="003F3889" w:rsidRPr="003F3889" w:rsidTr="003F3889">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3F3889" w:rsidRPr="003F3889" w:rsidRDefault="003F3889" w:rsidP="003F3889">
            <w:pPr>
              <w:jc w:val="center"/>
            </w:pPr>
            <w:r w:rsidRPr="003F3889">
              <w:rPr>
                <w:rFonts w:hAnsi="Times New Roman" w:cs="Times New Roman"/>
                <w:color w:val="000000"/>
              </w:rPr>
              <w:t>полное наименование учреждения</w:t>
            </w:r>
          </w:p>
        </w:tc>
      </w:tr>
      <w:tr w:rsidR="003F3889" w:rsidRPr="003F3889" w:rsidTr="003F3889">
        <w:trPr>
          <w:trHeight w:val="20"/>
        </w:trPr>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r>
    </w:tbl>
    <w:p w:rsidR="003F3889" w:rsidRPr="003F3889" w:rsidRDefault="003F3889" w:rsidP="003F3889">
      <w:pPr>
        <w:jc w:val="center"/>
        <w:rPr>
          <w:rFonts w:hAnsi="Times New Roman" w:cs="Times New Roman"/>
          <w:color w:val="000000"/>
          <w:lang w:val="ru-RU"/>
        </w:rPr>
      </w:pPr>
      <w:r w:rsidRPr="003F3889">
        <w:rPr>
          <w:rFonts w:hAnsi="Times New Roman" w:cs="Times New Roman"/>
          <w:color w:val="000000"/>
          <w:lang w:val="ru-RU"/>
        </w:rPr>
        <w:t>АКТ № ___</w:t>
      </w:r>
      <w:r w:rsidRPr="003F3889">
        <w:rPr>
          <w:lang w:val="ru-RU"/>
        </w:rPr>
        <w:br/>
      </w:r>
      <w:r w:rsidRPr="003F3889">
        <w:rPr>
          <w:rFonts w:hAnsi="Times New Roman" w:cs="Times New Roman"/>
          <w:color w:val="000000"/>
          <w:lang w:val="ru-RU"/>
        </w:rPr>
        <w:t>о замене запчастей в основном средстве</w:t>
      </w:r>
    </w:p>
    <w:tbl>
      <w:tblPr>
        <w:tblW w:w="5000" w:type="pct"/>
        <w:tblCellMar>
          <w:top w:w="15" w:type="dxa"/>
          <w:left w:w="15" w:type="dxa"/>
          <w:bottom w:w="15" w:type="dxa"/>
          <w:right w:w="15" w:type="dxa"/>
        </w:tblCellMar>
        <w:tblLook w:val="0600"/>
      </w:tblPr>
      <w:tblGrid>
        <w:gridCol w:w="313"/>
        <w:gridCol w:w="997"/>
        <w:gridCol w:w="634"/>
        <w:gridCol w:w="634"/>
        <w:gridCol w:w="1178"/>
        <w:gridCol w:w="150"/>
        <w:gridCol w:w="1162"/>
        <w:gridCol w:w="150"/>
        <w:gridCol w:w="150"/>
        <w:gridCol w:w="973"/>
        <w:gridCol w:w="385"/>
        <w:gridCol w:w="385"/>
        <w:gridCol w:w="385"/>
        <w:gridCol w:w="385"/>
        <w:gridCol w:w="922"/>
        <w:gridCol w:w="986"/>
      </w:tblGrid>
      <w:tr w:rsidR="003F3889" w:rsidRPr="00DD6D1F" w:rsidTr="003F3889">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lang w:val="ru-RU"/>
              </w:rPr>
            </w:pPr>
          </w:p>
        </w:tc>
        <w:tc>
          <w:tcPr>
            <w:tcW w:w="0" w:type="auto"/>
            <w:gridSpan w:val="5"/>
            <w:tcMar>
              <w:top w:w="75" w:type="dxa"/>
              <w:left w:w="75" w:type="dxa"/>
              <w:bottom w:w="75" w:type="dxa"/>
              <w:right w:w="75" w:type="dxa"/>
            </w:tcMar>
          </w:tcPr>
          <w:p w:rsidR="003F3889" w:rsidRPr="003F3889" w:rsidRDefault="003F3889" w:rsidP="003F3889">
            <w:pPr>
              <w:ind w:left="75" w:right="75"/>
              <w:rPr>
                <w:rFonts w:hAnsi="Times New Roman" w:cs="Times New Roman"/>
                <w:color w:val="000000"/>
                <w:lang w:val="ru-RU"/>
              </w:rPr>
            </w:pPr>
          </w:p>
        </w:tc>
        <w:tc>
          <w:tcPr>
            <w:tcW w:w="0" w:type="auto"/>
            <w:gridSpan w:val="4"/>
            <w:tcMar>
              <w:top w:w="75" w:type="dxa"/>
              <w:left w:w="75" w:type="dxa"/>
              <w:bottom w:w="75" w:type="dxa"/>
              <w:right w:w="75" w:type="dxa"/>
            </w:tcMar>
          </w:tcPr>
          <w:p w:rsidR="003F3889" w:rsidRPr="003F3889" w:rsidRDefault="003F3889" w:rsidP="003F3889">
            <w:pPr>
              <w:ind w:left="75" w:right="75"/>
              <w:rPr>
                <w:rFonts w:hAnsi="Times New Roman" w:cs="Times New Roman"/>
                <w:color w:val="000000"/>
                <w:lang w:val="ru-RU"/>
              </w:rPr>
            </w:pPr>
          </w:p>
        </w:tc>
        <w:tc>
          <w:tcPr>
            <w:tcW w:w="0" w:type="auto"/>
            <w:gridSpan w:val="4"/>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lang w:val="ru-RU"/>
              </w:rPr>
            </w:pPr>
          </w:p>
        </w:tc>
      </w:tr>
      <w:tr w:rsidR="003F3889" w:rsidRPr="00DD6D1F" w:rsidTr="003F3889">
        <w:tc>
          <w:tcPr>
            <w:tcW w:w="0" w:type="auto"/>
            <w:gridSpan w:val="3"/>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lang w:val="ru-RU"/>
              </w:rPr>
            </w:pPr>
          </w:p>
        </w:tc>
        <w:tc>
          <w:tcPr>
            <w:tcW w:w="0" w:type="auto"/>
            <w:gridSpan w:val="5"/>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lang w:val="ru-RU"/>
              </w:rPr>
            </w:pPr>
          </w:p>
        </w:tc>
        <w:tc>
          <w:tcPr>
            <w:tcW w:w="0" w:type="auto"/>
            <w:gridSpan w:val="4"/>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lang w:val="ru-RU"/>
              </w:rPr>
            </w:pPr>
          </w:p>
        </w:tc>
        <w:tc>
          <w:tcPr>
            <w:tcW w:w="0" w:type="auto"/>
            <w:gridSpan w:val="4"/>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lang w:val="ru-RU"/>
              </w:rPr>
            </w:pPr>
          </w:p>
        </w:tc>
      </w:tr>
      <w:tr w:rsidR="003F3889" w:rsidRPr="003F3889" w:rsidTr="003F388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w:t>
            </w:r>
            <w:r w:rsidRPr="003F3889">
              <w:br/>
            </w:r>
            <w:r w:rsidRPr="003F3889">
              <w:rPr>
                <w:rFonts w:hAnsi="Times New Roman" w:cs="Times New Roman"/>
                <w:b/>
                <w:bCs/>
                <w:color w:val="000000"/>
              </w:rPr>
              <w:t>п/</w:t>
            </w:r>
            <w:r w:rsidRPr="003F3889">
              <w:br/>
            </w:r>
            <w:r w:rsidRPr="003F3889">
              <w:rPr>
                <w:rFonts w:hAnsi="Times New Roman" w:cs="Times New Roman"/>
                <w:b/>
                <w:bCs/>
                <w:color w:val="000000"/>
              </w:rPr>
              <w:t>п</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Дата</w:t>
            </w:r>
            <w:r w:rsidRPr="003F3889">
              <w:br/>
            </w:r>
            <w:r w:rsidRPr="003F3889">
              <w:rPr>
                <w:rFonts w:hAnsi="Times New Roman" w:cs="Times New Roman"/>
                <w:b/>
                <w:bCs/>
                <w:color w:val="000000"/>
              </w:rPr>
              <w:t>проведения</w:t>
            </w:r>
            <w:r w:rsidRPr="003F3889">
              <w:br/>
            </w:r>
            <w:r w:rsidRPr="003F3889">
              <w:rPr>
                <w:rFonts w:hAnsi="Times New Roman" w:cs="Times New Roman"/>
                <w:b/>
                <w:bCs/>
                <w:color w:val="000000"/>
              </w:rPr>
              <w:t>ремонтных</w:t>
            </w:r>
            <w:r w:rsidRPr="003F3889">
              <w:br/>
            </w:r>
            <w:r w:rsidRPr="003F3889">
              <w:rPr>
                <w:rFonts w:hAnsi="Times New Roman" w:cs="Times New Roman"/>
                <w:b/>
                <w:bCs/>
                <w:color w:val="000000"/>
              </w:rPr>
              <w:t>работ</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Наименование</w:t>
            </w:r>
            <w:r w:rsidRPr="003F3889">
              <w:br/>
            </w:r>
            <w:r w:rsidRPr="003F3889">
              <w:rPr>
                <w:rFonts w:hAnsi="Times New Roman" w:cs="Times New Roman"/>
                <w:b/>
                <w:bCs/>
                <w:color w:val="000000"/>
              </w:rPr>
              <w:t>основного</w:t>
            </w:r>
            <w:r w:rsidRPr="003F3889">
              <w:br/>
            </w:r>
            <w:r w:rsidRPr="003F3889">
              <w:rPr>
                <w:rFonts w:hAnsi="Times New Roman" w:cs="Times New Roman"/>
                <w:b/>
                <w:bCs/>
                <w:color w:val="000000"/>
              </w:rPr>
              <w:t>средства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Инвентарный</w:t>
            </w:r>
            <w:r w:rsidRPr="003F3889">
              <w:br/>
            </w:r>
            <w:r w:rsidRPr="003F3889">
              <w:rPr>
                <w:rFonts w:hAnsi="Times New Roman" w:cs="Times New Roman"/>
                <w:b/>
                <w:bCs/>
                <w:color w:val="000000"/>
              </w:rPr>
              <w:t>№</w:t>
            </w: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Перечень</w:t>
            </w:r>
            <w:r w:rsidRPr="003F3889">
              <w:br/>
            </w:r>
            <w:r w:rsidRPr="003F3889">
              <w:rPr>
                <w:rFonts w:hAnsi="Times New Roman" w:cs="Times New Roman"/>
                <w:b/>
                <w:bCs/>
                <w:color w:val="000000"/>
              </w:rPr>
              <w:t>произведенных работ</w:t>
            </w:r>
          </w:p>
        </w:tc>
        <w:tc>
          <w:tcPr>
            <w:tcW w:w="0" w:type="auto"/>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Материалы,</w:t>
            </w:r>
            <w:r w:rsidRPr="003F3889">
              <w:br/>
            </w:r>
            <w:r w:rsidRPr="003F3889">
              <w:rPr>
                <w:rFonts w:hAnsi="Times New Roman" w:cs="Times New Roman"/>
                <w:b/>
                <w:bCs/>
                <w:color w:val="000000"/>
              </w:rPr>
              <w:t>используемые при замене</w:t>
            </w:r>
          </w:p>
        </w:tc>
      </w:tr>
      <w:tr w:rsidR="003F3889" w:rsidRPr="003F3889" w:rsidTr="003F388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4"/>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номенклатурный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единица</w:t>
            </w:r>
            <w:r w:rsidRPr="003F3889">
              <w:br/>
            </w:r>
            <w:r w:rsidRPr="003F3889">
              <w:rPr>
                <w:rFonts w:hAnsi="Times New Roman" w:cs="Times New Roman"/>
                <w:b/>
                <w:bCs/>
                <w:color w:val="000000"/>
              </w:rPr>
              <w:t>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количество</w:t>
            </w:r>
          </w:p>
        </w:tc>
      </w:tr>
      <w:tr w:rsidR="003F3889" w:rsidRPr="003F3889" w:rsidTr="003F38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r>
      <w:tr w:rsidR="003F3889" w:rsidRPr="003F3889" w:rsidTr="003F38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r>
      <w:tr w:rsidR="003F3889" w:rsidRPr="003F3889" w:rsidTr="003F38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r>
      <w:tr w:rsidR="003F3889" w:rsidRPr="003F3889" w:rsidTr="003F3889">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2"/>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4"/>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4"/>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r>
      <w:tr w:rsidR="003F3889" w:rsidRPr="003F3889" w:rsidTr="003F3889">
        <w:tc>
          <w:tcPr>
            <w:tcW w:w="0" w:type="auto"/>
            <w:gridSpan w:val="6"/>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2"/>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3F3889" w:rsidRPr="003F3889" w:rsidRDefault="003F3889" w:rsidP="003F3889">
            <w:pPr>
              <w:ind w:left="75" w:right="75"/>
              <w:rPr>
                <w:rFonts w:hAnsi="Times New Roman" w:cs="Times New Roman"/>
                <w:color w:val="000000"/>
              </w:rPr>
            </w:pPr>
          </w:p>
        </w:tc>
      </w:tr>
      <w:tr w:rsidR="003F3889" w:rsidRPr="003F3889" w:rsidTr="003F3889">
        <w:tc>
          <w:tcPr>
            <w:tcW w:w="0" w:type="auto"/>
            <w:gridSpan w:val="6"/>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3F3889" w:rsidRPr="003F3889" w:rsidRDefault="003F3889" w:rsidP="003F3889">
            <w:r w:rsidRPr="003F3889">
              <w:rPr>
                <w:rFonts w:hAnsi="Times New Roman" w:cs="Times New Roman"/>
                <w:color w:val="000000"/>
              </w:rPr>
              <w:t>(исполнитель)</w:t>
            </w:r>
          </w:p>
        </w:tc>
        <w:tc>
          <w:tcPr>
            <w:tcW w:w="0" w:type="auto"/>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3F3889" w:rsidRPr="003F3889" w:rsidRDefault="003F3889" w:rsidP="003F3889">
            <w:r w:rsidRPr="003F3889">
              <w:rPr>
                <w:rFonts w:hAnsi="Times New Roman" w:cs="Times New Roman"/>
                <w:color w:val="000000"/>
              </w:rPr>
              <w:t>(подпись)</w:t>
            </w:r>
          </w:p>
        </w:tc>
        <w:tc>
          <w:tcPr>
            <w:tcW w:w="0" w:type="auto"/>
            <w:gridSpan w:val="2"/>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3"/>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3F3889" w:rsidRPr="003F3889" w:rsidRDefault="003F3889" w:rsidP="003F3889">
            <w:r w:rsidRPr="003F3889">
              <w:rPr>
                <w:rFonts w:hAnsi="Times New Roman" w:cs="Times New Roman"/>
                <w:color w:val="000000"/>
              </w:rPr>
              <w:t>(Ф. И. О.)</w:t>
            </w:r>
          </w:p>
        </w:tc>
      </w:tr>
      <w:tr w:rsidR="003F3889" w:rsidRPr="003F3889" w:rsidTr="003F3889">
        <w:tc>
          <w:tcPr>
            <w:tcW w:w="0" w:type="auto"/>
            <w:gridSpan w:val="6"/>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2"/>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3F3889" w:rsidRPr="003F3889" w:rsidRDefault="003F3889" w:rsidP="003F3889">
            <w:pPr>
              <w:ind w:left="75" w:right="75"/>
              <w:rPr>
                <w:rFonts w:hAnsi="Times New Roman" w:cs="Times New Roman"/>
                <w:color w:val="000000"/>
              </w:rPr>
            </w:pPr>
          </w:p>
        </w:tc>
      </w:tr>
      <w:tr w:rsidR="003F3889" w:rsidRPr="003F3889" w:rsidTr="003F3889">
        <w:tc>
          <w:tcPr>
            <w:tcW w:w="0" w:type="auto"/>
            <w:gridSpan w:val="6"/>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3F3889" w:rsidRPr="003F3889" w:rsidRDefault="003F3889" w:rsidP="003F3889">
            <w:r w:rsidRPr="003F3889">
              <w:rPr>
                <w:rFonts w:hAnsi="Times New Roman" w:cs="Times New Roman"/>
                <w:color w:val="000000"/>
              </w:rPr>
              <w:t>(руководитель)</w:t>
            </w:r>
          </w:p>
        </w:tc>
        <w:tc>
          <w:tcPr>
            <w:tcW w:w="0" w:type="auto"/>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3F3889" w:rsidRPr="003F3889" w:rsidRDefault="003F3889" w:rsidP="003F3889">
            <w:r w:rsidRPr="003F3889">
              <w:rPr>
                <w:rFonts w:hAnsi="Times New Roman" w:cs="Times New Roman"/>
                <w:color w:val="000000"/>
              </w:rPr>
              <w:t>(подпись)</w:t>
            </w:r>
          </w:p>
        </w:tc>
        <w:tc>
          <w:tcPr>
            <w:tcW w:w="0" w:type="auto"/>
            <w:gridSpan w:val="2"/>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3"/>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3F3889" w:rsidRPr="003F3889" w:rsidRDefault="003F3889" w:rsidP="003F3889">
            <w:r w:rsidRPr="003F3889">
              <w:rPr>
                <w:rFonts w:hAnsi="Times New Roman" w:cs="Times New Roman"/>
                <w:color w:val="000000"/>
              </w:rPr>
              <w:t>(Ф. И. О.)</w:t>
            </w:r>
          </w:p>
        </w:tc>
      </w:tr>
      <w:tr w:rsidR="003F3889" w:rsidRPr="003F3889" w:rsidTr="003F3889">
        <w:tc>
          <w:tcPr>
            <w:tcW w:w="0" w:type="auto"/>
            <w:gridSpan w:val="6"/>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4"/>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2"/>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3"/>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r>
    </w:tbl>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eastAsia="ru-RU"/>
        </w:rPr>
      </w:pPr>
    </w:p>
    <w:p w:rsid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eastAsia="ru-RU"/>
        </w:rPr>
      </w:pPr>
    </w:p>
    <w:p w:rsidR="009F142F" w:rsidRDefault="009F142F" w:rsidP="003F3889">
      <w:pPr>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eastAsia="ru-RU"/>
        </w:rPr>
      </w:pPr>
    </w:p>
    <w:p w:rsidR="009F142F" w:rsidRDefault="009F142F" w:rsidP="003F3889">
      <w:pPr>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eastAsia="ru-RU"/>
        </w:rPr>
      </w:pPr>
    </w:p>
    <w:p w:rsid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eastAsia="ru-RU"/>
        </w:rPr>
      </w:pPr>
    </w:p>
    <w:p w:rsid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eastAsia="ru-RU"/>
        </w:rPr>
      </w:pPr>
    </w:p>
    <w:p w:rsidR="003F3889" w:rsidRPr="00D14F1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r w:rsidRPr="00D14F19">
        <w:rPr>
          <w:rFonts w:ascii="Times New Roman" w:eastAsia="Times New Roman" w:hAnsi="Times New Roman" w:cs="Times New Roman"/>
          <w:b/>
          <w:bCs/>
          <w:lang w:val="ru-RU" w:eastAsia="ru-RU"/>
        </w:rPr>
        <w:lastRenderedPageBreak/>
        <w:t>Акт частичной ликвидации объекта основных средств</w:t>
      </w:r>
    </w:p>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«Утверждаю»</w:t>
      </w:r>
    </w:p>
    <w:tbl>
      <w:tblPr>
        <w:tblW w:w="0" w:type="auto"/>
        <w:tblLook w:val="04A0"/>
      </w:tblPr>
      <w:tblGrid>
        <w:gridCol w:w="3436"/>
        <w:gridCol w:w="2707"/>
        <w:gridCol w:w="274"/>
        <w:gridCol w:w="1370"/>
        <w:gridCol w:w="274"/>
        <w:gridCol w:w="1794"/>
      </w:tblGrid>
      <w:tr w:rsidR="003F3889" w:rsidRPr="00D14F19" w:rsidTr="003F3889">
        <w:tc>
          <w:tcPr>
            <w:tcW w:w="4077" w:type="dxa"/>
          </w:tcPr>
          <w:p w:rsidR="003F3889" w:rsidRPr="00D14F19" w:rsidRDefault="003F3889" w:rsidP="003F3889">
            <w:pPr>
              <w:widowControl w:val="0"/>
              <w:autoSpaceDE w:val="0"/>
              <w:autoSpaceDN w:val="0"/>
              <w:adjustRightInd w:val="0"/>
              <w:spacing w:before="0" w:beforeAutospacing="0" w:after="0" w:afterAutospacing="0"/>
              <w:ind w:left="-57" w:right="-57"/>
              <w:jc w:val="both"/>
              <w:outlineLvl w:val="0"/>
              <w:rPr>
                <w:rFonts w:ascii="Courier New" w:eastAsia="Times New Roman" w:hAnsi="Courier New" w:cs="Courier New"/>
                <w:spacing w:val="-4"/>
                <w:lang w:val="ru-RU" w:eastAsia="ru-RU"/>
              </w:rPr>
            </w:pPr>
          </w:p>
        </w:tc>
        <w:tc>
          <w:tcPr>
            <w:tcW w:w="2977" w:type="dxa"/>
            <w:hideMark/>
          </w:tcPr>
          <w:p w:rsidR="003F3889" w:rsidRPr="00D14F19" w:rsidRDefault="003F3889" w:rsidP="003F3889">
            <w:pPr>
              <w:spacing w:before="120" w:beforeAutospacing="0" w:after="0" w:afterAutospacing="0"/>
              <w:ind w:left="-57" w:right="-57" w:firstLine="482"/>
              <w:rPr>
                <w:rFonts w:ascii="Times New Roman" w:eastAsia="Times New Roman" w:hAnsi="Times New Roman" w:cs="Times New Roman"/>
                <w:spacing w:val="-4"/>
                <w:lang w:val="ru-RU" w:eastAsia="ru-RU"/>
              </w:rPr>
            </w:pPr>
            <w:r w:rsidRPr="00D14F19">
              <w:rPr>
                <w:rFonts w:ascii="Times New Roman" w:eastAsia="Times New Roman" w:hAnsi="Times New Roman" w:cs="Times New Roman"/>
                <w:spacing w:val="-4"/>
                <w:lang w:val="ru-RU" w:eastAsia="ru-RU"/>
              </w:rPr>
              <w:t xml:space="preserve">Руководитель                </w:t>
            </w:r>
          </w:p>
          <w:p w:rsidR="003F3889" w:rsidRPr="00D14F19" w:rsidRDefault="003F3889" w:rsidP="003F3889">
            <w:pPr>
              <w:spacing w:before="120" w:beforeAutospacing="0" w:after="0" w:afterAutospacing="0"/>
              <w:ind w:left="-57" w:right="-57" w:firstLine="482"/>
              <w:rPr>
                <w:rFonts w:ascii="Times New Roman" w:eastAsia="Times New Roman" w:hAnsi="Times New Roman" w:cs="Times New Roman"/>
                <w:spacing w:val="-4"/>
                <w:lang w:val="ru-RU" w:eastAsia="ru-RU"/>
              </w:rPr>
            </w:pPr>
            <w:r w:rsidRPr="00D14F19">
              <w:rPr>
                <w:rFonts w:ascii="Times New Roman" w:eastAsia="Times New Roman" w:hAnsi="Times New Roman" w:cs="Times New Roman"/>
                <w:spacing w:val="-4"/>
                <w:lang w:val="ru-RU" w:eastAsia="ru-RU"/>
              </w:rPr>
              <w:t xml:space="preserve"> учреждения</w:t>
            </w:r>
          </w:p>
        </w:tc>
        <w:tc>
          <w:tcPr>
            <w:tcW w:w="284" w:type="dxa"/>
          </w:tcPr>
          <w:p w:rsidR="003F3889" w:rsidRPr="00D14F19" w:rsidRDefault="003F3889" w:rsidP="003F3889">
            <w:pPr>
              <w:spacing w:before="120" w:beforeAutospacing="0" w:after="0" w:afterAutospacing="0"/>
              <w:ind w:left="-57" w:right="-57" w:firstLine="482"/>
              <w:jc w:val="center"/>
              <w:rPr>
                <w:rFonts w:ascii="Times New Roman" w:eastAsia="Times New Roman" w:hAnsi="Times New Roman" w:cs="Times New Roman"/>
                <w:spacing w:val="-4"/>
                <w:lang w:val="ru-RU" w:eastAsia="ru-RU"/>
              </w:rPr>
            </w:pPr>
          </w:p>
        </w:tc>
        <w:tc>
          <w:tcPr>
            <w:tcW w:w="1417" w:type="dxa"/>
            <w:tcBorders>
              <w:top w:val="nil"/>
              <w:left w:val="nil"/>
              <w:bottom w:val="single" w:sz="4" w:space="0" w:color="auto"/>
              <w:right w:val="nil"/>
            </w:tcBorders>
          </w:tcPr>
          <w:p w:rsidR="003F3889" w:rsidRPr="00D14F19" w:rsidRDefault="003F3889" w:rsidP="003F3889">
            <w:pPr>
              <w:spacing w:before="120" w:beforeAutospacing="0" w:after="0" w:afterAutospacing="0"/>
              <w:ind w:left="-57" w:right="-57" w:firstLine="482"/>
              <w:jc w:val="both"/>
              <w:rPr>
                <w:rFonts w:ascii="Times New Roman" w:eastAsia="Times New Roman" w:hAnsi="Times New Roman" w:cs="Times New Roman"/>
                <w:spacing w:val="-4"/>
                <w:lang w:val="ru-RU" w:eastAsia="ru-RU"/>
              </w:rPr>
            </w:pPr>
          </w:p>
        </w:tc>
        <w:tc>
          <w:tcPr>
            <w:tcW w:w="284" w:type="dxa"/>
          </w:tcPr>
          <w:p w:rsidR="003F3889" w:rsidRPr="00D14F19" w:rsidRDefault="003F3889" w:rsidP="003F3889">
            <w:pPr>
              <w:spacing w:before="120" w:beforeAutospacing="0" w:after="0" w:afterAutospacing="0"/>
              <w:ind w:left="-57" w:right="-57" w:firstLine="482"/>
              <w:jc w:val="both"/>
              <w:rPr>
                <w:rFonts w:ascii="Times New Roman" w:eastAsia="Times New Roman" w:hAnsi="Times New Roman" w:cs="Times New Roman"/>
                <w:spacing w:val="-4"/>
                <w:lang w:val="ru-RU" w:eastAsia="ru-RU"/>
              </w:rPr>
            </w:pPr>
          </w:p>
        </w:tc>
        <w:tc>
          <w:tcPr>
            <w:tcW w:w="1842" w:type="dxa"/>
            <w:tcBorders>
              <w:top w:val="nil"/>
              <w:left w:val="nil"/>
              <w:bottom w:val="single" w:sz="4" w:space="0" w:color="auto"/>
              <w:right w:val="nil"/>
            </w:tcBorders>
          </w:tcPr>
          <w:p w:rsidR="003F3889" w:rsidRPr="00D14F19" w:rsidRDefault="003F3889" w:rsidP="003F3889">
            <w:pPr>
              <w:spacing w:before="120" w:beforeAutospacing="0" w:after="0" w:afterAutospacing="0"/>
              <w:ind w:left="-57" w:right="-57" w:firstLine="482"/>
              <w:jc w:val="both"/>
              <w:rPr>
                <w:rFonts w:ascii="Times New Roman" w:eastAsia="Times New Roman" w:hAnsi="Times New Roman" w:cs="Times New Roman"/>
                <w:spacing w:val="-4"/>
                <w:lang w:val="ru-RU" w:eastAsia="ru-RU"/>
              </w:rPr>
            </w:pPr>
          </w:p>
        </w:tc>
      </w:tr>
      <w:tr w:rsidR="003F3889" w:rsidRPr="00D14F19" w:rsidTr="003F3889">
        <w:trPr>
          <w:trHeight w:val="439"/>
        </w:trPr>
        <w:tc>
          <w:tcPr>
            <w:tcW w:w="4077" w:type="dxa"/>
          </w:tcPr>
          <w:p w:rsidR="003F3889" w:rsidRPr="00D14F19" w:rsidRDefault="003F3889" w:rsidP="003F3889">
            <w:pPr>
              <w:widowControl w:val="0"/>
              <w:autoSpaceDE w:val="0"/>
              <w:autoSpaceDN w:val="0"/>
              <w:adjustRightInd w:val="0"/>
              <w:spacing w:before="0" w:beforeAutospacing="0" w:after="0" w:afterAutospacing="0"/>
              <w:jc w:val="both"/>
              <w:outlineLvl w:val="0"/>
              <w:rPr>
                <w:rFonts w:ascii="Courier New" w:eastAsia="Times New Roman" w:hAnsi="Courier New" w:cs="Courier New"/>
                <w:lang w:val="ru-RU" w:eastAsia="ru-RU"/>
              </w:rPr>
            </w:pPr>
          </w:p>
        </w:tc>
        <w:tc>
          <w:tcPr>
            <w:tcW w:w="2977" w:type="dxa"/>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284" w:type="dxa"/>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1417" w:type="dxa"/>
            <w:tcBorders>
              <w:top w:val="single" w:sz="4" w:space="0" w:color="auto"/>
              <w:left w:val="nil"/>
              <w:bottom w:val="nil"/>
              <w:right w:val="nil"/>
            </w:tcBorders>
            <w:hideMark/>
          </w:tcPr>
          <w:p w:rsidR="003F3889" w:rsidRPr="00D14F19" w:rsidRDefault="003F3889" w:rsidP="003F3889">
            <w:pPr>
              <w:spacing w:before="12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(подпись)</w:t>
            </w:r>
          </w:p>
        </w:tc>
        <w:tc>
          <w:tcPr>
            <w:tcW w:w="284" w:type="dxa"/>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1842" w:type="dxa"/>
            <w:tcBorders>
              <w:top w:val="single" w:sz="4" w:space="0" w:color="auto"/>
              <w:left w:val="nil"/>
              <w:bottom w:val="nil"/>
              <w:right w:val="nil"/>
            </w:tcBorders>
            <w:hideMark/>
          </w:tcPr>
          <w:p w:rsidR="003F3889" w:rsidRPr="00D14F19" w:rsidRDefault="003F3889" w:rsidP="003F3889">
            <w:pPr>
              <w:spacing w:before="12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(расшифровка подписи)</w:t>
            </w:r>
          </w:p>
        </w:tc>
      </w:tr>
    </w:tbl>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"__" ___________ 20__ г.</w:t>
      </w:r>
    </w:p>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АКТ N __________</w:t>
      </w:r>
    </w:p>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о частичной ликвидации</w:t>
      </w:r>
    </w:p>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объекта основных средств</w:t>
      </w:r>
    </w:p>
    <w:tbl>
      <w:tblPr>
        <w:tblW w:w="0" w:type="auto"/>
        <w:tblLook w:val="04A0"/>
      </w:tblPr>
      <w:tblGrid>
        <w:gridCol w:w="1667"/>
        <w:gridCol w:w="263"/>
        <w:gridCol w:w="1855"/>
        <w:gridCol w:w="524"/>
        <w:gridCol w:w="1277"/>
        <w:gridCol w:w="1263"/>
        <w:gridCol w:w="1644"/>
        <w:gridCol w:w="1362"/>
      </w:tblGrid>
      <w:tr w:rsidR="003F3889" w:rsidRPr="00D14F19" w:rsidTr="003F3889">
        <w:tc>
          <w:tcPr>
            <w:tcW w:w="166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20" w:type="dxa"/>
            <w:gridSpan w:val="2"/>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tcBorders>
              <w:top w:val="nil"/>
              <w:left w:val="nil"/>
              <w:bottom w:val="nil"/>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374" w:type="dxa"/>
            <w:tcBorders>
              <w:top w:val="single" w:sz="4" w:space="0" w:color="auto"/>
              <w:left w:val="single" w:sz="4" w:space="0" w:color="auto"/>
              <w:bottom w:val="single" w:sz="4" w:space="0" w:color="auto"/>
              <w:right w:val="single" w:sz="4" w:space="0" w:color="auto"/>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КОДЫ</w:t>
            </w:r>
          </w:p>
        </w:tc>
      </w:tr>
      <w:tr w:rsidR="003F3889" w:rsidRPr="00D14F19" w:rsidTr="003F3889">
        <w:tc>
          <w:tcPr>
            <w:tcW w:w="166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705" w:type="dxa"/>
            <w:gridSpan w:val="3"/>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"___" _____________ 20___ г.</w:t>
            </w:r>
          </w:p>
        </w:tc>
        <w:tc>
          <w:tcPr>
            <w:tcW w:w="128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tcBorders>
              <w:top w:val="nil"/>
              <w:left w:val="nil"/>
              <w:bottom w:val="nil"/>
              <w:right w:val="single" w:sz="4" w:space="0" w:color="auto"/>
            </w:tcBorders>
            <w:vAlign w:val="bottom"/>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Дата</w:t>
            </w:r>
          </w:p>
        </w:tc>
        <w:tc>
          <w:tcPr>
            <w:tcW w:w="1374" w:type="dxa"/>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hideMark/>
          </w:tcPr>
          <w:p w:rsidR="003F3889" w:rsidRPr="00D14F19" w:rsidRDefault="003F3889" w:rsidP="003F3889">
            <w:pPr>
              <w:spacing w:before="12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Учреждение</w:t>
            </w: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705" w:type="dxa"/>
            <w:gridSpan w:val="3"/>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tcBorders>
              <w:top w:val="nil"/>
              <w:left w:val="nil"/>
              <w:bottom w:val="nil"/>
              <w:right w:val="single" w:sz="4" w:space="0" w:color="auto"/>
            </w:tcBorders>
            <w:vAlign w:val="bottom"/>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 ОКПО</w:t>
            </w:r>
          </w:p>
        </w:tc>
        <w:tc>
          <w:tcPr>
            <w:tcW w:w="1374" w:type="dxa"/>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419" w:type="dxa"/>
            <w:gridSpan w:val="2"/>
            <w:tcBorders>
              <w:top w:val="single" w:sz="4" w:space="0" w:color="auto"/>
              <w:left w:val="nil"/>
              <w:bottom w:val="nil"/>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6" w:type="dxa"/>
            <w:tcBorders>
              <w:top w:val="single" w:sz="4" w:space="0" w:color="auto"/>
              <w:left w:val="nil"/>
              <w:bottom w:val="nil"/>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tcBorders>
              <w:top w:val="nil"/>
              <w:left w:val="nil"/>
              <w:bottom w:val="nil"/>
              <w:right w:val="single" w:sz="4" w:space="0" w:color="auto"/>
            </w:tcBorders>
            <w:vAlign w:val="bottom"/>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p>
        </w:tc>
        <w:tc>
          <w:tcPr>
            <w:tcW w:w="1374" w:type="dxa"/>
            <w:vMerge w:val="restart"/>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hideMark/>
          </w:tcPr>
          <w:p w:rsidR="003F3889" w:rsidRPr="00D14F19" w:rsidRDefault="003F3889" w:rsidP="003F3889">
            <w:pPr>
              <w:spacing w:before="12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Структурное подразделение</w:t>
            </w: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419" w:type="dxa"/>
            <w:gridSpan w:val="2"/>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6" w:type="dxa"/>
            <w:tcBorders>
              <w:top w:val="nil"/>
              <w:left w:val="nil"/>
              <w:bottom w:val="nil"/>
              <w:right w:val="single" w:sz="4" w:space="0" w:color="auto"/>
            </w:tcBorders>
            <w:vAlign w:val="bottom"/>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ИНН</w:t>
            </w:r>
          </w:p>
        </w:tc>
        <w:tc>
          <w:tcPr>
            <w:tcW w:w="1288" w:type="dxa"/>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tcBorders>
              <w:top w:val="nil"/>
              <w:left w:val="single" w:sz="4" w:space="0" w:color="auto"/>
              <w:bottom w:val="nil"/>
              <w:right w:val="single" w:sz="4" w:space="0" w:color="auto"/>
            </w:tcBorders>
            <w:vAlign w:val="bottom"/>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КПП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419" w:type="dxa"/>
            <w:gridSpan w:val="2"/>
            <w:tcBorders>
              <w:top w:val="single" w:sz="4" w:space="0" w:color="auto"/>
              <w:left w:val="nil"/>
              <w:bottom w:val="nil"/>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6"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tcBorders>
              <w:top w:val="single" w:sz="4" w:space="0" w:color="auto"/>
              <w:left w:val="nil"/>
              <w:bottom w:val="nil"/>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vMerge w:val="restart"/>
            <w:tcBorders>
              <w:top w:val="nil"/>
              <w:left w:val="nil"/>
              <w:bottom w:val="nil"/>
              <w:right w:val="single" w:sz="4" w:space="0" w:color="auto"/>
            </w:tcBorders>
            <w:vAlign w:val="bottom"/>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Аналитическая группа</w:t>
            </w:r>
          </w:p>
        </w:tc>
        <w:tc>
          <w:tcPr>
            <w:tcW w:w="1374" w:type="dxa"/>
            <w:vMerge w:val="restart"/>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hideMark/>
          </w:tcPr>
          <w:p w:rsidR="003F3889" w:rsidRPr="00D14F19" w:rsidRDefault="003F3889" w:rsidP="003F3889">
            <w:pPr>
              <w:spacing w:before="12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Вид имущества</w:t>
            </w: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705" w:type="dxa"/>
            <w:gridSpan w:val="3"/>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0" w:type="auto"/>
            <w:vMerge/>
            <w:tcBorders>
              <w:top w:val="nil"/>
              <w:left w:val="nil"/>
              <w:bottom w:val="nil"/>
              <w:right w:val="single" w:sz="4"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D6D1F" w:rsidTr="003F3889">
        <w:tc>
          <w:tcPr>
            <w:tcW w:w="166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705" w:type="dxa"/>
            <w:gridSpan w:val="3"/>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(недвижимое, особо ценное движимое, иное движимое)</w:t>
            </w:r>
          </w:p>
        </w:tc>
        <w:tc>
          <w:tcPr>
            <w:tcW w:w="128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tcBorders>
              <w:top w:val="nil"/>
              <w:left w:val="nil"/>
              <w:bottom w:val="nil"/>
              <w:right w:val="single" w:sz="4" w:space="0" w:color="auto"/>
            </w:tcBorders>
            <w:vAlign w:val="bottom"/>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vMerge w:val="restart"/>
            <w:hideMark/>
          </w:tcPr>
          <w:p w:rsidR="003F3889" w:rsidRPr="00D14F19" w:rsidRDefault="003F3889" w:rsidP="003F3889">
            <w:pPr>
              <w:spacing w:before="12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Материально ответственное лицо</w:t>
            </w: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705" w:type="dxa"/>
            <w:gridSpan w:val="3"/>
            <w:vMerge w:val="restart"/>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vMerge w:val="restart"/>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vMerge w:val="restart"/>
            <w:tcBorders>
              <w:top w:val="nil"/>
              <w:left w:val="nil"/>
              <w:bottom w:val="nil"/>
              <w:right w:val="single" w:sz="4" w:space="0" w:color="auto"/>
            </w:tcBorders>
            <w:vAlign w:val="bottom"/>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Учетный</w:t>
            </w:r>
          </w:p>
        </w:tc>
        <w:tc>
          <w:tcPr>
            <w:tcW w:w="1374" w:type="dxa"/>
            <w:vMerge w:val="restart"/>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0" w:type="auto"/>
            <w:vMerge/>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705" w:type="dxa"/>
            <w:gridSpan w:val="3"/>
            <w:vMerge/>
            <w:tcBorders>
              <w:top w:val="nil"/>
              <w:left w:val="nil"/>
              <w:bottom w:val="single" w:sz="4" w:space="0" w:color="auto"/>
              <w:right w:val="nil"/>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vMerge/>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0" w:type="auto"/>
            <w:vMerge/>
            <w:tcBorders>
              <w:top w:val="nil"/>
              <w:left w:val="nil"/>
              <w:bottom w:val="nil"/>
              <w:right w:val="single" w:sz="4"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85" w:type="dxa"/>
            <w:tcBorders>
              <w:top w:val="single" w:sz="4" w:space="0" w:color="auto"/>
              <w:left w:val="nil"/>
              <w:bottom w:val="nil"/>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20" w:type="dxa"/>
            <w:gridSpan w:val="2"/>
            <w:tcBorders>
              <w:top w:val="single" w:sz="4" w:space="0" w:color="auto"/>
              <w:left w:val="nil"/>
              <w:bottom w:val="nil"/>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tcBorders>
              <w:top w:val="nil"/>
              <w:left w:val="nil"/>
              <w:bottom w:val="nil"/>
              <w:right w:val="single" w:sz="4" w:space="0" w:color="auto"/>
            </w:tcBorders>
            <w:vAlign w:val="bottom"/>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номер</w:t>
            </w:r>
          </w:p>
        </w:tc>
        <w:tc>
          <w:tcPr>
            <w:tcW w:w="1374" w:type="dxa"/>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20" w:type="dxa"/>
            <w:gridSpan w:val="2"/>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844" w:type="dxa"/>
            <w:gridSpan w:val="2"/>
            <w:tcBorders>
              <w:top w:val="nil"/>
              <w:left w:val="nil"/>
              <w:bottom w:val="nil"/>
              <w:right w:val="single" w:sz="4" w:space="0" w:color="auto"/>
            </w:tcBorders>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Дата частичной ликвидации</w:t>
            </w:r>
          </w:p>
        </w:tc>
        <w:tc>
          <w:tcPr>
            <w:tcW w:w="1374" w:type="dxa"/>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bl>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1. Сведения об объекте основных средств до проведения работ по частичной ликвидации</w:t>
      </w: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tbl>
      <w:tblPr>
        <w:tblW w:w="10755"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4"/>
        <w:gridCol w:w="907"/>
        <w:gridCol w:w="794"/>
        <w:gridCol w:w="907"/>
        <w:gridCol w:w="1246"/>
        <w:gridCol w:w="1020"/>
        <w:gridCol w:w="964"/>
        <w:gridCol w:w="1479"/>
        <w:gridCol w:w="1374"/>
      </w:tblGrid>
      <w:tr w:rsidR="003F3889" w:rsidRPr="00D14F19" w:rsidTr="003F3889">
        <w:trPr>
          <w:jc w:val="center"/>
        </w:trPr>
        <w:tc>
          <w:tcPr>
            <w:tcW w:w="2066"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Наименование объекта</w:t>
            </w:r>
          </w:p>
        </w:tc>
        <w:tc>
          <w:tcPr>
            <w:tcW w:w="2608" w:type="dxa"/>
            <w:gridSpan w:val="3"/>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Номер</w:t>
            </w:r>
          </w:p>
        </w:tc>
        <w:tc>
          <w:tcPr>
            <w:tcW w:w="3231" w:type="dxa"/>
            <w:gridSpan w:val="3"/>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Дата</w:t>
            </w:r>
          </w:p>
        </w:tc>
        <w:tc>
          <w:tcPr>
            <w:tcW w:w="1480"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Фактический срок службы (месяцев)</w:t>
            </w:r>
          </w:p>
        </w:tc>
        <w:tc>
          <w:tcPr>
            <w:tcW w:w="1375"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Балансовая стоимость, руб.</w:t>
            </w:r>
          </w:p>
        </w:tc>
      </w:tr>
      <w:tr w:rsidR="003F3889" w:rsidRPr="00D14F19" w:rsidTr="003F3889">
        <w:trPr>
          <w:jc w:val="center"/>
        </w:trPr>
        <w:tc>
          <w:tcPr>
            <w:tcW w:w="2066"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90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инвентарный</w:t>
            </w:r>
          </w:p>
        </w:tc>
        <w:tc>
          <w:tcPr>
            <w:tcW w:w="79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реестровый</w:t>
            </w:r>
          </w:p>
        </w:tc>
        <w:tc>
          <w:tcPr>
            <w:tcW w:w="90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заводской (иной)</w:t>
            </w:r>
          </w:p>
        </w:tc>
        <w:tc>
          <w:tcPr>
            <w:tcW w:w="124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выпуска, изготовления, иное</w:t>
            </w:r>
          </w:p>
        </w:tc>
        <w:tc>
          <w:tcPr>
            <w:tcW w:w="1020"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принятия к бухгалтерскому учету</w:t>
            </w:r>
          </w:p>
        </w:tc>
        <w:tc>
          <w:tcPr>
            <w:tcW w:w="96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ввода в эксплуатацию</w:t>
            </w:r>
          </w:p>
        </w:tc>
        <w:tc>
          <w:tcPr>
            <w:tcW w:w="1480"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375"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rPr>
          <w:jc w:val="center"/>
        </w:trPr>
        <w:tc>
          <w:tcPr>
            <w:tcW w:w="2066"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1</w:t>
            </w:r>
          </w:p>
        </w:tc>
        <w:tc>
          <w:tcPr>
            <w:tcW w:w="90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2</w:t>
            </w:r>
          </w:p>
        </w:tc>
        <w:tc>
          <w:tcPr>
            <w:tcW w:w="79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3</w:t>
            </w:r>
          </w:p>
        </w:tc>
        <w:tc>
          <w:tcPr>
            <w:tcW w:w="90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4</w:t>
            </w:r>
          </w:p>
        </w:tc>
        <w:tc>
          <w:tcPr>
            <w:tcW w:w="124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5</w:t>
            </w:r>
          </w:p>
        </w:tc>
        <w:tc>
          <w:tcPr>
            <w:tcW w:w="1020"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6</w:t>
            </w:r>
          </w:p>
        </w:tc>
        <w:tc>
          <w:tcPr>
            <w:tcW w:w="96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7</w:t>
            </w:r>
          </w:p>
        </w:tc>
        <w:tc>
          <w:tcPr>
            <w:tcW w:w="1480"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8</w:t>
            </w:r>
          </w:p>
        </w:tc>
        <w:tc>
          <w:tcPr>
            <w:tcW w:w="1375"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9</w:t>
            </w:r>
          </w:p>
        </w:tc>
      </w:tr>
      <w:tr w:rsidR="003F3889" w:rsidRPr="00D14F19" w:rsidTr="003F3889">
        <w:trPr>
          <w:jc w:val="center"/>
        </w:trPr>
        <w:tc>
          <w:tcPr>
            <w:tcW w:w="2066"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907"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79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907"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247"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020"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96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480"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375"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r>
    </w:tbl>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2. Мероприятия и расходы, связанные с частичной ликвидацией</w:t>
      </w: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tbl>
      <w:tblPr>
        <w:tblW w:w="10695" w:type="dxa"/>
        <w:jc w:val="center"/>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5"/>
        <w:gridCol w:w="1248"/>
        <w:gridCol w:w="1418"/>
        <w:gridCol w:w="1135"/>
        <w:gridCol w:w="1929"/>
        <w:gridCol w:w="1362"/>
        <w:gridCol w:w="1108"/>
      </w:tblGrid>
      <w:tr w:rsidR="003F3889" w:rsidRPr="00D14F19" w:rsidTr="003F3889">
        <w:trPr>
          <w:jc w:val="center"/>
        </w:trPr>
        <w:tc>
          <w:tcPr>
            <w:tcW w:w="2495"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 xml:space="preserve">Наименование </w:t>
            </w:r>
            <w:r w:rsidRPr="00D14F19">
              <w:rPr>
                <w:rFonts w:ascii="Times New Roman" w:eastAsia="Times New Roman" w:hAnsi="Times New Roman" w:cs="Times New Roman"/>
                <w:lang w:val="ru-RU" w:eastAsia="ru-RU"/>
              </w:rPr>
              <w:lastRenderedPageBreak/>
              <w:t>мероприятия (расхода)</w:t>
            </w:r>
          </w:p>
        </w:tc>
        <w:tc>
          <w:tcPr>
            <w:tcW w:w="2666" w:type="dxa"/>
            <w:gridSpan w:val="2"/>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lastRenderedPageBreak/>
              <w:t>Бухгалтерская запись</w:t>
            </w:r>
          </w:p>
        </w:tc>
        <w:tc>
          <w:tcPr>
            <w:tcW w:w="1135"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 xml:space="preserve">Сумма, </w:t>
            </w:r>
            <w:r w:rsidRPr="00D14F19">
              <w:rPr>
                <w:rFonts w:ascii="Times New Roman" w:eastAsia="Times New Roman" w:hAnsi="Times New Roman" w:cs="Times New Roman"/>
                <w:lang w:val="ru-RU" w:eastAsia="ru-RU"/>
              </w:rPr>
              <w:lastRenderedPageBreak/>
              <w:t>руб.</w:t>
            </w:r>
          </w:p>
        </w:tc>
        <w:tc>
          <w:tcPr>
            <w:tcW w:w="4399" w:type="dxa"/>
            <w:gridSpan w:val="3"/>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lastRenderedPageBreak/>
              <w:t>Документ</w:t>
            </w:r>
          </w:p>
        </w:tc>
      </w:tr>
      <w:tr w:rsidR="003F3889" w:rsidRPr="00D14F19" w:rsidTr="003F3889">
        <w:trPr>
          <w:jc w:val="center"/>
        </w:trPr>
        <w:tc>
          <w:tcPr>
            <w:tcW w:w="2495"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48"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дебет</w:t>
            </w:r>
          </w:p>
        </w:tc>
        <w:tc>
          <w:tcPr>
            <w:tcW w:w="1418"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кредит</w:t>
            </w:r>
          </w:p>
        </w:tc>
        <w:tc>
          <w:tcPr>
            <w:tcW w:w="1135"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929"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наименование</w:t>
            </w:r>
          </w:p>
        </w:tc>
        <w:tc>
          <w:tcPr>
            <w:tcW w:w="1362"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номер</w:t>
            </w:r>
          </w:p>
        </w:tc>
        <w:tc>
          <w:tcPr>
            <w:tcW w:w="1108"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дата</w:t>
            </w:r>
          </w:p>
        </w:tc>
      </w:tr>
      <w:tr w:rsidR="003F3889" w:rsidRPr="00D14F19" w:rsidTr="003F3889">
        <w:trPr>
          <w:jc w:val="center"/>
        </w:trPr>
        <w:tc>
          <w:tcPr>
            <w:tcW w:w="2495"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lastRenderedPageBreak/>
              <w:t>1</w:t>
            </w:r>
          </w:p>
        </w:tc>
        <w:tc>
          <w:tcPr>
            <w:tcW w:w="1248"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2</w:t>
            </w:r>
          </w:p>
        </w:tc>
        <w:tc>
          <w:tcPr>
            <w:tcW w:w="1418"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3</w:t>
            </w:r>
          </w:p>
        </w:tc>
        <w:tc>
          <w:tcPr>
            <w:tcW w:w="1135"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4</w:t>
            </w:r>
          </w:p>
        </w:tc>
        <w:tc>
          <w:tcPr>
            <w:tcW w:w="1929"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5</w:t>
            </w:r>
          </w:p>
        </w:tc>
        <w:tc>
          <w:tcPr>
            <w:tcW w:w="1362"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6</w:t>
            </w:r>
          </w:p>
        </w:tc>
        <w:tc>
          <w:tcPr>
            <w:tcW w:w="1108"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7</w:t>
            </w:r>
          </w:p>
        </w:tc>
      </w:tr>
      <w:tr w:rsidR="003F3889" w:rsidRPr="00D14F19" w:rsidTr="003F3889">
        <w:trPr>
          <w:jc w:val="center"/>
        </w:trPr>
        <w:tc>
          <w:tcPr>
            <w:tcW w:w="2495"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248"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418"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135"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929"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362"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108"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r>
      <w:tr w:rsidR="003F3889" w:rsidRPr="00D14F19" w:rsidTr="003F3889">
        <w:trPr>
          <w:jc w:val="center"/>
        </w:trPr>
        <w:tc>
          <w:tcPr>
            <w:tcW w:w="2495"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248"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418"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135"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929"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362"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108"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r>
    </w:tbl>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3. Поступление материальных ценностей в результате частичной ликвидации</w:t>
      </w: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tbl>
      <w:tblPr>
        <w:tblW w:w="10845" w:type="dxa"/>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7"/>
        <w:gridCol w:w="1587"/>
        <w:gridCol w:w="964"/>
        <w:gridCol w:w="1191"/>
        <w:gridCol w:w="1474"/>
        <w:gridCol w:w="1304"/>
        <w:gridCol w:w="1304"/>
        <w:gridCol w:w="1234"/>
      </w:tblGrid>
      <w:tr w:rsidR="003F3889" w:rsidRPr="00D14F19" w:rsidTr="003F3889">
        <w:trPr>
          <w:jc w:val="center"/>
        </w:trPr>
        <w:tc>
          <w:tcPr>
            <w:tcW w:w="1787"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Наименование материальных ценностей</w:t>
            </w:r>
          </w:p>
        </w:tc>
        <w:tc>
          <w:tcPr>
            <w:tcW w:w="2551" w:type="dxa"/>
            <w:gridSpan w:val="2"/>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Единица измерения</w:t>
            </w:r>
          </w:p>
        </w:tc>
        <w:tc>
          <w:tcPr>
            <w:tcW w:w="1191"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Цена за единицу, руб.</w:t>
            </w:r>
          </w:p>
        </w:tc>
        <w:tc>
          <w:tcPr>
            <w:tcW w:w="1474"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Количество</w:t>
            </w:r>
          </w:p>
        </w:tc>
        <w:tc>
          <w:tcPr>
            <w:tcW w:w="1304"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Сумма, руб.</w:t>
            </w:r>
          </w:p>
        </w:tc>
        <w:tc>
          <w:tcPr>
            <w:tcW w:w="2538" w:type="dxa"/>
            <w:gridSpan w:val="2"/>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Корреспондирующие счета</w:t>
            </w:r>
          </w:p>
        </w:tc>
      </w:tr>
      <w:tr w:rsidR="003F3889" w:rsidRPr="00D14F19" w:rsidTr="003F3889">
        <w:trPr>
          <w:jc w:val="center"/>
        </w:trPr>
        <w:tc>
          <w:tcPr>
            <w:tcW w:w="1787"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8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наименование</w:t>
            </w:r>
          </w:p>
        </w:tc>
        <w:tc>
          <w:tcPr>
            <w:tcW w:w="96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код по ОКЕИ</w:t>
            </w:r>
          </w:p>
        </w:tc>
        <w:tc>
          <w:tcPr>
            <w:tcW w:w="1191"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474"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304"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30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дебет</w:t>
            </w:r>
          </w:p>
        </w:tc>
        <w:tc>
          <w:tcPr>
            <w:tcW w:w="123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кредит</w:t>
            </w:r>
          </w:p>
        </w:tc>
      </w:tr>
      <w:tr w:rsidR="003F3889" w:rsidRPr="00D14F19" w:rsidTr="003F3889">
        <w:trPr>
          <w:jc w:val="center"/>
        </w:trPr>
        <w:tc>
          <w:tcPr>
            <w:tcW w:w="178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1</w:t>
            </w:r>
          </w:p>
        </w:tc>
        <w:tc>
          <w:tcPr>
            <w:tcW w:w="158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2</w:t>
            </w:r>
          </w:p>
        </w:tc>
        <w:tc>
          <w:tcPr>
            <w:tcW w:w="96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3</w:t>
            </w:r>
          </w:p>
        </w:tc>
        <w:tc>
          <w:tcPr>
            <w:tcW w:w="1191"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4</w:t>
            </w:r>
          </w:p>
        </w:tc>
        <w:tc>
          <w:tcPr>
            <w:tcW w:w="147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5</w:t>
            </w:r>
          </w:p>
        </w:tc>
        <w:tc>
          <w:tcPr>
            <w:tcW w:w="130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6</w:t>
            </w:r>
          </w:p>
        </w:tc>
        <w:tc>
          <w:tcPr>
            <w:tcW w:w="130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7</w:t>
            </w:r>
          </w:p>
        </w:tc>
        <w:tc>
          <w:tcPr>
            <w:tcW w:w="123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8</w:t>
            </w:r>
          </w:p>
        </w:tc>
      </w:tr>
      <w:tr w:rsidR="003F3889" w:rsidRPr="00D14F19" w:rsidTr="003F3889">
        <w:trPr>
          <w:jc w:val="center"/>
        </w:trPr>
        <w:tc>
          <w:tcPr>
            <w:tcW w:w="1787"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587"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96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191"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47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30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30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23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r>
      <w:tr w:rsidR="003F3889" w:rsidRPr="00D14F19" w:rsidTr="003F3889">
        <w:trPr>
          <w:jc w:val="center"/>
        </w:trPr>
        <w:tc>
          <w:tcPr>
            <w:tcW w:w="1787"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587"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96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191"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47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30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30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23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r>
    </w:tbl>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Сведения о согласовании (при необходимости) ________________________________________________</w:t>
      </w:r>
    </w:p>
    <w:p w:rsidR="003F3889" w:rsidRPr="00D14F19" w:rsidRDefault="003F3889" w:rsidP="003F3889">
      <w:pPr>
        <w:autoSpaceDE w:val="0"/>
        <w:autoSpaceDN w:val="0"/>
        <w:adjustRightInd w:val="0"/>
        <w:spacing w:before="0" w:beforeAutospacing="0" w:after="0" w:afterAutospacing="0"/>
        <w:ind w:left="5387"/>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(наименование, дата и номер документа</w:t>
      </w:r>
    </w:p>
    <w:p w:rsidR="003F3889" w:rsidRPr="00D14F19" w:rsidRDefault="003F3889" w:rsidP="003F3889">
      <w:pPr>
        <w:autoSpaceDE w:val="0"/>
        <w:autoSpaceDN w:val="0"/>
        <w:adjustRightInd w:val="0"/>
        <w:spacing w:before="0" w:beforeAutospacing="0" w:after="0" w:afterAutospacing="0"/>
        <w:ind w:left="5387"/>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о согласовании / отметка о согласовании)</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Комиссия, назначенная приказом (распоряжением) _____________________________________________</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от "__" _______ 20__ г. N _____, осмотрела результаты частичной ликвидации.</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Заключение комиссии (с указанием причины частичной ликвидации)</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______________________________________________________________________________________________________________________________________________________</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Приложения:</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1. Инвентарная карточка N_________________ на ____ л.</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2.</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----------------------------------------------------------------------------------------------------------------___________________________________________________________________________</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tbl>
      <w:tblPr>
        <w:tblW w:w="0" w:type="auto"/>
        <w:tblLook w:val="04A0"/>
      </w:tblPr>
      <w:tblGrid>
        <w:gridCol w:w="3085"/>
        <w:gridCol w:w="1843"/>
        <w:gridCol w:w="425"/>
        <w:gridCol w:w="3261"/>
      </w:tblGrid>
      <w:tr w:rsidR="003F3889" w:rsidRPr="00D14F19" w:rsidTr="003F3889">
        <w:tc>
          <w:tcPr>
            <w:tcW w:w="3085"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Председатель комиссии</w:t>
            </w:r>
          </w:p>
        </w:tc>
        <w:tc>
          <w:tcPr>
            <w:tcW w:w="1843"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425"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w:t>
            </w:r>
          </w:p>
        </w:tc>
        <w:tc>
          <w:tcPr>
            <w:tcW w:w="3261"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30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43"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(подпись)</w:t>
            </w:r>
          </w:p>
        </w:tc>
        <w:tc>
          <w:tcPr>
            <w:tcW w:w="42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261"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(расшифровка подписи)</w:t>
            </w:r>
          </w:p>
        </w:tc>
      </w:tr>
      <w:tr w:rsidR="003F3889" w:rsidRPr="00D14F19" w:rsidTr="003F3889">
        <w:tc>
          <w:tcPr>
            <w:tcW w:w="3085"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Члены комиссии:</w:t>
            </w:r>
          </w:p>
        </w:tc>
        <w:tc>
          <w:tcPr>
            <w:tcW w:w="1843"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425"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w:t>
            </w:r>
          </w:p>
        </w:tc>
        <w:tc>
          <w:tcPr>
            <w:tcW w:w="3261"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30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43"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(подпись)</w:t>
            </w:r>
          </w:p>
        </w:tc>
        <w:tc>
          <w:tcPr>
            <w:tcW w:w="42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261"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(расшифровка подписи)</w:t>
            </w:r>
          </w:p>
        </w:tc>
      </w:tr>
      <w:tr w:rsidR="003F3889" w:rsidRPr="00D14F19" w:rsidTr="003F3889">
        <w:tc>
          <w:tcPr>
            <w:tcW w:w="30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43"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425"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w:t>
            </w:r>
          </w:p>
        </w:tc>
        <w:tc>
          <w:tcPr>
            <w:tcW w:w="3261"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30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43"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(подпись)</w:t>
            </w:r>
          </w:p>
        </w:tc>
        <w:tc>
          <w:tcPr>
            <w:tcW w:w="42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261"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(расшифровка подписи)</w:t>
            </w:r>
          </w:p>
        </w:tc>
      </w:tr>
      <w:tr w:rsidR="003F3889" w:rsidRPr="00D14F19" w:rsidTr="003F3889">
        <w:tc>
          <w:tcPr>
            <w:tcW w:w="30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43"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425"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w:t>
            </w:r>
          </w:p>
        </w:tc>
        <w:tc>
          <w:tcPr>
            <w:tcW w:w="3261"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r>
      <w:tr w:rsidR="003F3889" w:rsidRPr="00D14F19" w:rsidTr="003F3889">
        <w:tc>
          <w:tcPr>
            <w:tcW w:w="30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43"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(подпись)</w:t>
            </w:r>
          </w:p>
        </w:tc>
        <w:tc>
          <w:tcPr>
            <w:tcW w:w="42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261"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(расшифровка подписи)</w:t>
            </w:r>
          </w:p>
        </w:tc>
      </w:tr>
    </w:tbl>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В инвентарной карточке учета основных средств результаты частичной ликвидации отмечены.</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tbl>
      <w:tblPr>
        <w:tblW w:w="0" w:type="auto"/>
        <w:tblLook w:val="04A0"/>
      </w:tblPr>
      <w:tblGrid>
        <w:gridCol w:w="2376"/>
        <w:gridCol w:w="2096"/>
        <w:gridCol w:w="236"/>
        <w:gridCol w:w="1685"/>
        <w:gridCol w:w="283"/>
        <w:gridCol w:w="2694"/>
      </w:tblGrid>
      <w:tr w:rsidR="003F3889" w:rsidRPr="00D14F19" w:rsidTr="003F3889">
        <w:tc>
          <w:tcPr>
            <w:tcW w:w="2376"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Исполнитель</w:t>
            </w:r>
          </w:p>
        </w:tc>
        <w:tc>
          <w:tcPr>
            <w:tcW w:w="2096"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36"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685"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83"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w:t>
            </w:r>
          </w:p>
        </w:tc>
        <w:tc>
          <w:tcPr>
            <w:tcW w:w="2694"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2376"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096" w:type="dxa"/>
            <w:tcBorders>
              <w:top w:val="single" w:sz="4" w:space="0" w:color="auto"/>
              <w:left w:val="nil"/>
              <w:bottom w:val="nil"/>
              <w:right w:val="nil"/>
            </w:tcBorders>
            <w:hideMark/>
          </w:tcPr>
          <w:p w:rsidR="003F3889" w:rsidRPr="00D14F19" w:rsidRDefault="003F3889" w:rsidP="003F3889">
            <w:pPr>
              <w:spacing w:before="12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(должность)</w:t>
            </w:r>
          </w:p>
        </w:tc>
        <w:tc>
          <w:tcPr>
            <w:tcW w:w="236" w:type="dxa"/>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1685" w:type="dxa"/>
            <w:tcBorders>
              <w:top w:val="single" w:sz="4" w:space="0" w:color="auto"/>
              <w:left w:val="nil"/>
              <w:bottom w:val="nil"/>
              <w:right w:val="nil"/>
            </w:tcBorders>
            <w:hideMark/>
          </w:tcPr>
          <w:p w:rsidR="003F3889" w:rsidRPr="00D14F19" w:rsidRDefault="003F3889" w:rsidP="003F3889">
            <w:pPr>
              <w:spacing w:before="12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(подпись)</w:t>
            </w:r>
          </w:p>
        </w:tc>
        <w:tc>
          <w:tcPr>
            <w:tcW w:w="283" w:type="dxa"/>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2694" w:type="dxa"/>
            <w:tcBorders>
              <w:top w:val="single" w:sz="4" w:space="0" w:color="auto"/>
              <w:left w:val="nil"/>
              <w:bottom w:val="nil"/>
              <w:right w:val="nil"/>
            </w:tcBorders>
            <w:hideMark/>
          </w:tcPr>
          <w:p w:rsidR="003F3889" w:rsidRPr="00D14F19" w:rsidRDefault="003F3889" w:rsidP="003F3889">
            <w:pPr>
              <w:spacing w:before="12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(расшифровка подписи)</w:t>
            </w:r>
          </w:p>
        </w:tc>
      </w:tr>
    </w:tbl>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"__" _______________ 20__ г.</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tbl>
      <w:tblPr>
        <w:tblW w:w="0" w:type="auto"/>
        <w:tblLook w:val="04A0"/>
      </w:tblPr>
      <w:tblGrid>
        <w:gridCol w:w="2376"/>
        <w:gridCol w:w="2096"/>
        <w:gridCol w:w="236"/>
        <w:gridCol w:w="1685"/>
        <w:gridCol w:w="283"/>
        <w:gridCol w:w="2694"/>
      </w:tblGrid>
      <w:tr w:rsidR="003F3889" w:rsidRPr="00D14F19" w:rsidTr="003F3889">
        <w:tc>
          <w:tcPr>
            <w:tcW w:w="2376" w:type="dxa"/>
            <w:hideMark/>
          </w:tcPr>
          <w:p w:rsidR="003F3889" w:rsidRPr="00D14F19" w:rsidRDefault="003F3889" w:rsidP="003F3889">
            <w:pPr>
              <w:spacing w:before="12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Ответственное лицо</w:t>
            </w:r>
          </w:p>
        </w:tc>
        <w:tc>
          <w:tcPr>
            <w:tcW w:w="2096"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36"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685"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83"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w:t>
            </w:r>
          </w:p>
        </w:tc>
        <w:tc>
          <w:tcPr>
            <w:tcW w:w="2694"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2376"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096"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(должность)</w:t>
            </w:r>
          </w:p>
        </w:tc>
        <w:tc>
          <w:tcPr>
            <w:tcW w:w="236" w:type="dxa"/>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1685"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(подпись)</w:t>
            </w:r>
          </w:p>
        </w:tc>
        <w:tc>
          <w:tcPr>
            <w:tcW w:w="283" w:type="dxa"/>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2694" w:type="dxa"/>
            <w:tcBorders>
              <w:top w:val="single" w:sz="4" w:space="0" w:color="auto"/>
              <w:left w:val="nil"/>
              <w:bottom w:val="nil"/>
              <w:right w:val="nil"/>
            </w:tcBorders>
            <w:hideMark/>
          </w:tcPr>
          <w:p w:rsidR="003F3889" w:rsidRPr="00D14F19" w:rsidRDefault="003F3889" w:rsidP="003F3889">
            <w:pPr>
              <w:spacing w:before="12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(расшифровка подписи)</w:t>
            </w:r>
          </w:p>
        </w:tc>
      </w:tr>
    </w:tbl>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"__" _______________ 20__ г.</w:t>
      </w: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9F142F" w:rsidRDefault="009F142F"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Pr="003733C7" w:rsidRDefault="003F3889" w:rsidP="003F3889">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lastRenderedPageBreak/>
        <w:t>      (наименование организации)      </w:t>
      </w:r>
    </w:p>
    <w:p w:rsidR="003F3889" w:rsidRPr="003733C7" w:rsidRDefault="003F3889" w:rsidP="003F3889">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АКТ</w:t>
      </w:r>
    </w:p>
    <w:p w:rsidR="003F3889" w:rsidRPr="003733C7" w:rsidRDefault="003F3889" w:rsidP="003F3889">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приема-передачи документов и дел</w:t>
      </w:r>
    </w:p>
    <w:tbl>
      <w:tblPr>
        <w:tblW w:w="5000" w:type="pct"/>
        <w:jc w:val="center"/>
        <w:tblLook w:val="04A0"/>
      </w:tblPr>
      <w:tblGrid>
        <w:gridCol w:w="6406"/>
        <w:gridCol w:w="3449"/>
      </w:tblGrid>
      <w:tr w:rsidR="003F3889" w:rsidRPr="003733C7" w:rsidTr="003F3889">
        <w:trPr>
          <w:jc w:val="center"/>
        </w:trPr>
        <w:tc>
          <w:tcPr>
            <w:tcW w:w="325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(место подписания акта)        </w:t>
            </w:r>
          </w:p>
        </w:tc>
        <w:tc>
          <w:tcPr>
            <w:tcW w:w="175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w:t>
            </w:r>
            <w:r w:rsidRPr="003733C7">
              <w:rPr>
                <w:rFonts w:ascii="Times New Roman" w:eastAsia="Times New Roman" w:hAnsi="Times New Roman" w:cs="Times New Roman"/>
                <w:u w:val="single"/>
                <w:lang w:val="ru-RU" w:eastAsia="ru-RU" w:bidi="ru-RU"/>
              </w:rPr>
              <w:t>       </w:t>
            </w:r>
            <w:r w:rsidRPr="003733C7">
              <w:rPr>
                <w:rFonts w:ascii="Times New Roman" w:eastAsia="Times New Roman" w:hAnsi="Times New Roman" w:cs="Times New Roman"/>
                <w:lang w:val="ru-RU" w:eastAsia="ru-RU" w:bidi="ru-RU"/>
              </w:rPr>
              <w:t xml:space="preserve">" </w:t>
            </w:r>
            <w:r w:rsidRPr="003733C7">
              <w:rPr>
                <w:rFonts w:ascii="Times New Roman" w:eastAsia="Times New Roman" w:hAnsi="Times New Roman" w:cs="Times New Roman"/>
                <w:u w:val="single"/>
                <w:lang w:val="ru-RU" w:eastAsia="ru-RU" w:bidi="ru-RU"/>
              </w:rPr>
              <w:t>                     </w:t>
            </w:r>
            <w:r w:rsidRPr="003733C7">
              <w:rPr>
                <w:rFonts w:ascii="Times New Roman" w:eastAsia="Times New Roman" w:hAnsi="Times New Roman" w:cs="Times New Roman"/>
                <w:lang w:val="ru-RU" w:eastAsia="ru-RU" w:bidi="ru-RU"/>
              </w:rPr>
              <w:t xml:space="preserve"> 20</w:t>
            </w:r>
            <w:r w:rsidRPr="003733C7">
              <w:rPr>
                <w:rFonts w:ascii="Times New Roman" w:eastAsia="Times New Roman" w:hAnsi="Times New Roman" w:cs="Times New Roman"/>
                <w:u w:val="single"/>
                <w:lang w:val="ru-RU" w:eastAsia="ru-RU" w:bidi="ru-RU"/>
              </w:rPr>
              <w:t>       </w:t>
            </w:r>
            <w:r w:rsidRPr="003733C7">
              <w:rPr>
                <w:rFonts w:ascii="Times New Roman" w:eastAsia="Times New Roman" w:hAnsi="Times New Roman" w:cs="Times New Roman"/>
                <w:lang w:val="ru-RU" w:eastAsia="ru-RU" w:bidi="ru-RU"/>
              </w:rPr>
              <w:t>г.</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Мы, нижеподписавшиеся:</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Ф.И.О.)            </w:t>
      </w:r>
      <w:r w:rsidRPr="003733C7">
        <w:rPr>
          <w:rFonts w:ascii="Times New Roman" w:eastAsia="Times New Roman" w:hAnsi="Times New Roman" w:cs="Times New Roman"/>
          <w:lang w:val="ru-RU" w:eastAsia="ru-RU"/>
        </w:rPr>
        <w:t> - сдающий документы и дела,</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Ф.И.О.)            </w:t>
      </w:r>
      <w:r w:rsidRPr="003733C7">
        <w:rPr>
          <w:rFonts w:ascii="Times New Roman" w:eastAsia="Times New Roman" w:hAnsi="Times New Roman" w:cs="Times New Roman"/>
          <w:lang w:val="ru-RU" w:eastAsia="ru-RU"/>
        </w:rPr>
        <w:t> - принимающий документы и дела,</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члены комиссии, созданной </w:t>
      </w:r>
      <w:r w:rsidRPr="003733C7">
        <w:rPr>
          <w:rFonts w:ascii="Times New Roman" w:eastAsia="Times New Roman" w:hAnsi="Times New Roman" w:cs="Times New Roman"/>
          <w:u w:val="single"/>
          <w:lang w:val="ru-RU" w:eastAsia="ru-RU"/>
        </w:rPr>
        <w:t>    (вид документа – приказ, распоряжение и т.п.)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(должность руководителя)    </w:t>
      </w:r>
      <w:r w:rsidRPr="003733C7">
        <w:rPr>
          <w:rFonts w:ascii="Times New Roman" w:eastAsia="Times New Roman" w:hAnsi="Times New Roman" w:cs="Times New Roman"/>
          <w:lang w:val="ru-RU" w:eastAsia="ru-RU"/>
        </w:rPr>
        <w:t xml:space="preserve"> от </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 xml:space="preserve"> № </w:t>
      </w:r>
      <w:r w:rsidRPr="003733C7">
        <w:rPr>
          <w:rFonts w:ascii="Times New Roman" w:eastAsia="Times New Roman" w:hAnsi="Times New Roman" w:cs="Times New Roman"/>
          <w:u w:val="single"/>
          <w:lang w:val="ru-RU" w:eastAsia="ru-RU"/>
        </w:rPr>
        <w:t>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Ф.И.О.)            </w:t>
      </w:r>
      <w:r w:rsidRPr="003733C7">
        <w:rPr>
          <w:rFonts w:ascii="Times New Roman" w:eastAsia="Times New Roman" w:hAnsi="Times New Roman" w:cs="Times New Roman"/>
          <w:lang w:val="ru-RU" w:eastAsia="ru-RU"/>
        </w:rPr>
        <w:t> - председатель комиссии,</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Ф.И.О.)            </w:t>
      </w:r>
      <w:r w:rsidRPr="003733C7">
        <w:rPr>
          <w:rFonts w:ascii="Times New Roman" w:eastAsia="Times New Roman" w:hAnsi="Times New Roman" w:cs="Times New Roman"/>
          <w:lang w:val="ru-RU" w:eastAsia="ru-RU"/>
        </w:rPr>
        <w:t> - член комиссии,</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Ф.И.О.)            </w:t>
      </w:r>
      <w:r w:rsidRPr="003733C7">
        <w:rPr>
          <w:rFonts w:ascii="Times New Roman" w:eastAsia="Times New Roman" w:hAnsi="Times New Roman" w:cs="Times New Roman"/>
          <w:lang w:val="ru-RU" w:eastAsia="ru-RU"/>
        </w:rPr>
        <w:t> - член комиссии,</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представитель органа, осуществляющего функции и полномочия учредителя </w:t>
      </w:r>
      <w:r w:rsidRPr="003733C7">
        <w:rPr>
          <w:rFonts w:ascii="Times New Roman" w:eastAsia="Times New Roman" w:hAnsi="Times New Roman" w:cs="Times New Roman"/>
          <w:u w:val="single"/>
          <w:lang w:val="ru-RU" w:eastAsia="ru-RU"/>
        </w:rPr>
        <w:t>            (должность, Ф.И.О.)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составили настоящий акт о том, что</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фамилия, инициалы сдающего в творительном падеже)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фамилия, инициалы принимающего в дательном падеже)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переданы:</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1. Следующие документы и сведения:</w:t>
      </w:r>
    </w:p>
    <w:tbl>
      <w:tblPr>
        <w:tblW w:w="5000" w:type="pct"/>
        <w:tblLook w:val="04A0"/>
      </w:tblPr>
      <w:tblGrid>
        <w:gridCol w:w="788"/>
        <w:gridCol w:w="5519"/>
        <w:gridCol w:w="3548"/>
      </w:tblGrid>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 п/п</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Описание переданных документов и сведений</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Количество</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1</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2</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3</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2. Следующие электронные носители, необходимые для работы:</w:t>
      </w:r>
    </w:p>
    <w:tbl>
      <w:tblPr>
        <w:tblW w:w="5000" w:type="pct"/>
        <w:tblLook w:val="04A0"/>
      </w:tblPr>
      <w:tblGrid>
        <w:gridCol w:w="788"/>
        <w:gridCol w:w="5519"/>
        <w:gridCol w:w="3548"/>
      </w:tblGrid>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 п/п</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Описание электронных носителей</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Количество</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1</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2</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3</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3. Ключи от сейфов: </w:t>
      </w:r>
      <w:r w:rsidRPr="003733C7">
        <w:rPr>
          <w:rFonts w:ascii="Times New Roman" w:eastAsia="Times New Roman" w:hAnsi="Times New Roman" w:cs="Times New Roman"/>
          <w:u w:val="single"/>
          <w:lang w:val="ru-RU" w:eastAsia="ru-RU"/>
        </w:rPr>
        <w:t>    (точное описание сейфов и мест их расположения)    </w:t>
      </w:r>
      <w:r w:rsidRPr="003733C7">
        <w:rPr>
          <w:rFonts w:ascii="Times New Roman" w:eastAsia="Times New Roman" w:hAnsi="Times New Roman" w:cs="Times New Roman"/>
          <w:lang w:val="ru-RU" w:eastAsia="ru-RU"/>
        </w:rPr>
        <w:t>.</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lastRenderedPageBreak/>
        <w:t>4. Следующие печати и штампы:</w:t>
      </w:r>
    </w:p>
    <w:tbl>
      <w:tblPr>
        <w:tblW w:w="5000" w:type="pct"/>
        <w:tblLook w:val="04A0"/>
      </w:tblPr>
      <w:tblGrid>
        <w:gridCol w:w="788"/>
        <w:gridCol w:w="5519"/>
        <w:gridCol w:w="3548"/>
      </w:tblGrid>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 п/п</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Описание печатей и штампов</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Количество</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1</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2</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3</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w:t>
      </w:r>
      <w:r>
        <w:rPr>
          <w:rFonts w:ascii="Times New Roman" w:eastAsia="Times New Roman" w:hAnsi="Times New Roman" w:cs="Times New Roman"/>
          <w:u w:val="single"/>
          <w:lang w:val="ru-RU" w:eastAsia="ru-RU"/>
        </w:rPr>
        <w:t xml:space="preserve">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В процессе передачи документов и дел выявлены следующие существенные недостатки и нарушения в организации работы по ведению учета:</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w:t>
      </w:r>
      <w:r>
        <w:rPr>
          <w:rFonts w:ascii="Times New Roman" w:eastAsia="Times New Roman" w:hAnsi="Times New Roman" w:cs="Times New Roman"/>
          <w:u w:val="single"/>
          <w:lang w:val="ru-RU" w:eastAsia="ru-RU"/>
        </w:rPr>
        <w:t xml:space="preserve">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Передающим лицом даны следующие пояснения:</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w:t>
      </w:r>
      <w:r>
        <w:rPr>
          <w:rFonts w:ascii="Times New Roman" w:eastAsia="Times New Roman" w:hAnsi="Times New Roman" w:cs="Times New Roman"/>
          <w:u w:val="single"/>
          <w:lang w:val="ru-RU" w:eastAsia="ru-RU"/>
        </w:rPr>
        <w:t xml:space="preserve">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Дополнения (примечания, рекомендации, предложения):</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xml:space="preserve">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Приложения к акту:</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1. </w:t>
      </w:r>
      <w:r w:rsidRPr="003733C7">
        <w:rPr>
          <w:rFonts w:ascii="Times New Roman" w:eastAsia="Times New Roman" w:hAnsi="Times New Roman" w:cs="Times New Roman"/>
          <w:u w:val="single"/>
          <w:lang w:val="ru-RU" w:eastAsia="ru-RU"/>
        </w:rPr>
        <w:t>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2. </w:t>
      </w:r>
      <w:r w:rsidRPr="003733C7">
        <w:rPr>
          <w:rFonts w:ascii="Times New Roman" w:eastAsia="Times New Roman" w:hAnsi="Times New Roman" w:cs="Times New Roman"/>
          <w:u w:val="single"/>
          <w:lang w:val="ru-RU" w:eastAsia="ru-RU"/>
        </w:rPr>
        <w:t>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3. </w:t>
      </w:r>
      <w:r w:rsidRPr="003733C7">
        <w:rPr>
          <w:rFonts w:ascii="Times New Roman" w:eastAsia="Times New Roman" w:hAnsi="Times New Roman" w:cs="Times New Roman"/>
          <w:u w:val="single"/>
          <w:lang w:val="ru-RU" w:eastAsia="ru-RU"/>
        </w:rPr>
        <w:t>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Подписи лиц, составивших акт:</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Передал:</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(подпись)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Принял:</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(подпись)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Председатель комиссии:</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(подпись)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lastRenderedPageBreak/>
        <w:t>Члены комиссии:</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(подпись)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(подпись)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Представитель органа, осуществляющего функции и полномочия учредителя:</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(подпись)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(фамилия, инициалы)    </w:t>
      </w:r>
    </w:p>
    <w:p w:rsidR="003F3889" w:rsidRPr="003733C7" w:rsidRDefault="003F3889" w:rsidP="003F3889">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Оборот последнего листа</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В настоящем акте пронумеровано, прошнуровано и заверено печатью </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 xml:space="preserve"> листов.</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председателя комиссии)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i/>
          <w:u w:val="single"/>
          <w:lang w:val="ru-RU" w:eastAsia="ru-RU"/>
        </w:rPr>
        <w:t>        (подпись)          </w:t>
      </w:r>
      <w:r w:rsidRPr="003733C7">
        <w:rPr>
          <w:rFonts w:ascii="Times New Roman" w:eastAsia="Times New Roman" w:hAnsi="Times New Roman" w:cs="Times New Roman"/>
          <w:i/>
          <w:lang w:val="ru-RU" w:eastAsia="ru-RU"/>
        </w:rPr>
        <w:t> </w:t>
      </w:r>
      <w:r w:rsidRPr="003733C7">
        <w:rPr>
          <w:rFonts w:ascii="Times New Roman" w:eastAsia="Times New Roman" w:hAnsi="Times New Roman" w:cs="Times New Roman"/>
          <w:u w:val="single"/>
          <w:lang w:val="ru-RU" w:eastAsia="ru-RU"/>
        </w:rPr>
        <w:t>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 xml:space="preserve">" </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 xml:space="preserve"> 20</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г.</w:t>
      </w:r>
    </w:p>
    <w:p w:rsidR="003F3889" w:rsidRPr="003733C7" w:rsidRDefault="003F3889" w:rsidP="003F3889">
      <w:pPr>
        <w:spacing w:before="120" w:beforeAutospacing="0" w:after="120" w:afterAutospacing="0" w:line="276" w:lineRule="auto"/>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М.П.</w:t>
      </w:r>
      <w:bookmarkStart w:id="0" w:name="_docEnd_11"/>
      <w:bookmarkEnd w:id="0"/>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2E3898" w:rsidRDefault="002E3898"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2E3898" w:rsidRDefault="002E3898"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Pr="003733C7" w:rsidRDefault="009F142F" w:rsidP="003F3889">
      <w:pPr>
        <w:spacing w:before="120" w:beforeAutospacing="0" w:after="120" w:afterAutospacing="0" w:line="276" w:lineRule="auto"/>
        <w:ind w:firstLine="482"/>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У</w:t>
      </w:r>
      <w:r w:rsidR="003F3889" w:rsidRPr="003733C7">
        <w:rPr>
          <w:rFonts w:ascii="Times New Roman" w:eastAsia="Times New Roman" w:hAnsi="Times New Roman" w:cs="Times New Roman"/>
          <w:lang w:val="ru-RU" w:eastAsia="ru-RU"/>
        </w:rPr>
        <w:t>ТВЕРЖДАЮ</w:t>
      </w:r>
      <w:r w:rsidR="003F3889" w:rsidRPr="003733C7">
        <w:rPr>
          <w:rFonts w:ascii="Times New Roman" w:eastAsia="Times New Roman" w:hAnsi="Times New Roman" w:cs="Times New Roman"/>
          <w:lang w:val="ru-RU" w:eastAsia="ru-RU"/>
        </w:rPr>
        <w:br/>
      </w:r>
      <w:r w:rsidR="003F3889" w:rsidRPr="003733C7">
        <w:rPr>
          <w:rFonts w:ascii="Times New Roman" w:eastAsia="Times New Roman" w:hAnsi="Times New Roman" w:cs="Times New Roman"/>
          <w:u w:val="single"/>
          <w:lang w:val="ru-RU" w:eastAsia="ru-RU"/>
        </w:rPr>
        <w:t>                                                                                    </w:t>
      </w:r>
      <w:r w:rsidR="003F3889" w:rsidRPr="003733C7">
        <w:rPr>
          <w:rFonts w:ascii="Times New Roman" w:eastAsia="Times New Roman" w:hAnsi="Times New Roman" w:cs="Times New Roman"/>
          <w:lang w:val="ru-RU" w:eastAsia="ru-RU"/>
        </w:rPr>
        <w:br/>
      </w:r>
      <w:r w:rsidR="003F3889" w:rsidRPr="003733C7">
        <w:rPr>
          <w:rFonts w:ascii="Times New Roman" w:eastAsia="Times New Roman" w:hAnsi="Times New Roman" w:cs="Times New Roman"/>
          <w:u w:val="single"/>
          <w:lang w:val="ru-RU" w:eastAsia="ru-RU"/>
        </w:rPr>
        <w:t xml:space="preserve">    </w:t>
      </w:r>
      <w:r w:rsidR="003F3889" w:rsidRPr="003733C7">
        <w:rPr>
          <w:rFonts w:ascii="Times New Roman" w:eastAsia="Times New Roman" w:hAnsi="Times New Roman" w:cs="Times New Roman"/>
          <w:i/>
          <w:u w:val="single"/>
          <w:lang w:val="ru-RU" w:eastAsia="ru-RU"/>
        </w:rPr>
        <w:t>(должность, фамилия, инициалы руководителя)</w:t>
      </w:r>
      <w:r w:rsidR="003F3889" w:rsidRPr="003733C7">
        <w:rPr>
          <w:rFonts w:ascii="Times New Roman" w:eastAsia="Times New Roman" w:hAnsi="Times New Roman" w:cs="Times New Roman"/>
          <w:u w:val="single"/>
          <w:lang w:val="ru-RU" w:eastAsia="ru-RU"/>
        </w:rPr>
        <w:t xml:space="preserve">    </w:t>
      </w:r>
    </w:p>
    <w:p w:rsidR="003F3889" w:rsidRPr="003733C7" w:rsidRDefault="003F3889" w:rsidP="003F3889">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3733C7">
        <w:rPr>
          <w:rFonts w:ascii="Times New Roman" w:eastAsia="Times New Roman" w:hAnsi="Times New Roman" w:cs="Times New Roman"/>
          <w:b/>
          <w:lang w:val="ru-RU" w:eastAsia="ru-RU"/>
        </w:rPr>
        <w:t xml:space="preserve">АКТ </w:t>
      </w:r>
    </w:p>
    <w:p w:rsidR="003F3889" w:rsidRPr="003733C7" w:rsidRDefault="003F3889" w:rsidP="003F3889">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3733C7">
        <w:rPr>
          <w:rFonts w:ascii="Times New Roman" w:eastAsia="Times New Roman" w:hAnsi="Times New Roman" w:cs="Times New Roman"/>
          <w:b/>
          <w:lang w:val="ru-RU" w:eastAsia="ru-RU"/>
        </w:rPr>
        <w:t>о вручении ценных подарков, сувениров, призов</w:t>
      </w:r>
    </w:p>
    <w:tbl>
      <w:tblPr>
        <w:tblW w:w="5000" w:type="pct"/>
        <w:tblLook w:val="04A0"/>
      </w:tblPr>
      <w:tblGrid>
        <w:gridCol w:w="8475"/>
        <w:gridCol w:w="1380"/>
      </w:tblGrid>
      <w:tr w:rsidR="003F3889" w:rsidRPr="003733C7" w:rsidTr="003F3889">
        <w:tc>
          <w:tcPr>
            <w:tcW w:w="430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w:t>
            </w:r>
            <w:r w:rsidRPr="003733C7">
              <w:rPr>
                <w:rFonts w:ascii="Times New Roman" w:eastAsia="Times New Roman" w:hAnsi="Times New Roman" w:cs="Times New Roman"/>
                <w:u w:val="single"/>
                <w:lang w:val="ru-RU" w:eastAsia="ru-RU" w:bidi="ru-RU"/>
              </w:rPr>
              <w:t>       </w:t>
            </w:r>
            <w:r w:rsidRPr="003733C7">
              <w:rPr>
                <w:rFonts w:ascii="Times New Roman" w:eastAsia="Times New Roman" w:hAnsi="Times New Roman" w:cs="Times New Roman"/>
                <w:lang w:val="ru-RU" w:eastAsia="ru-RU" w:bidi="ru-RU"/>
              </w:rPr>
              <w:t xml:space="preserve">" </w:t>
            </w:r>
            <w:r w:rsidRPr="003733C7">
              <w:rPr>
                <w:rFonts w:ascii="Times New Roman" w:eastAsia="Times New Roman" w:hAnsi="Times New Roman" w:cs="Times New Roman"/>
                <w:u w:val="single"/>
                <w:lang w:val="ru-RU" w:eastAsia="ru-RU" w:bidi="ru-RU"/>
              </w:rPr>
              <w:t>                         </w:t>
            </w:r>
            <w:r w:rsidRPr="003733C7">
              <w:rPr>
                <w:rFonts w:ascii="Times New Roman" w:eastAsia="Times New Roman" w:hAnsi="Times New Roman" w:cs="Times New Roman"/>
                <w:lang w:val="ru-RU" w:eastAsia="ru-RU" w:bidi="ru-RU"/>
              </w:rPr>
              <w:t xml:space="preserve"> 20</w:t>
            </w:r>
            <w:r w:rsidRPr="003733C7">
              <w:rPr>
                <w:rFonts w:ascii="Times New Roman" w:eastAsia="Times New Roman" w:hAnsi="Times New Roman" w:cs="Times New Roman"/>
                <w:u w:val="single"/>
                <w:lang w:val="ru-RU" w:eastAsia="ru-RU" w:bidi="ru-RU"/>
              </w:rPr>
              <w:t>       </w:t>
            </w:r>
            <w:r w:rsidRPr="003733C7">
              <w:rPr>
                <w:rFonts w:ascii="Times New Roman" w:eastAsia="Times New Roman" w:hAnsi="Times New Roman" w:cs="Times New Roman"/>
                <w:lang w:val="ru-RU" w:eastAsia="ru-RU" w:bidi="ru-RU"/>
              </w:rPr>
              <w:t xml:space="preserve"> г.</w:t>
            </w:r>
          </w:p>
        </w:tc>
        <w:tc>
          <w:tcPr>
            <w:tcW w:w="70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w:t>
            </w:r>
            <w:r w:rsidRPr="003733C7">
              <w:rPr>
                <w:rFonts w:ascii="Times New Roman" w:eastAsia="Times New Roman" w:hAnsi="Times New Roman" w:cs="Times New Roman"/>
                <w:u w:val="single"/>
                <w:lang w:val="ru-RU" w:eastAsia="ru-RU" w:bidi="ru-RU"/>
              </w:rPr>
              <w:t>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Комиссия в составе:</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Председатель </w:t>
      </w:r>
      <w:r w:rsidRPr="003733C7">
        <w:rPr>
          <w:rFonts w:ascii="Times New Roman" w:eastAsia="Times New Roman" w:hAnsi="Times New Roman" w:cs="Times New Roman"/>
          <w:u w:val="single"/>
          <w:lang w:val="ru-RU" w:eastAsia="ru-RU"/>
        </w:rPr>
        <w:t>                  (должность,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Члены комиссии:</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фамилия, инициалы)                  </w:t>
      </w:r>
      <w:r w:rsidRPr="003733C7">
        <w:rPr>
          <w:rFonts w:ascii="Times New Roman" w:eastAsia="Times New Roman" w:hAnsi="Times New Roman" w:cs="Times New Roman"/>
          <w:lang w:val="ru-RU" w:eastAsia="ru-RU"/>
        </w:rPr>
        <w:t>,</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назначенная</w:t>
      </w:r>
      <w:r w:rsidRPr="003733C7">
        <w:rPr>
          <w:rFonts w:ascii="Times New Roman" w:eastAsia="Times New Roman" w:hAnsi="Times New Roman" w:cs="Times New Roman"/>
          <w:u w:val="single"/>
          <w:lang w:val="ru-RU" w:eastAsia="ru-RU"/>
        </w:rPr>
        <w:t>        (наименование распорядительного акта руководителя)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от "</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20</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г. №</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составила настоящий акт о том, что на основании </w:t>
      </w:r>
      <w:r w:rsidRPr="003733C7">
        <w:rPr>
          <w:rFonts w:ascii="Times New Roman" w:eastAsia="Times New Roman" w:hAnsi="Times New Roman" w:cs="Times New Roman"/>
          <w:u w:val="single"/>
          <w:lang w:val="ru-RU" w:eastAsia="ru-RU"/>
        </w:rPr>
        <w:t>                                                                                                                                       </w:t>
      </w:r>
    </w:p>
    <w:tbl>
      <w:tblPr>
        <w:tblpPr w:leftFromText="180" w:rightFromText="180" w:vertAnchor="text" w:horzAnchor="margin" w:tblpX="108" w:tblpY="978"/>
        <w:tblW w:w="4944" w:type="pct"/>
        <w:tblLook w:val="04A0"/>
      </w:tblPr>
      <w:tblGrid>
        <w:gridCol w:w="1638"/>
        <w:gridCol w:w="1456"/>
        <w:gridCol w:w="1673"/>
        <w:gridCol w:w="1317"/>
        <w:gridCol w:w="762"/>
        <w:gridCol w:w="904"/>
        <w:gridCol w:w="1995"/>
      </w:tblGrid>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Ф.И.О. награждаемого</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xml:space="preserve">Должность </w:t>
            </w:r>
            <w:hyperlink w:anchor="ln_d_2_29_0_0_0_txt1_1" w:history="1">
              <w:r w:rsidRPr="003733C7">
                <w:rPr>
                  <w:rFonts w:ascii="Times New Roman" w:eastAsia="Times New Roman" w:hAnsi="Times New Roman" w:cs="Times New Roman"/>
                  <w:color w:val="0000FF"/>
                  <w:u w:val="single"/>
                  <w:lang w:val="ru-RU" w:eastAsia="ru-RU" w:bidi="ru-RU"/>
                </w:rPr>
                <w:t>&lt;1&gt;</w:t>
              </w:r>
            </w:hyperlink>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Наименование ценного подарка</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Количество</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Цена, руб.</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Сумма, руб.</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Подпись награжденного</w:t>
            </w:r>
            <w:hyperlink w:anchor="ln_d_2_29_0_0_0_txt1_2" w:history="1">
              <w:r w:rsidRPr="003733C7">
                <w:rPr>
                  <w:rFonts w:ascii="Times New Roman" w:eastAsia="Times New Roman" w:hAnsi="Times New Roman" w:cs="Times New Roman"/>
                  <w:color w:val="0000FF"/>
                  <w:u w:val="single"/>
                  <w:lang w:val="ru-RU" w:eastAsia="ru-RU" w:bidi="ru-RU"/>
                </w:rPr>
                <w:t>&lt;2&gt;</w:t>
              </w:r>
            </w:hyperlink>
          </w:p>
        </w:tc>
      </w:tr>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both"/>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Итого</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x</w:t>
            </w:r>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х</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х</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х</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(наименование, номер и дата распорядительного акта о вручении ценного подарка (сувенирной продукции))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вручен(ы) ценный(е) подарок(и) (сувенирная продукция):</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xml:space="preserve">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bookmarkStart w:id="1" w:name="ln_d_2_29_0_0_0_txt1_1"/>
      <w:r w:rsidRPr="003733C7">
        <w:rPr>
          <w:rFonts w:ascii="Times New Roman" w:eastAsia="Times New Roman" w:hAnsi="Times New Roman" w:cs="Times New Roman"/>
          <w:lang w:val="ru-RU" w:eastAsia="ru-RU"/>
        </w:rPr>
        <w:lastRenderedPageBreak/>
        <w:t>&lt;1&gt;</w:t>
      </w:r>
      <w:bookmarkEnd w:id="1"/>
      <w:r w:rsidRPr="003733C7">
        <w:rPr>
          <w:rFonts w:ascii="Times New Roman" w:eastAsia="Times New Roman" w:hAnsi="Times New Roman" w:cs="Times New Roman"/>
          <w:lang w:val="ru-RU" w:eastAsia="ru-RU"/>
        </w:rPr>
        <w:t> Для лиц, не являющихся работниками учреждения, указывается также место работы. Графа заполняется на основании распорядительных актов на проведение торжественных (протокольных) мероприятий.</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bookmarkStart w:id="2" w:name="ln_d_2_29_0_0_0_txt1_2"/>
      <w:r w:rsidRPr="003733C7">
        <w:rPr>
          <w:rFonts w:ascii="Times New Roman" w:eastAsia="Times New Roman" w:hAnsi="Times New Roman" w:cs="Times New Roman"/>
          <w:lang w:val="ru-RU" w:eastAsia="ru-RU"/>
        </w:rPr>
        <w:t>&lt;2&gt;</w:t>
      </w:r>
      <w:bookmarkEnd w:id="2"/>
      <w:r w:rsidRPr="003733C7">
        <w:rPr>
          <w:rFonts w:ascii="Times New Roman" w:eastAsia="Times New Roman" w:hAnsi="Times New Roman" w:cs="Times New Roman"/>
          <w:lang w:val="ru-RU" w:eastAsia="ru-RU"/>
        </w:rPr>
        <w:t> Для лиц, не являющихся работниками учреждения, может не заполняться (</w:t>
      </w:r>
      <w:hyperlink r:id="rId8" w:history="1">
        <w:r w:rsidRPr="003733C7">
          <w:rPr>
            <w:rFonts w:ascii="Times New Roman" w:eastAsia="Times New Roman" w:hAnsi="Times New Roman" w:cs="Times New Roman"/>
            <w:color w:val="0000FF"/>
            <w:u w:val="single"/>
            <w:lang w:val="ru-RU" w:eastAsia="ru-RU"/>
          </w:rPr>
          <w:t>Письмо</w:t>
        </w:r>
      </w:hyperlink>
      <w:r w:rsidRPr="003733C7">
        <w:rPr>
          <w:rFonts w:ascii="Times New Roman" w:eastAsia="Times New Roman" w:hAnsi="Times New Roman" w:cs="Times New Roman"/>
          <w:lang w:val="ru-RU" w:eastAsia="ru-RU"/>
        </w:rPr>
        <w:t xml:space="preserve"> Минфина России от 26.04.2019 № 02-07-07/31230).</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Всего по настоящему акту вручено подарков (сувенирной продукции) на общую сумму</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(сумма прописью)                                                    </w:t>
      </w:r>
      <w:r w:rsidRPr="003733C7">
        <w:rPr>
          <w:rFonts w:ascii="Times New Roman" w:eastAsia="Times New Roman" w:hAnsi="Times New Roman" w:cs="Times New Roman"/>
          <w:lang w:val="ru-RU" w:eastAsia="ru-RU"/>
        </w:rPr>
        <w:t xml:space="preserve"> руб.</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Подписи:</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Ответственный за вручение подарков / за проведение мероприятия:</w:t>
      </w:r>
    </w:p>
    <w:tbl>
      <w:tblPr>
        <w:tblW w:w="5000" w:type="pct"/>
        <w:tblLook w:val="04A0"/>
      </w:tblPr>
      <w:tblGrid>
        <w:gridCol w:w="3285"/>
        <w:gridCol w:w="3285"/>
        <w:gridCol w:w="3285"/>
      </w:tblGrid>
      <w:tr w:rsidR="003F3889" w:rsidRPr="003733C7" w:rsidTr="003F3889">
        <w:tc>
          <w:tcPr>
            <w:tcW w:w="165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(должность) </w:t>
            </w:r>
          </w:p>
        </w:tc>
        <w:tc>
          <w:tcPr>
            <w:tcW w:w="1650" w:type="pct"/>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(подпись) </w:t>
            </w:r>
          </w:p>
        </w:tc>
        <w:tc>
          <w:tcPr>
            <w:tcW w:w="1650" w:type="pct"/>
          </w:tcPr>
          <w:p w:rsidR="003F3889" w:rsidRPr="003733C7" w:rsidRDefault="003F3889" w:rsidP="003F3889">
            <w:pPr>
              <w:keepNext/>
              <w:spacing w:before="120" w:beforeAutospacing="0" w:after="120" w:afterAutospacing="0" w:line="276" w:lineRule="auto"/>
              <w:jc w:val="right"/>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(расшифровка подписи)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Председатель Комиссии:</w:t>
      </w:r>
    </w:p>
    <w:tbl>
      <w:tblPr>
        <w:tblW w:w="5000" w:type="pct"/>
        <w:tblLook w:val="04A0"/>
      </w:tblPr>
      <w:tblGrid>
        <w:gridCol w:w="3285"/>
        <w:gridCol w:w="3285"/>
        <w:gridCol w:w="3285"/>
      </w:tblGrid>
      <w:tr w:rsidR="003F3889" w:rsidRPr="003733C7" w:rsidTr="003F3889">
        <w:tc>
          <w:tcPr>
            <w:tcW w:w="165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(должность) </w:t>
            </w:r>
          </w:p>
        </w:tc>
        <w:tc>
          <w:tcPr>
            <w:tcW w:w="1650" w:type="pct"/>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(подпись) </w:t>
            </w:r>
          </w:p>
        </w:tc>
        <w:tc>
          <w:tcPr>
            <w:tcW w:w="1650" w:type="pct"/>
          </w:tcPr>
          <w:p w:rsidR="003F3889" w:rsidRPr="003733C7" w:rsidRDefault="003F3889" w:rsidP="003F3889">
            <w:pPr>
              <w:keepNext/>
              <w:spacing w:before="120" w:beforeAutospacing="0" w:after="120" w:afterAutospacing="0" w:line="276" w:lineRule="auto"/>
              <w:jc w:val="right"/>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(расшифровка подписи)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Члены комиссии:</w:t>
      </w:r>
    </w:p>
    <w:tbl>
      <w:tblPr>
        <w:tblW w:w="5000" w:type="pct"/>
        <w:tblLook w:val="04A0"/>
      </w:tblPr>
      <w:tblGrid>
        <w:gridCol w:w="3285"/>
        <w:gridCol w:w="3285"/>
        <w:gridCol w:w="3285"/>
      </w:tblGrid>
      <w:tr w:rsidR="003F3889" w:rsidRPr="003733C7" w:rsidTr="003F3889">
        <w:tc>
          <w:tcPr>
            <w:tcW w:w="165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(должность) </w:t>
            </w:r>
          </w:p>
        </w:tc>
        <w:tc>
          <w:tcPr>
            <w:tcW w:w="1650" w:type="pct"/>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(подпись) </w:t>
            </w:r>
          </w:p>
        </w:tc>
        <w:tc>
          <w:tcPr>
            <w:tcW w:w="1650" w:type="pct"/>
          </w:tcPr>
          <w:p w:rsidR="003F3889" w:rsidRPr="003733C7" w:rsidRDefault="003F3889" w:rsidP="003F3889">
            <w:pPr>
              <w:keepNext/>
              <w:spacing w:before="120" w:beforeAutospacing="0" w:after="120" w:afterAutospacing="0" w:line="276" w:lineRule="auto"/>
              <w:jc w:val="right"/>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(расшифровка подписи)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tbl>
      <w:tblPr>
        <w:tblW w:w="5000" w:type="pct"/>
        <w:tblLook w:val="04A0"/>
      </w:tblPr>
      <w:tblGrid>
        <w:gridCol w:w="3285"/>
        <w:gridCol w:w="3285"/>
        <w:gridCol w:w="3285"/>
      </w:tblGrid>
      <w:tr w:rsidR="003F3889" w:rsidRPr="003733C7" w:rsidTr="003F3889">
        <w:tc>
          <w:tcPr>
            <w:tcW w:w="165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(должность) </w:t>
            </w:r>
          </w:p>
        </w:tc>
        <w:tc>
          <w:tcPr>
            <w:tcW w:w="1650" w:type="pct"/>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(подпись) </w:t>
            </w:r>
          </w:p>
        </w:tc>
        <w:tc>
          <w:tcPr>
            <w:tcW w:w="1650" w:type="pct"/>
          </w:tcPr>
          <w:p w:rsidR="003F3889" w:rsidRPr="003733C7" w:rsidRDefault="003F3889" w:rsidP="003F3889">
            <w:pPr>
              <w:keepNext/>
              <w:spacing w:before="120" w:beforeAutospacing="0" w:after="120" w:afterAutospacing="0" w:line="276" w:lineRule="auto"/>
              <w:jc w:val="right"/>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(расшифровка подписи)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tbl>
      <w:tblPr>
        <w:tblW w:w="5000" w:type="pct"/>
        <w:tblLook w:val="04A0"/>
      </w:tblPr>
      <w:tblGrid>
        <w:gridCol w:w="3285"/>
        <w:gridCol w:w="3285"/>
        <w:gridCol w:w="3285"/>
      </w:tblGrid>
      <w:tr w:rsidR="003F3889" w:rsidRPr="003733C7" w:rsidTr="003F3889">
        <w:tc>
          <w:tcPr>
            <w:tcW w:w="165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(должность) </w:t>
            </w:r>
          </w:p>
        </w:tc>
        <w:tc>
          <w:tcPr>
            <w:tcW w:w="1650" w:type="pct"/>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(подпись) </w:t>
            </w:r>
          </w:p>
        </w:tc>
        <w:tc>
          <w:tcPr>
            <w:tcW w:w="1650" w:type="pct"/>
          </w:tcPr>
          <w:p w:rsidR="003F3889" w:rsidRPr="003733C7" w:rsidRDefault="003F3889" w:rsidP="003F3889">
            <w:pPr>
              <w:keepNext/>
              <w:spacing w:before="120" w:beforeAutospacing="0" w:after="120" w:afterAutospacing="0" w:line="276" w:lineRule="auto"/>
              <w:jc w:val="right"/>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(расшифровка подписи)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 xml:space="preserve">" </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 xml:space="preserve"> 20</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 xml:space="preserve"> г.</w:t>
      </w:r>
      <w:bookmarkStart w:id="3" w:name="_docEnd_16"/>
      <w:bookmarkEnd w:id="3"/>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sectPr w:rsidR="00CB62C9" w:rsidSect="002E3898">
          <w:headerReference w:type="default" r:id="rId9"/>
          <w:footerReference w:type="default" r:id="rId10"/>
          <w:footerReference w:type="first" r:id="rId11"/>
          <w:footnotePr>
            <w:numRestart w:val="eachSect"/>
          </w:footnotePr>
          <w:pgSz w:w="11907" w:h="16839" w:code="9"/>
          <w:pgMar w:top="0" w:right="567" w:bottom="1134" w:left="1701" w:header="720" w:footer="720" w:gutter="0"/>
          <w:pgNumType w:start="1"/>
          <w:cols w:space="720"/>
          <w:titlePg/>
        </w:sectPr>
      </w:pPr>
    </w:p>
    <w:p w:rsidR="003F388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8B3187">
        <w:rPr>
          <w:noProof/>
          <w:lang w:val="ru-RU" w:eastAsia="ru-RU"/>
        </w:rPr>
        <w:lastRenderedPageBreak/>
        <w:drawing>
          <wp:inline distT="0" distB="0" distL="0" distR="0">
            <wp:extent cx="8863965" cy="55112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63965" cy="5511235"/>
                    </a:xfrm>
                    <a:prstGeom prst="rect">
                      <a:avLst/>
                    </a:prstGeom>
                    <a:noFill/>
                    <a:ln>
                      <a:noFill/>
                    </a:ln>
                  </pic:spPr>
                </pic:pic>
              </a:graphicData>
            </a:graphic>
          </wp:inline>
        </w:drawing>
      </w:r>
    </w:p>
    <w:p w:rsidR="00CB62C9" w:rsidRDefault="009F142F" w:rsidP="009F142F">
      <w:pPr>
        <w:spacing w:before="120" w:beforeAutospacing="0" w:after="120" w:afterAutospacing="0" w:line="276" w:lineRule="auto"/>
        <w:ind w:hanging="426"/>
        <w:jc w:val="both"/>
        <w:rPr>
          <w:rFonts w:ascii="Times New Roman" w:eastAsia="Times New Roman" w:hAnsi="Times New Roman" w:cs="Times New Roman"/>
          <w:lang w:val="ru-RU" w:eastAsia="ru-RU"/>
        </w:rPr>
      </w:pPr>
      <w:r w:rsidRPr="009F142F">
        <w:rPr>
          <w:noProof/>
          <w:lang w:val="ru-RU" w:eastAsia="ru-RU"/>
        </w:rPr>
        <w:lastRenderedPageBreak/>
        <w:drawing>
          <wp:inline distT="0" distB="0" distL="0" distR="0">
            <wp:extent cx="9972675" cy="2661928"/>
            <wp:effectExtent l="0" t="0" r="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72675" cy="2661928"/>
                    </a:xfrm>
                    <a:prstGeom prst="rect">
                      <a:avLst/>
                    </a:prstGeom>
                    <a:noFill/>
                    <a:ln>
                      <a:noFill/>
                    </a:ln>
                  </pic:spPr>
                </pic:pic>
              </a:graphicData>
            </a:graphic>
          </wp:inline>
        </w:drawing>
      </w:r>
    </w:p>
    <w:p w:rsidR="009F142F" w:rsidRDefault="009F142F" w:rsidP="009F142F">
      <w:pPr>
        <w:spacing w:before="120" w:beforeAutospacing="0" w:after="120" w:afterAutospacing="0" w:line="276" w:lineRule="auto"/>
        <w:ind w:hanging="426"/>
        <w:jc w:val="both"/>
        <w:rPr>
          <w:rFonts w:ascii="Times New Roman" w:eastAsia="Times New Roman" w:hAnsi="Times New Roman" w:cs="Times New Roman"/>
          <w:lang w:val="ru-RU" w:eastAsia="ru-RU"/>
        </w:rPr>
      </w:pPr>
    </w:p>
    <w:p w:rsidR="009F142F" w:rsidRDefault="009F142F" w:rsidP="009F142F">
      <w:pPr>
        <w:spacing w:before="120" w:beforeAutospacing="0" w:after="120" w:afterAutospacing="0" w:line="276" w:lineRule="auto"/>
        <w:ind w:hanging="426"/>
        <w:jc w:val="both"/>
        <w:rPr>
          <w:rFonts w:ascii="Times New Roman" w:eastAsia="Times New Roman" w:hAnsi="Times New Roman" w:cs="Times New Roman"/>
          <w:lang w:val="ru-RU" w:eastAsia="ru-RU"/>
        </w:rPr>
      </w:pPr>
    </w:p>
    <w:p w:rsidR="009F142F" w:rsidRDefault="009F142F" w:rsidP="009F142F">
      <w:pPr>
        <w:spacing w:before="120" w:beforeAutospacing="0" w:after="120" w:afterAutospacing="0" w:line="276" w:lineRule="auto"/>
        <w:ind w:hanging="426"/>
        <w:jc w:val="both"/>
        <w:rPr>
          <w:rFonts w:ascii="Times New Roman" w:eastAsia="Times New Roman" w:hAnsi="Times New Roman" w:cs="Times New Roman"/>
          <w:lang w:val="ru-RU" w:eastAsia="ru-RU"/>
        </w:rPr>
      </w:pPr>
      <w:r w:rsidRPr="009F142F">
        <w:rPr>
          <w:noProof/>
          <w:lang w:val="ru-RU" w:eastAsia="ru-RU"/>
        </w:rPr>
        <w:drawing>
          <wp:inline distT="0" distB="0" distL="0" distR="0">
            <wp:extent cx="9972675" cy="1987523"/>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72675" cy="1987523"/>
                    </a:xfrm>
                    <a:prstGeom prst="rect">
                      <a:avLst/>
                    </a:prstGeom>
                    <a:noFill/>
                    <a:ln>
                      <a:noFill/>
                    </a:ln>
                  </pic:spPr>
                </pic:pic>
              </a:graphicData>
            </a:graphic>
          </wp:inline>
        </w:drawing>
      </w:r>
    </w:p>
    <w:p w:rsidR="00CB62C9" w:rsidRDefault="009F142F" w:rsidP="00783DB5">
      <w:pPr>
        <w:spacing w:before="120" w:beforeAutospacing="0" w:after="120" w:afterAutospacing="0" w:line="276" w:lineRule="auto"/>
        <w:ind w:hanging="426"/>
        <w:jc w:val="both"/>
        <w:rPr>
          <w:rFonts w:ascii="Times New Roman" w:eastAsia="Times New Roman" w:hAnsi="Times New Roman" w:cs="Times New Roman"/>
          <w:lang w:val="ru-RU" w:eastAsia="ru-RU"/>
        </w:rPr>
      </w:pPr>
      <w:r w:rsidRPr="009F142F">
        <w:rPr>
          <w:noProof/>
          <w:lang w:val="ru-RU" w:eastAsia="ru-RU"/>
        </w:rPr>
        <w:lastRenderedPageBreak/>
        <w:drawing>
          <wp:inline distT="0" distB="0" distL="0" distR="0">
            <wp:extent cx="9972675" cy="2519543"/>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72675" cy="2519543"/>
                    </a:xfrm>
                    <a:prstGeom prst="rect">
                      <a:avLst/>
                    </a:prstGeom>
                    <a:noFill/>
                    <a:ln>
                      <a:noFill/>
                    </a:ln>
                  </pic:spPr>
                </pic:pic>
              </a:graphicData>
            </a:graphic>
          </wp:inline>
        </w:drawing>
      </w: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5162B3" w:rsidRDefault="005162B3" w:rsidP="00783DB5">
      <w:pPr>
        <w:spacing w:before="120" w:beforeAutospacing="0" w:after="120" w:afterAutospacing="0" w:line="276" w:lineRule="auto"/>
        <w:ind w:hanging="426"/>
        <w:jc w:val="both"/>
        <w:rPr>
          <w:rFonts w:ascii="Times New Roman" w:eastAsia="Times New Roman" w:hAnsi="Times New Roman" w:cs="Times New Roman"/>
          <w:lang w:val="ru-RU" w:eastAsia="ru-RU"/>
        </w:rPr>
      </w:pPr>
      <w:r w:rsidRPr="005162B3">
        <w:rPr>
          <w:rFonts w:hAnsi="Times New Roman" w:cs="Times New Roman"/>
          <w:color w:val="000000"/>
          <w:sz w:val="24"/>
          <w:szCs w:val="24"/>
          <w:lang w:val="ru-RU"/>
        </w:rPr>
        <w:lastRenderedPageBreak/>
        <w:t>_____</w:t>
      </w:r>
      <w:r w:rsidR="00783DB5" w:rsidRPr="00546D82">
        <w:rPr>
          <w:noProof/>
          <w:highlight w:val="white"/>
          <w:lang w:val="ru-RU" w:eastAsia="ru-RU"/>
        </w:rPr>
        <w:drawing>
          <wp:inline distT="0" distB="0" distL="0" distR="0">
            <wp:extent cx="9972675" cy="31059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72675" cy="3105900"/>
                    </a:xfrm>
                    <a:prstGeom prst="rect">
                      <a:avLst/>
                    </a:prstGeom>
                    <a:noFill/>
                    <a:ln>
                      <a:noFill/>
                    </a:ln>
                  </pic:spPr>
                </pic:pic>
              </a:graphicData>
            </a:graphic>
          </wp:inline>
        </w:drawing>
      </w:r>
    </w:p>
    <w:p w:rsidR="00CB62C9" w:rsidRPr="005162B3" w:rsidRDefault="005162B3" w:rsidP="005162B3">
      <w:pPr>
        <w:tabs>
          <w:tab w:val="left" w:pos="1653"/>
        </w:tabs>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ab/>
      </w:r>
    </w:p>
    <w:p w:rsidR="00CB62C9" w:rsidRDefault="00783DB5" w:rsidP="00783DB5">
      <w:pPr>
        <w:spacing w:before="120" w:beforeAutospacing="0" w:after="120" w:afterAutospacing="0" w:line="276" w:lineRule="auto"/>
        <w:ind w:hanging="284"/>
        <w:jc w:val="both"/>
        <w:rPr>
          <w:rFonts w:ascii="Times New Roman" w:eastAsia="Times New Roman" w:hAnsi="Times New Roman" w:cs="Times New Roman"/>
          <w:lang w:val="ru-RU" w:eastAsia="ru-RU"/>
        </w:rPr>
      </w:pPr>
      <w:r w:rsidRPr="00783DB5">
        <w:rPr>
          <w:noProof/>
          <w:lang w:val="ru-RU" w:eastAsia="ru-RU"/>
        </w:rPr>
        <w:lastRenderedPageBreak/>
        <w:drawing>
          <wp:inline distT="0" distB="0" distL="0" distR="0">
            <wp:extent cx="9972675" cy="3344579"/>
            <wp:effectExtent l="0" t="0" r="0" b="825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72675" cy="3344579"/>
                    </a:xfrm>
                    <a:prstGeom prst="rect">
                      <a:avLst/>
                    </a:prstGeom>
                    <a:noFill/>
                    <a:ln>
                      <a:noFill/>
                    </a:ln>
                  </pic:spPr>
                </pic:pic>
              </a:graphicData>
            </a:graphic>
          </wp:inline>
        </w:drawing>
      </w: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sectPr w:rsidR="00CB62C9" w:rsidSect="00CB62C9">
          <w:footnotePr>
            <w:numRestart w:val="eachSect"/>
          </w:footnotePr>
          <w:pgSz w:w="16839" w:h="11907" w:orient="landscape" w:code="9"/>
          <w:pgMar w:top="1701" w:right="0" w:bottom="850" w:left="1134" w:header="720" w:footer="720" w:gutter="0"/>
          <w:pgNumType w:start="1"/>
          <w:cols w:space="720"/>
          <w:titlePg/>
          <w:docGrid w:linePitch="299"/>
        </w:sectPr>
      </w:pPr>
    </w:p>
    <w:tbl>
      <w:tblPr>
        <w:tblW w:w="11200" w:type="dxa"/>
        <w:tblInd w:w="-1075" w:type="dxa"/>
        <w:tblLook w:val="04A0"/>
      </w:tblPr>
      <w:tblGrid>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tblGrid>
      <w:tr w:rsidR="00CB62C9" w:rsidRPr="003733C7" w:rsidTr="00115B1F">
        <w:trPr>
          <w:trHeight w:val="240"/>
        </w:trPr>
        <w:tc>
          <w:tcPr>
            <w:tcW w:w="2560" w:type="dxa"/>
            <w:gridSpan w:val="8"/>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8"/>
                <w:szCs w:val="18"/>
                <w:lang w:val="ru-RU" w:eastAsia="ru-RU"/>
              </w:rPr>
            </w:pPr>
            <w:r w:rsidRPr="003733C7">
              <w:rPr>
                <w:rFonts w:ascii="Arial" w:eastAsia="Times New Roman" w:hAnsi="Arial" w:cs="Arial"/>
                <w:sz w:val="18"/>
                <w:szCs w:val="18"/>
                <w:lang w:val="ru-RU" w:eastAsia="ru-RU"/>
              </w:rPr>
              <w:lastRenderedPageBreak/>
              <w:t>РАСЧЕТНЫЙ ЛИСТОК ЗА</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r>
      <w:tr w:rsidR="00CB62C9" w:rsidRPr="003733C7" w:rsidTr="00115B1F">
        <w:trPr>
          <w:trHeight w:val="240"/>
        </w:trPr>
        <w:tc>
          <w:tcPr>
            <w:tcW w:w="6720" w:type="dxa"/>
            <w:gridSpan w:val="21"/>
            <w:tcBorders>
              <w:top w:val="nil"/>
              <w:left w:val="nil"/>
              <w:bottom w:val="nil"/>
              <w:right w:val="nil"/>
            </w:tcBorders>
            <w:shd w:val="clear" w:color="auto" w:fill="auto"/>
            <w:hideMark/>
          </w:tcPr>
          <w:p w:rsidR="00CB62C9" w:rsidRPr="003733C7" w:rsidRDefault="00CB62C9" w:rsidP="00115B1F">
            <w:pPr>
              <w:spacing w:before="0" w:beforeAutospacing="0" w:after="0" w:afterAutospacing="0"/>
              <w:rPr>
                <w:rFonts w:ascii="Arial" w:eastAsia="Times New Roman" w:hAnsi="Arial" w:cs="Arial"/>
                <w:b/>
                <w:bCs/>
                <w:sz w:val="18"/>
                <w:szCs w:val="18"/>
                <w:lang w:val="ru-RU" w:eastAsia="ru-RU"/>
              </w:rPr>
            </w:pPr>
            <w:r w:rsidRPr="003733C7">
              <w:rPr>
                <w:rFonts w:ascii="Arial" w:eastAsia="Times New Roman" w:hAnsi="Arial" w:cs="Arial"/>
                <w:b/>
                <w:bCs/>
                <w:sz w:val="18"/>
                <w:szCs w:val="18"/>
                <w:lang w:val="ru-RU" w:eastAsia="ru-RU"/>
              </w:rPr>
              <w:t>ФИО</w:t>
            </w:r>
          </w:p>
        </w:tc>
        <w:tc>
          <w:tcPr>
            <w:tcW w:w="1280" w:type="dxa"/>
            <w:gridSpan w:val="4"/>
            <w:tcBorders>
              <w:top w:val="nil"/>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b/>
                <w:bCs/>
                <w:sz w:val="18"/>
                <w:szCs w:val="18"/>
                <w:lang w:val="ru-RU" w:eastAsia="ru-RU"/>
              </w:rPr>
            </w:pPr>
            <w:r w:rsidRPr="003733C7">
              <w:rPr>
                <w:rFonts w:ascii="Arial" w:eastAsia="Times New Roman" w:hAnsi="Arial" w:cs="Arial"/>
                <w:b/>
                <w:bCs/>
                <w:sz w:val="18"/>
                <w:szCs w:val="18"/>
                <w:lang w:val="ru-RU" w:eastAsia="ru-RU"/>
              </w:rPr>
              <w:t>К выплате:</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r>
      <w:tr w:rsidR="00CB62C9" w:rsidRPr="003733C7" w:rsidTr="00115B1F">
        <w:trPr>
          <w:trHeight w:val="222"/>
        </w:trPr>
        <w:tc>
          <w:tcPr>
            <w:tcW w:w="1280" w:type="dxa"/>
            <w:gridSpan w:val="4"/>
            <w:tcBorders>
              <w:top w:val="nil"/>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Организация:</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1280" w:type="dxa"/>
            <w:gridSpan w:val="4"/>
            <w:tcBorders>
              <w:top w:val="nil"/>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Должность:</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r>
      <w:tr w:rsidR="00CB62C9" w:rsidRPr="003733C7" w:rsidTr="00115B1F">
        <w:trPr>
          <w:trHeight w:val="222"/>
        </w:trPr>
        <w:tc>
          <w:tcPr>
            <w:tcW w:w="1600" w:type="dxa"/>
            <w:gridSpan w:val="5"/>
            <w:tcBorders>
              <w:top w:val="nil"/>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Подразделение:</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1280" w:type="dxa"/>
            <w:gridSpan w:val="4"/>
            <w:tcBorders>
              <w:top w:val="nil"/>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Оклад (тариф):</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r>
      <w:tr w:rsidR="00CB62C9" w:rsidRPr="003733C7" w:rsidTr="00115B1F">
        <w:trPr>
          <w:trHeight w:val="222"/>
        </w:trPr>
        <w:tc>
          <w:tcPr>
            <w:tcW w:w="224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Вид</w:t>
            </w: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Период</w:t>
            </w:r>
          </w:p>
        </w:tc>
        <w:tc>
          <w:tcPr>
            <w:tcW w:w="1280" w:type="dxa"/>
            <w:gridSpan w:val="4"/>
            <w:tcBorders>
              <w:top w:val="single" w:sz="4" w:space="0" w:color="000000"/>
              <w:left w:val="nil"/>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Рабочие</w:t>
            </w: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Оплачено</w:t>
            </w:r>
          </w:p>
        </w:tc>
        <w:tc>
          <w:tcPr>
            <w:tcW w:w="12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Сумма</w:t>
            </w:r>
          </w:p>
        </w:tc>
        <w:tc>
          <w:tcPr>
            <w:tcW w:w="224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Вид</w:t>
            </w: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Период</w:t>
            </w:r>
          </w:p>
        </w:tc>
        <w:tc>
          <w:tcPr>
            <w:tcW w:w="12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Сумма</w:t>
            </w:r>
          </w:p>
        </w:tc>
      </w:tr>
      <w:tr w:rsidR="00CB62C9" w:rsidRPr="003733C7" w:rsidTr="00115B1F">
        <w:trPr>
          <w:trHeight w:val="222"/>
        </w:trPr>
        <w:tc>
          <w:tcPr>
            <w:tcW w:w="2240" w:type="dxa"/>
            <w:gridSpan w:val="7"/>
            <w:vMerge/>
            <w:tcBorders>
              <w:top w:val="single" w:sz="4" w:space="0" w:color="000000"/>
              <w:left w:val="single" w:sz="4" w:space="0" w:color="000000"/>
              <w:bottom w:val="single" w:sz="4" w:space="0" w:color="000000"/>
              <w:right w:val="single" w:sz="4" w:space="0" w:color="000000"/>
            </w:tcBorders>
            <w:vAlign w:val="center"/>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960" w:type="dxa"/>
            <w:gridSpan w:val="3"/>
            <w:vMerge/>
            <w:tcBorders>
              <w:top w:val="single" w:sz="4" w:space="0" w:color="000000"/>
              <w:left w:val="single" w:sz="4" w:space="0" w:color="000000"/>
              <w:bottom w:val="single" w:sz="4" w:space="0" w:color="000000"/>
              <w:right w:val="single" w:sz="4" w:space="0" w:color="000000"/>
            </w:tcBorders>
            <w:vAlign w:val="center"/>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640" w:type="dxa"/>
            <w:gridSpan w:val="2"/>
            <w:tcBorders>
              <w:top w:val="single" w:sz="4" w:space="0" w:color="000000"/>
              <w:left w:val="nil"/>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Дни</w:t>
            </w:r>
          </w:p>
        </w:tc>
        <w:tc>
          <w:tcPr>
            <w:tcW w:w="640" w:type="dxa"/>
            <w:gridSpan w:val="2"/>
            <w:tcBorders>
              <w:top w:val="single" w:sz="4" w:space="0" w:color="000000"/>
              <w:left w:val="nil"/>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Часы</w:t>
            </w:r>
          </w:p>
        </w:tc>
        <w:tc>
          <w:tcPr>
            <w:tcW w:w="960" w:type="dxa"/>
            <w:gridSpan w:val="3"/>
            <w:vMerge/>
            <w:tcBorders>
              <w:top w:val="single" w:sz="4" w:space="0" w:color="000000"/>
              <w:left w:val="single" w:sz="4" w:space="0" w:color="000000"/>
              <w:bottom w:val="single" w:sz="4" w:space="0" w:color="000000"/>
              <w:right w:val="single" w:sz="4" w:space="0" w:color="000000"/>
            </w:tcBorders>
            <w:vAlign w:val="center"/>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1280" w:type="dxa"/>
            <w:gridSpan w:val="4"/>
            <w:vMerge/>
            <w:tcBorders>
              <w:top w:val="single" w:sz="4" w:space="0" w:color="000000"/>
              <w:left w:val="single" w:sz="4" w:space="0" w:color="000000"/>
              <w:bottom w:val="single" w:sz="4" w:space="0" w:color="000000"/>
              <w:right w:val="single" w:sz="4" w:space="0" w:color="000000"/>
            </w:tcBorders>
            <w:vAlign w:val="center"/>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2240" w:type="dxa"/>
            <w:gridSpan w:val="7"/>
            <w:vMerge/>
            <w:tcBorders>
              <w:top w:val="single" w:sz="4" w:space="0" w:color="000000"/>
              <w:left w:val="single" w:sz="4" w:space="0" w:color="000000"/>
              <w:bottom w:val="single" w:sz="4" w:space="0" w:color="000000"/>
              <w:right w:val="single" w:sz="4" w:space="0" w:color="000000"/>
            </w:tcBorders>
            <w:vAlign w:val="center"/>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960" w:type="dxa"/>
            <w:gridSpan w:val="3"/>
            <w:vMerge/>
            <w:tcBorders>
              <w:top w:val="single" w:sz="4" w:space="0" w:color="000000"/>
              <w:left w:val="single" w:sz="4" w:space="0" w:color="000000"/>
              <w:bottom w:val="single" w:sz="4" w:space="0" w:color="000000"/>
              <w:right w:val="single" w:sz="4" w:space="0" w:color="000000"/>
            </w:tcBorders>
            <w:vAlign w:val="center"/>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1280" w:type="dxa"/>
            <w:gridSpan w:val="4"/>
            <w:vMerge/>
            <w:tcBorders>
              <w:top w:val="single" w:sz="4" w:space="0" w:color="000000"/>
              <w:left w:val="single" w:sz="4" w:space="0" w:color="000000"/>
              <w:bottom w:val="single" w:sz="4" w:space="0" w:color="000000"/>
              <w:right w:val="single" w:sz="4" w:space="0" w:color="000000"/>
            </w:tcBorders>
            <w:vAlign w:val="center"/>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r>
      <w:tr w:rsidR="00CB62C9" w:rsidRPr="003733C7" w:rsidTr="00115B1F">
        <w:trPr>
          <w:trHeight w:val="222"/>
        </w:trPr>
        <w:tc>
          <w:tcPr>
            <w:tcW w:w="1280" w:type="dxa"/>
            <w:gridSpan w:val="4"/>
            <w:tcBorders>
              <w:top w:val="nil"/>
              <w:left w:val="single" w:sz="4" w:space="0" w:color="000000"/>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b/>
                <w:bCs/>
                <w:sz w:val="16"/>
                <w:szCs w:val="16"/>
                <w:lang w:val="ru-RU" w:eastAsia="ru-RU"/>
              </w:rPr>
            </w:pPr>
            <w:r w:rsidRPr="003733C7">
              <w:rPr>
                <w:rFonts w:ascii="Arial" w:eastAsia="Times New Roman" w:hAnsi="Arial" w:cs="Arial"/>
                <w:b/>
                <w:bCs/>
                <w:sz w:val="16"/>
                <w:szCs w:val="16"/>
                <w:lang w:val="ru-RU" w:eastAsia="ru-RU"/>
              </w:rPr>
              <w:t>Начислено:</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1280" w:type="dxa"/>
            <w:gridSpan w:val="4"/>
            <w:tcBorders>
              <w:top w:val="nil"/>
              <w:left w:val="single" w:sz="4" w:space="0" w:color="000000"/>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b/>
                <w:bCs/>
                <w:sz w:val="16"/>
                <w:szCs w:val="16"/>
                <w:lang w:val="ru-RU" w:eastAsia="ru-RU"/>
              </w:rPr>
            </w:pPr>
            <w:r w:rsidRPr="003733C7">
              <w:rPr>
                <w:rFonts w:ascii="Arial" w:eastAsia="Times New Roman" w:hAnsi="Arial" w:cs="Arial"/>
                <w:b/>
                <w:bCs/>
                <w:sz w:val="16"/>
                <w:szCs w:val="16"/>
                <w:lang w:val="ru-RU" w:eastAsia="ru-RU"/>
              </w:rPr>
              <w:t>Удержано:</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1280" w:type="dxa"/>
            <w:gridSpan w:val="4"/>
            <w:tcBorders>
              <w:top w:val="nil"/>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b/>
                <w:bCs/>
                <w:sz w:val="16"/>
                <w:szCs w:val="16"/>
                <w:lang w:val="ru-RU" w:eastAsia="ru-RU"/>
              </w:rPr>
            </w:pPr>
            <w:r w:rsidRPr="003733C7">
              <w:rPr>
                <w:rFonts w:ascii="Arial" w:eastAsia="Times New Roman" w:hAnsi="Arial" w:cs="Arial"/>
                <w:b/>
                <w:bCs/>
                <w:sz w:val="16"/>
                <w:szCs w:val="16"/>
                <w:lang w:val="ru-RU" w:eastAsia="ru-RU"/>
              </w:rPr>
              <w:t> </w:t>
            </w:r>
          </w:p>
        </w:tc>
      </w:tr>
      <w:tr w:rsidR="00CB62C9" w:rsidRPr="003733C7" w:rsidTr="00115B1F">
        <w:trPr>
          <w:trHeight w:val="222"/>
        </w:trPr>
        <w:tc>
          <w:tcPr>
            <w:tcW w:w="2240" w:type="dxa"/>
            <w:gridSpan w:val="7"/>
            <w:tcBorders>
              <w:top w:val="single" w:sz="4" w:space="0" w:color="000000"/>
              <w:left w:val="single" w:sz="4" w:space="0" w:color="000000"/>
              <w:bottom w:val="nil"/>
              <w:right w:val="single" w:sz="4" w:space="0" w:color="000000"/>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2240" w:type="dxa"/>
            <w:gridSpan w:val="7"/>
            <w:tcBorders>
              <w:top w:val="single" w:sz="4" w:space="0" w:color="000000"/>
              <w:left w:val="single" w:sz="4" w:space="0" w:color="000000"/>
              <w:bottom w:val="nil"/>
              <w:right w:val="nil"/>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single" w:sz="4" w:space="0" w:color="000000"/>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r>
      <w:tr w:rsidR="00CB62C9" w:rsidRPr="003733C7" w:rsidTr="00115B1F">
        <w:trPr>
          <w:trHeight w:val="222"/>
        </w:trPr>
        <w:tc>
          <w:tcPr>
            <w:tcW w:w="2240" w:type="dxa"/>
            <w:gridSpan w:val="7"/>
            <w:tcBorders>
              <w:top w:val="single" w:sz="4" w:space="0" w:color="000000"/>
              <w:left w:val="single" w:sz="4" w:space="0" w:color="000000"/>
              <w:bottom w:val="nil"/>
              <w:right w:val="single" w:sz="4" w:space="0" w:color="000000"/>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single" w:sz="4" w:space="0" w:color="000000"/>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b/>
                <w:bCs/>
                <w:sz w:val="16"/>
                <w:szCs w:val="16"/>
                <w:lang w:val="ru-RU" w:eastAsia="ru-RU"/>
              </w:rPr>
            </w:pPr>
            <w:r w:rsidRPr="003733C7">
              <w:rPr>
                <w:rFonts w:ascii="Arial" w:eastAsia="Times New Roman" w:hAnsi="Arial" w:cs="Arial"/>
                <w:b/>
                <w:bCs/>
                <w:sz w:val="16"/>
                <w:szCs w:val="16"/>
                <w:lang w:val="ru-RU" w:eastAsia="ru-RU"/>
              </w:rPr>
              <w:t>Выплачено:</w:t>
            </w:r>
          </w:p>
        </w:tc>
        <w:tc>
          <w:tcPr>
            <w:tcW w:w="320" w:type="dxa"/>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b/>
                <w:bCs/>
                <w:sz w:val="16"/>
                <w:szCs w:val="16"/>
                <w:lang w:val="ru-RU" w:eastAsia="ru-RU"/>
              </w:rPr>
            </w:pPr>
            <w:r w:rsidRPr="003733C7">
              <w:rPr>
                <w:rFonts w:ascii="Arial" w:eastAsia="Times New Roman" w:hAnsi="Arial" w:cs="Arial"/>
                <w:b/>
                <w:bCs/>
                <w:sz w:val="16"/>
                <w:szCs w:val="16"/>
                <w:lang w:val="ru-RU" w:eastAsia="ru-RU"/>
              </w:rPr>
              <w:t> </w:t>
            </w:r>
          </w:p>
        </w:tc>
      </w:tr>
      <w:tr w:rsidR="00CB62C9" w:rsidRPr="003733C7" w:rsidTr="00115B1F">
        <w:trPr>
          <w:trHeight w:val="222"/>
        </w:trPr>
        <w:tc>
          <w:tcPr>
            <w:tcW w:w="2240" w:type="dxa"/>
            <w:gridSpan w:val="7"/>
            <w:tcBorders>
              <w:top w:val="single" w:sz="4" w:space="0" w:color="000000"/>
              <w:left w:val="single" w:sz="4" w:space="0" w:color="000000"/>
              <w:bottom w:val="nil"/>
              <w:right w:val="single" w:sz="4" w:space="0" w:color="000000"/>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2240" w:type="dxa"/>
            <w:gridSpan w:val="7"/>
            <w:tcBorders>
              <w:top w:val="single" w:sz="4" w:space="0" w:color="000000"/>
              <w:left w:val="single" w:sz="4" w:space="0" w:color="000000"/>
              <w:bottom w:val="nil"/>
              <w:right w:val="nil"/>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single" w:sz="4" w:space="0" w:color="000000"/>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r>
      <w:tr w:rsidR="00CB62C9" w:rsidRPr="003733C7" w:rsidTr="00115B1F">
        <w:trPr>
          <w:trHeight w:val="222"/>
        </w:trPr>
        <w:tc>
          <w:tcPr>
            <w:tcW w:w="2240" w:type="dxa"/>
            <w:gridSpan w:val="7"/>
            <w:tcBorders>
              <w:top w:val="single" w:sz="4" w:space="0" w:color="000000"/>
              <w:left w:val="single" w:sz="4" w:space="0" w:color="000000"/>
              <w:bottom w:val="nil"/>
              <w:right w:val="single" w:sz="4" w:space="0" w:color="000000"/>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2240" w:type="dxa"/>
            <w:gridSpan w:val="7"/>
            <w:tcBorders>
              <w:top w:val="single" w:sz="4" w:space="0" w:color="000000"/>
              <w:left w:val="single" w:sz="4" w:space="0" w:color="000000"/>
              <w:bottom w:val="nil"/>
              <w:right w:val="nil"/>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single" w:sz="4" w:space="0" w:color="000000"/>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r>
      <w:tr w:rsidR="00CB62C9" w:rsidRPr="003733C7" w:rsidTr="00115B1F">
        <w:trPr>
          <w:trHeight w:val="222"/>
        </w:trPr>
        <w:tc>
          <w:tcPr>
            <w:tcW w:w="2240" w:type="dxa"/>
            <w:gridSpan w:val="7"/>
            <w:tcBorders>
              <w:top w:val="single" w:sz="4" w:space="0" w:color="000000"/>
              <w:left w:val="single" w:sz="4" w:space="0" w:color="000000"/>
              <w:bottom w:val="nil"/>
              <w:right w:val="single" w:sz="4" w:space="0" w:color="000000"/>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2240" w:type="dxa"/>
            <w:gridSpan w:val="7"/>
            <w:tcBorders>
              <w:top w:val="single" w:sz="4" w:space="0" w:color="000000"/>
              <w:left w:val="single" w:sz="4" w:space="0" w:color="000000"/>
              <w:bottom w:val="nil"/>
              <w:right w:val="nil"/>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single" w:sz="4" w:space="0" w:color="000000"/>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r>
      <w:tr w:rsidR="00CB62C9" w:rsidRPr="003733C7" w:rsidTr="00115B1F">
        <w:trPr>
          <w:trHeight w:val="60"/>
        </w:trPr>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r>
      <w:tr w:rsidR="00CB62C9" w:rsidRPr="003733C7" w:rsidTr="00115B1F">
        <w:trPr>
          <w:trHeight w:val="222"/>
        </w:trPr>
        <w:tc>
          <w:tcPr>
            <w:tcW w:w="5440" w:type="dxa"/>
            <w:gridSpan w:val="17"/>
            <w:tcBorders>
              <w:top w:val="nil"/>
              <w:left w:val="nil"/>
              <w:bottom w:val="nil"/>
              <w:right w:val="nil"/>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Долг предприятия на начало</w:t>
            </w:r>
          </w:p>
        </w:tc>
        <w:tc>
          <w:tcPr>
            <w:tcW w:w="1280" w:type="dxa"/>
            <w:gridSpan w:val="4"/>
            <w:tcBorders>
              <w:top w:val="nil"/>
              <w:left w:val="nil"/>
              <w:bottom w:val="nil"/>
              <w:right w:val="nil"/>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0,00</w:t>
            </w:r>
          </w:p>
        </w:tc>
        <w:tc>
          <w:tcPr>
            <w:tcW w:w="3200" w:type="dxa"/>
            <w:gridSpan w:val="10"/>
            <w:tcBorders>
              <w:top w:val="nil"/>
              <w:left w:val="nil"/>
              <w:bottom w:val="nil"/>
              <w:right w:val="nil"/>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Долг предприятия на конец</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r>
      <w:tr w:rsidR="00CB62C9" w:rsidRPr="003733C7" w:rsidTr="00115B1F">
        <w:trPr>
          <w:trHeight w:val="60"/>
        </w:trPr>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r>
      <w:tr w:rsidR="00CB62C9" w:rsidRPr="003733C7" w:rsidTr="00115B1F">
        <w:trPr>
          <w:trHeight w:val="222"/>
        </w:trPr>
        <w:tc>
          <w:tcPr>
            <w:tcW w:w="11200" w:type="dxa"/>
            <w:gridSpan w:val="35"/>
            <w:tcBorders>
              <w:top w:val="nil"/>
              <w:left w:val="nil"/>
              <w:bottom w:val="nil"/>
              <w:right w:val="nil"/>
            </w:tcBorders>
            <w:shd w:val="clear" w:color="auto" w:fill="auto"/>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Общий облагаемый доход: </w:t>
            </w:r>
          </w:p>
        </w:tc>
      </w:tr>
    </w:tbl>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Pr="00AE2080" w:rsidRDefault="00CD08CB" w:rsidP="00CB62C9">
      <w:pPr>
        <w:jc w:val="right"/>
        <w:rPr>
          <w:rFonts w:hAnsi="Times New Roman" w:cs="Times New Roman"/>
          <w:color w:val="000000"/>
          <w:sz w:val="24"/>
          <w:szCs w:val="24"/>
          <w:lang w:val="ru-RU"/>
        </w:rPr>
      </w:pPr>
      <w:bookmarkStart w:id="4" w:name="_GoBack"/>
      <w:bookmarkEnd w:id="4"/>
      <w:r w:rsidRPr="005162B3">
        <w:rPr>
          <w:rFonts w:hAnsi="Times New Roman" w:cs="Times New Roman"/>
          <w:color w:val="000000"/>
          <w:sz w:val="24"/>
          <w:szCs w:val="24"/>
          <w:highlight w:val="white"/>
          <w:lang w:val="ru-RU"/>
        </w:rPr>
        <w:lastRenderedPageBreak/>
        <w:t>П</w:t>
      </w:r>
      <w:r w:rsidR="00CB62C9" w:rsidRPr="005162B3">
        <w:rPr>
          <w:rFonts w:hAnsi="Times New Roman" w:cs="Times New Roman"/>
          <w:color w:val="000000"/>
          <w:sz w:val="24"/>
          <w:szCs w:val="24"/>
          <w:highlight w:val="white"/>
          <w:lang w:val="ru-RU"/>
        </w:rPr>
        <w:t>риложение 6</w:t>
      </w:r>
      <w:r w:rsidR="00CB62C9" w:rsidRPr="000B0E00">
        <w:rPr>
          <w:highlight w:val="yellow"/>
          <w:lang w:val="ru-RU"/>
        </w:rPr>
        <w:br/>
      </w:r>
      <w:r w:rsidR="00CB62C9" w:rsidRPr="005162B3">
        <w:rPr>
          <w:rFonts w:hAnsi="Times New Roman" w:cs="Times New Roman"/>
          <w:color w:val="000000"/>
          <w:sz w:val="24"/>
          <w:szCs w:val="24"/>
          <w:highlight w:val="white"/>
          <w:lang w:val="ru-RU"/>
        </w:rPr>
        <w:t>к</w:t>
      </w:r>
      <w:r w:rsidR="00CB62C9" w:rsidRPr="005162B3">
        <w:rPr>
          <w:rFonts w:hAnsi="Times New Roman" w:cs="Times New Roman"/>
          <w:color w:val="000000"/>
          <w:sz w:val="24"/>
          <w:szCs w:val="24"/>
          <w:highlight w:val="white"/>
        </w:rPr>
        <w:t> </w:t>
      </w:r>
      <w:r w:rsidR="00CB62C9" w:rsidRPr="005162B3">
        <w:rPr>
          <w:rFonts w:hAnsi="Times New Roman" w:cs="Times New Roman"/>
          <w:color w:val="000000"/>
          <w:sz w:val="24"/>
          <w:szCs w:val="24"/>
          <w:highlight w:val="white"/>
          <w:lang w:val="ru-RU"/>
        </w:rPr>
        <w:t>приказу от</w:t>
      </w:r>
      <w:r w:rsidR="00CB62C9" w:rsidRPr="005162B3">
        <w:rPr>
          <w:rFonts w:hAnsi="Times New Roman" w:cs="Times New Roman"/>
          <w:color w:val="000000"/>
          <w:sz w:val="24"/>
          <w:szCs w:val="24"/>
          <w:highlight w:val="white"/>
        </w:rPr>
        <w:t> </w:t>
      </w:r>
      <w:r w:rsidR="00CB62C9" w:rsidRPr="005162B3">
        <w:rPr>
          <w:rFonts w:hAnsi="Times New Roman" w:cs="Times New Roman"/>
          <w:color w:val="000000"/>
          <w:sz w:val="24"/>
          <w:szCs w:val="24"/>
          <w:highlight w:val="white"/>
          <w:lang w:val="ru-RU"/>
        </w:rPr>
        <w:t>30.12.2025</w:t>
      </w:r>
      <w:r w:rsidR="00CB62C9" w:rsidRPr="005162B3">
        <w:rPr>
          <w:rFonts w:hAnsi="Times New Roman" w:cs="Times New Roman"/>
          <w:color w:val="000000"/>
          <w:sz w:val="24"/>
          <w:szCs w:val="24"/>
          <w:highlight w:val="white"/>
        </w:rPr>
        <w:t> </w:t>
      </w:r>
      <w:r w:rsidR="00CB62C9" w:rsidRPr="005162B3">
        <w:rPr>
          <w:rFonts w:hAnsi="Times New Roman" w:cs="Times New Roman"/>
          <w:color w:val="000000"/>
          <w:sz w:val="24"/>
          <w:szCs w:val="24"/>
          <w:highlight w:val="white"/>
          <w:lang w:val="ru-RU"/>
        </w:rPr>
        <w:t>№</w:t>
      </w:r>
      <w:r w:rsidR="00CB62C9" w:rsidRPr="005162B3">
        <w:rPr>
          <w:rFonts w:hAnsi="Times New Roman" w:cs="Times New Roman"/>
          <w:color w:val="000000"/>
          <w:sz w:val="24"/>
          <w:szCs w:val="24"/>
          <w:highlight w:val="white"/>
        </w:rPr>
        <w:t> </w:t>
      </w:r>
      <w:r w:rsidR="005162B3">
        <w:rPr>
          <w:rFonts w:hAnsi="Times New Roman" w:cs="Times New Roman"/>
          <w:color w:val="000000"/>
          <w:sz w:val="24"/>
          <w:szCs w:val="24"/>
          <w:highlight w:val="white"/>
          <w:lang w:val="ru-RU"/>
        </w:rPr>
        <w:t xml:space="preserve"> 55</w:t>
      </w:r>
    </w:p>
    <w:p w:rsidR="00CB62C9" w:rsidRPr="00AE2080" w:rsidRDefault="00CB62C9" w:rsidP="00CB62C9">
      <w:pPr>
        <w:jc w:val="right"/>
        <w:rPr>
          <w:rFonts w:hAnsi="Times New Roman" w:cs="Times New Roman"/>
          <w:color w:val="000000"/>
          <w:sz w:val="24"/>
          <w:szCs w:val="24"/>
          <w:lang w:val="ru-RU"/>
        </w:rPr>
      </w:pPr>
    </w:p>
    <w:p w:rsidR="00CB62C9" w:rsidRPr="00AE2080" w:rsidRDefault="00CB62C9" w:rsidP="00CB62C9">
      <w:pPr>
        <w:jc w:val="center"/>
        <w:rPr>
          <w:rFonts w:hAnsi="Times New Roman" w:cs="Times New Roman"/>
          <w:color w:val="000000"/>
          <w:sz w:val="24"/>
          <w:szCs w:val="24"/>
          <w:lang w:val="ru-RU"/>
        </w:rPr>
      </w:pPr>
      <w:r w:rsidRPr="00AE2080">
        <w:rPr>
          <w:rFonts w:hAnsi="Times New Roman" w:cs="Times New Roman"/>
          <w:color w:val="000000"/>
          <w:sz w:val="24"/>
          <w:szCs w:val="24"/>
          <w:lang w:val="ru-RU"/>
        </w:rPr>
        <w:t>1. Перечень лиц, имеющих право подписи бумажных первичных документов</w:t>
      </w:r>
    </w:p>
    <w:tbl>
      <w:tblPr>
        <w:tblW w:w="0" w:type="auto"/>
        <w:tblCellMar>
          <w:top w:w="15" w:type="dxa"/>
          <w:left w:w="15" w:type="dxa"/>
          <w:bottom w:w="15" w:type="dxa"/>
          <w:right w:w="15" w:type="dxa"/>
        </w:tblCellMar>
        <w:tblLook w:val="0600"/>
      </w:tblPr>
      <w:tblGrid>
        <w:gridCol w:w="4196"/>
        <w:gridCol w:w="2424"/>
        <w:gridCol w:w="2886"/>
      </w:tblGrid>
      <w:tr w:rsidR="00CB62C9" w:rsidTr="00115B1F">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CB62C9" w:rsidRDefault="00CB62C9" w:rsidP="00115B1F">
            <w:r>
              <w:rPr>
                <w:rFonts w:hAnsi="Times New Roman" w:cs="Times New Roman"/>
                <w:b/>
                <w:bCs/>
                <w:color w:val="000000"/>
                <w:sz w:val="24"/>
                <w:szCs w:val="24"/>
              </w:rPr>
              <w:t>Должность</w:t>
            </w: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CB62C9" w:rsidRDefault="00CB62C9" w:rsidP="00115B1F">
            <w:r>
              <w:rPr>
                <w:rFonts w:hAnsi="Times New Roman" w:cs="Times New Roman"/>
                <w:b/>
                <w:bCs/>
                <w:color w:val="000000"/>
                <w:sz w:val="24"/>
                <w:szCs w:val="24"/>
              </w:rPr>
              <w:t>Наименование документов</w:t>
            </w: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CB62C9" w:rsidRDefault="00CB62C9" w:rsidP="00115B1F">
            <w:r>
              <w:rPr>
                <w:rFonts w:hAnsi="Times New Roman" w:cs="Times New Roman"/>
                <w:b/>
                <w:bCs/>
                <w:color w:val="000000"/>
                <w:sz w:val="24"/>
                <w:szCs w:val="24"/>
              </w:rPr>
              <w:t>Примечание</w:t>
            </w:r>
          </w:p>
        </w:tc>
      </w:tr>
      <w:tr w:rsidR="00CB62C9" w:rsidTr="00115B1F">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rsidR="00CB62C9" w:rsidRDefault="00CB62C9" w:rsidP="00115B1F">
            <w:r>
              <w:rPr>
                <w:rFonts w:hAnsi="Times New Roman" w:cs="Times New Roman"/>
                <w:color w:val="000000"/>
                <w:sz w:val="24"/>
                <w:szCs w:val="24"/>
              </w:rPr>
              <w:t>Руководитель </w:t>
            </w: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rsidR="00CB62C9" w:rsidRDefault="00CB62C9" w:rsidP="00115B1F">
            <w:r>
              <w:rPr>
                <w:rFonts w:hAnsi="Times New Roman" w:cs="Times New Roman"/>
                <w:color w:val="000000"/>
                <w:sz w:val="24"/>
                <w:szCs w:val="24"/>
              </w:rPr>
              <w:t>Все документы</w:t>
            </w: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rsidR="00CB62C9" w:rsidRDefault="00CB62C9" w:rsidP="00115B1F">
            <w:r>
              <w:rPr>
                <w:rFonts w:hAnsi="Times New Roman" w:cs="Times New Roman"/>
                <w:color w:val="000000"/>
                <w:sz w:val="24"/>
                <w:szCs w:val="24"/>
              </w:rPr>
              <w:t>—</w:t>
            </w:r>
          </w:p>
        </w:tc>
      </w:tr>
      <w:tr w:rsidR="00CB62C9" w:rsidTr="00115B1F">
        <w:tc>
          <w:tcPr>
            <w:tcW w:w="0" w:type="auto"/>
            <w:tcMar>
              <w:top w:w="75" w:type="dxa"/>
              <w:left w:w="75" w:type="dxa"/>
              <w:bottom w:w="75" w:type="dxa"/>
              <w:right w:w="75" w:type="dxa"/>
            </w:tcMar>
            <w:vAlign w:val="center"/>
          </w:tcPr>
          <w:p w:rsidR="00CB62C9" w:rsidRDefault="00CB62C9" w:rsidP="00115B1F"/>
        </w:tc>
        <w:tc>
          <w:tcPr>
            <w:tcW w:w="0" w:type="auto"/>
            <w:tcMar>
              <w:top w:w="75" w:type="dxa"/>
              <w:left w:w="75" w:type="dxa"/>
              <w:bottom w:w="75" w:type="dxa"/>
              <w:right w:w="75" w:type="dxa"/>
            </w:tcMar>
            <w:vAlign w:val="center"/>
          </w:tcPr>
          <w:p w:rsidR="00CB62C9" w:rsidRDefault="00CB62C9" w:rsidP="00115B1F"/>
        </w:tc>
        <w:tc>
          <w:tcPr>
            <w:tcW w:w="0" w:type="auto"/>
            <w:tcMar>
              <w:top w:w="75" w:type="dxa"/>
              <w:left w:w="75" w:type="dxa"/>
              <w:bottom w:w="75" w:type="dxa"/>
              <w:right w:w="75" w:type="dxa"/>
            </w:tcMar>
            <w:vAlign w:val="center"/>
          </w:tcPr>
          <w:p w:rsidR="00CB62C9" w:rsidRDefault="00CB62C9" w:rsidP="00115B1F"/>
        </w:tc>
      </w:tr>
      <w:tr w:rsidR="00CB62C9" w:rsidRPr="00DD6D1F" w:rsidTr="00115B1F">
        <w:tc>
          <w:tcPr>
            <w:tcW w:w="0" w:type="auto"/>
            <w:tcMar>
              <w:top w:w="75" w:type="dxa"/>
              <w:left w:w="75" w:type="dxa"/>
              <w:bottom w:w="75" w:type="dxa"/>
              <w:right w:w="75" w:type="dxa"/>
            </w:tcMar>
            <w:vAlign w:val="center"/>
          </w:tcPr>
          <w:p w:rsidR="00CB62C9" w:rsidRDefault="00CB62C9" w:rsidP="00115B1F">
            <w:r>
              <w:rPr>
                <w:rFonts w:hAnsi="Times New Roman" w:cs="Times New Roman"/>
                <w:color w:val="000000"/>
                <w:sz w:val="24"/>
                <w:szCs w:val="24"/>
              </w:rPr>
              <w:t>Заместитель руководителя </w:t>
            </w:r>
          </w:p>
        </w:tc>
        <w:tc>
          <w:tcPr>
            <w:tcW w:w="0" w:type="auto"/>
            <w:tcMar>
              <w:top w:w="75" w:type="dxa"/>
              <w:left w:w="75" w:type="dxa"/>
              <w:bottom w:w="75" w:type="dxa"/>
              <w:right w:w="75" w:type="dxa"/>
            </w:tcMar>
            <w:vAlign w:val="center"/>
          </w:tcPr>
          <w:p w:rsidR="00CB62C9" w:rsidRDefault="00CB62C9" w:rsidP="00115B1F">
            <w:r>
              <w:rPr>
                <w:rFonts w:hAnsi="Times New Roman" w:cs="Times New Roman"/>
                <w:color w:val="000000"/>
                <w:sz w:val="24"/>
                <w:szCs w:val="24"/>
              </w:rPr>
              <w:t>Платежные документы</w:t>
            </w:r>
          </w:p>
        </w:tc>
        <w:tc>
          <w:tcPr>
            <w:tcW w:w="0" w:type="auto"/>
            <w:tcMar>
              <w:top w:w="75" w:type="dxa"/>
              <w:left w:w="75" w:type="dxa"/>
              <w:bottom w:w="75" w:type="dxa"/>
              <w:right w:w="75" w:type="dxa"/>
            </w:tcMar>
            <w:vAlign w:val="center"/>
          </w:tcPr>
          <w:p w:rsidR="00CB62C9" w:rsidRPr="00AE2080" w:rsidRDefault="00CB62C9" w:rsidP="00115B1F">
            <w:pPr>
              <w:rPr>
                <w:lang w:val="ru-RU"/>
              </w:rPr>
            </w:pPr>
            <w:r w:rsidRPr="00AE2080">
              <w:rPr>
                <w:rFonts w:hAnsi="Times New Roman" w:cs="Times New Roman"/>
                <w:color w:val="000000"/>
                <w:sz w:val="24"/>
                <w:szCs w:val="24"/>
                <w:lang w:val="ru-RU"/>
              </w:rPr>
              <w:t>За</w:t>
            </w:r>
            <w:r>
              <w:rPr>
                <w:rFonts w:hAnsi="Times New Roman" w:cs="Times New Roman"/>
                <w:color w:val="000000"/>
                <w:sz w:val="24"/>
                <w:szCs w:val="24"/>
                <w:lang w:val="ru-RU"/>
              </w:rPr>
              <w:t xml:space="preserve">меститель </w:t>
            </w:r>
            <w:r w:rsidRPr="00AE2080">
              <w:rPr>
                <w:rFonts w:hAnsi="Times New Roman" w:cs="Times New Roman"/>
                <w:color w:val="000000"/>
                <w:sz w:val="24"/>
                <w:szCs w:val="24"/>
                <w:lang w:val="ru-RU"/>
              </w:rPr>
              <w:t>директора в</w:t>
            </w:r>
            <w:r>
              <w:rPr>
                <w:rFonts w:hAnsi="Times New Roman" w:cs="Times New Roman"/>
                <w:color w:val="000000"/>
                <w:sz w:val="24"/>
                <w:szCs w:val="24"/>
              </w:rPr>
              <w:t> </w:t>
            </w:r>
            <w:r w:rsidRPr="00AE2080">
              <w:rPr>
                <w:rFonts w:hAnsi="Times New Roman" w:cs="Times New Roman"/>
                <w:color w:val="000000"/>
                <w:sz w:val="24"/>
                <w:szCs w:val="24"/>
                <w:lang w:val="ru-RU"/>
              </w:rPr>
              <w:t>его отсутствие</w:t>
            </w:r>
          </w:p>
        </w:tc>
      </w:tr>
      <w:tr w:rsidR="00CB62C9" w:rsidRPr="00DD6D1F" w:rsidTr="00115B1F">
        <w:tc>
          <w:tcPr>
            <w:tcW w:w="0" w:type="auto"/>
            <w:tcMar>
              <w:top w:w="75" w:type="dxa"/>
              <w:left w:w="75" w:type="dxa"/>
              <w:bottom w:w="75" w:type="dxa"/>
              <w:right w:w="75" w:type="dxa"/>
            </w:tcMar>
            <w:vAlign w:val="center"/>
          </w:tcPr>
          <w:p w:rsidR="00CB62C9" w:rsidRPr="00AE2080" w:rsidRDefault="00CB62C9" w:rsidP="00115B1F">
            <w:pPr>
              <w:rPr>
                <w:lang w:val="ru-RU"/>
              </w:rPr>
            </w:pPr>
          </w:p>
        </w:tc>
        <w:tc>
          <w:tcPr>
            <w:tcW w:w="0" w:type="auto"/>
            <w:tcMar>
              <w:top w:w="75" w:type="dxa"/>
              <w:left w:w="75" w:type="dxa"/>
              <w:bottom w:w="75" w:type="dxa"/>
              <w:right w:w="75" w:type="dxa"/>
            </w:tcMar>
            <w:vAlign w:val="center"/>
          </w:tcPr>
          <w:p w:rsidR="00CB62C9" w:rsidRPr="00AE2080" w:rsidRDefault="00CB62C9" w:rsidP="00115B1F">
            <w:pPr>
              <w:rPr>
                <w:lang w:val="ru-RU"/>
              </w:rPr>
            </w:pPr>
          </w:p>
        </w:tc>
        <w:tc>
          <w:tcPr>
            <w:tcW w:w="0" w:type="auto"/>
            <w:tcMar>
              <w:top w:w="75" w:type="dxa"/>
              <w:left w:w="75" w:type="dxa"/>
              <w:bottom w:w="75" w:type="dxa"/>
              <w:right w:w="75" w:type="dxa"/>
            </w:tcMar>
            <w:vAlign w:val="center"/>
          </w:tcPr>
          <w:p w:rsidR="00CB62C9" w:rsidRPr="00AE2080" w:rsidRDefault="00CB62C9" w:rsidP="00115B1F">
            <w:pPr>
              <w:rPr>
                <w:lang w:val="ru-RU"/>
              </w:rPr>
            </w:pPr>
          </w:p>
        </w:tc>
      </w:tr>
      <w:tr w:rsidR="00CB62C9" w:rsidTr="00115B1F">
        <w:tc>
          <w:tcPr>
            <w:tcW w:w="0" w:type="auto"/>
            <w:tcMar>
              <w:top w:w="75" w:type="dxa"/>
              <w:left w:w="75" w:type="dxa"/>
              <w:bottom w:w="75" w:type="dxa"/>
              <w:right w:w="75" w:type="dxa"/>
            </w:tcMar>
            <w:vAlign w:val="center"/>
          </w:tcPr>
          <w:p w:rsidR="00CB62C9" w:rsidRPr="00AE2080" w:rsidRDefault="00CB62C9" w:rsidP="00115B1F">
            <w:pPr>
              <w:rPr>
                <w:lang w:val="ru-RU"/>
              </w:rPr>
            </w:pPr>
            <w:r>
              <w:rPr>
                <w:rFonts w:hAnsi="Times New Roman" w:cs="Times New Roman"/>
                <w:color w:val="000000"/>
                <w:sz w:val="24"/>
                <w:szCs w:val="24"/>
                <w:lang w:val="ru-RU"/>
              </w:rPr>
              <w:t>Руководитель, з</w:t>
            </w:r>
            <w:r w:rsidRPr="00AE2080">
              <w:rPr>
                <w:rFonts w:hAnsi="Times New Roman" w:cs="Times New Roman"/>
                <w:color w:val="000000"/>
                <w:sz w:val="24"/>
                <w:szCs w:val="24"/>
                <w:lang w:val="ru-RU"/>
              </w:rPr>
              <w:t xml:space="preserve">аведующий </w:t>
            </w:r>
            <w:r>
              <w:rPr>
                <w:rFonts w:hAnsi="Times New Roman" w:cs="Times New Roman"/>
                <w:color w:val="000000"/>
                <w:sz w:val="24"/>
                <w:szCs w:val="24"/>
                <w:lang w:val="ru-RU"/>
              </w:rPr>
              <w:t>хозяйством, водитель, библиотекарь</w:t>
            </w:r>
          </w:p>
        </w:tc>
        <w:tc>
          <w:tcPr>
            <w:tcW w:w="0" w:type="auto"/>
            <w:tcMar>
              <w:top w:w="75" w:type="dxa"/>
              <w:left w:w="75" w:type="dxa"/>
              <w:bottom w:w="75" w:type="dxa"/>
              <w:right w:w="75" w:type="dxa"/>
            </w:tcMar>
            <w:vAlign w:val="center"/>
          </w:tcPr>
          <w:p w:rsidR="00CB62C9" w:rsidRDefault="00CB62C9" w:rsidP="00115B1F">
            <w:r>
              <w:rPr>
                <w:rFonts w:hAnsi="Times New Roman" w:cs="Times New Roman"/>
                <w:color w:val="000000"/>
                <w:sz w:val="24"/>
                <w:szCs w:val="24"/>
              </w:rPr>
              <w:t>Документы от поставщиков</w:t>
            </w:r>
          </w:p>
        </w:tc>
        <w:tc>
          <w:tcPr>
            <w:tcW w:w="0" w:type="auto"/>
            <w:tcMar>
              <w:top w:w="75" w:type="dxa"/>
              <w:left w:w="75" w:type="dxa"/>
              <w:bottom w:w="75" w:type="dxa"/>
              <w:right w:w="75" w:type="dxa"/>
            </w:tcMar>
            <w:vAlign w:val="center"/>
          </w:tcPr>
          <w:p w:rsidR="00CB62C9" w:rsidRDefault="00CB62C9" w:rsidP="00115B1F">
            <w:r>
              <w:rPr>
                <w:rFonts w:hAnsi="Times New Roman" w:cs="Times New Roman"/>
                <w:color w:val="000000"/>
                <w:sz w:val="24"/>
                <w:szCs w:val="24"/>
              </w:rPr>
              <w:t>—</w:t>
            </w:r>
          </w:p>
        </w:tc>
      </w:tr>
      <w:tr w:rsidR="00CB62C9" w:rsidTr="00115B1F">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CB62C9" w:rsidRPr="000B0E00" w:rsidRDefault="00CB62C9" w:rsidP="00115B1F">
            <w:pPr>
              <w:rPr>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CB62C9" w:rsidRDefault="00CB62C9" w:rsidP="00115B1F">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CB62C9" w:rsidRDefault="00CB62C9" w:rsidP="00115B1F">
            <w:pPr>
              <w:ind w:left="75" w:right="75"/>
              <w:rPr>
                <w:rFonts w:hAnsi="Times New Roman" w:cs="Times New Roman"/>
                <w:color w:val="000000"/>
                <w:sz w:val="24"/>
                <w:szCs w:val="24"/>
              </w:rPr>
            </w:pPr>
          </w:p>
        </w:tc>
      </w:tr>
    </w:tbl>
    <w:p w:rsidR="00CB62C9" w:rsidRDefault="00CB62C9" w:rsidP="00CB62C9">
      <w:pPr>
        <w:rPr>
          <w:rFonts w:hAnsi="Times New Roman" w:cs="Times New Roman"/>
          <w:color w:val="000000"/>
          <w:sz w:val="24"/>
          <w:szCs w:val="24"/>
        </w:rPr>
      </w:pPr>
    </w:p>
    <w:p w:rsidR="00CB62C9" w:rsidRPr="00AE2080" w:rsidRDefault="00CB62C9" w:rsidP="00CB62C9">
      <w:pPr>
        <w:jc w:val="center"/>
        <w:rPr>
          <w:rFonts w:hAnsi="Times New Roman" w:cs="Times New Roman"/>
          <w:color w:val="000000"/>
          <w:sz w:val="24"/>
          <w:szCs w:val="24"/>
          <w:lang w:val="ru-RU"/>
        </w:rPr>
      </w:pPr>
      <w:r w:rsidRPr="00AE2080">
        <w:rPr>
          <w:rFonts w:hAnsi="Times New Roman" w:cs="Times New Roman"/>
          <w:color w:val="000000"/>
          <w:sz w:val="24"/>
          <w:szCs w:val="24"/>
          <w:lang w:val="ru-RU"/>
        </w:rPr>
        <w:t>2. Перечень лиц, имеющих право подписи электронных документов</w:t>
      </w:r>
    </w:p>
    <w:tbl>
      <w:tblPr>
        <w:tblW w:w="9027" w:type="dxa"/>
        <w:tblCellMar>
          <w:top w:w="15" w:type="dxa"/>
          <w:left w:w="15" w:type="dxa"/>
          <w:bottom w:w="15" w:type="dxa"/>
          <w:right w:w="15" w:type="dxa"/>
        </w:tblCellMar>
        <w:tblLook w:val="0600"/>
      </w:tblPr>
      <w:tblGrid>
        <w:gridCol w:w="1989"/>
        <w:gridCol w:w="3431"/>
        <w:gridCol w:w="2210"/>
        <w:gridCol w:w="1397"/>
      </w:tblGrid>
      <w:tr w:rsidR="00CB62C9" w:rsidTr="00115B1F">
        <w:tc>
          <w:tcPr>
            <w:tcW w:w="0" w:type="auto"/>
            <w:tcBorders>
              <w:top w:val="single" w:sz="6" w:space="0" w:color="000000"/>
              <w:left w:val="none" w:sz="0" w:space="0" w:color="000000"/>
              <w:bottom w:val="none" w:sz="0" w:space="0" w:color="000000"/>
              <w:right w:val="none" w:sz="0" w:space="0" w:color="000000"/>
            </w:tcBorders>
            <w:vAlign w:val="center"/>
          </w:tcPr>
          <w:p w:rsidR="00CB62C9" w:rsidRDefault="00CB62C9" w:rsidP="00115B1F">
            <w:pPr>
              <w:jc w:val="center"/>
              <w:rPr>
                <w:rFonts w:hAnsi="Times New Roman" w:cs="Times New Roman"/>
                <w:b/>
                <w:bCs/>
                <w:color w:val="000000"/>
                <w:sz w:val="24"/>
                <w:szCs w:val="24"/>
              </w:rPr>
            </w:pPr>
            <w:r>
              <w:rPr>
                <w:rFonts w:hAnsi="Times New Roman" w:cs="Times New Roman"/>
                <w:b/>
                <w:bCs/>
                <w:color w:val="000000"/>
                <w:sz w:val="24"/>
                <w:szCs w:val="24"/>
              </w:rPr>
              <w:t>Должность/статус</w:t>
            </w:r>
          </w:p>
        </w:tc>
        <w:tc>
          <w:tcPr>
            <w:tcW w:w="3520" w:type="dxa"/>
            <w:tcBorders>
              <w:top w:val="single" w:sz="6" w:space="0" w:color="000000"/>
              <w:left w:val="none" w:sz="0" w:space="0" w:color="000000"/>
              <w:bottom w:val="none" w:sz="0" w:space="0" w:color="000000"/>
              <w:right w:val="none" w:sz="0" w:space="0" w:color="000000"/>
            </w:tcBorders>
            <w:vAlign w:val="center"/>
          </w:tcPr>
          <w:p w:rsidR="00CB62C9" w:rsidRDefault="00CB62C9" w:rsidP="00115B1F">
            <w:pPr>
              <w:jc w:val="center"/>
              <w:rPr>
                <w:rFonts w:hAnsi="Times New Roman" w:cs="Times New Roman"/>
                <w:b/>
                <w:bCs/>
                <w:color w:val="000000"/>
                <w:sz w:val="24"/>
                <w:szCs w:val="24"/>
              </w:rPr>
            </w:pPr>
            <w:r>
              <w:rPr>
                <w:rFonts w:hAnsi="Times New Roman" w:cs="Times New Roman"/>
                <w:b/>
                <w:bCs/>
                <w:color w:val="000000"/>
                <w:sz w:val="24"/>
                <w:szCs w:val="24"/>
              </w:rPr>
              <w:t>Наименование документов</w:t>
            </w:r>
          </w:p>
        </w:tc>
        <w:tc>
          <w:tcPr>
            <w:tcW w:w="0" w:type="auto"/>
            <w:tcBorders>
              <w:top w:val="single" w:sz="6" w:space="0" w:color="000000"/>
              <w:left w:val="none" w:sz="0" w:space="0" w:color="000000"/>
              <w:bottom w:val="none" w:sz="0" w:space="0" w:color="000000"/>
              <w:right w:val="none" w:sz="0" w:space="0" w:color="000000"/>
            </w:tcBorders>
            <w:vAlign w:val="center"/>
          </w:tcPr>
          <w:p w:rsidR="00CB62C9" w:rsidRDefault="00CB62C9" w:rsidP="00115B1F">
            <w:pPr>
              <w:jc w:val="center"/>
              <w:rPr>
                <w:rFonts w:hAnsi="Times New Roman" w:cs="Times New Roman"/>
                <w:b/>
                <w:bCs/>
                <w:color w:val="000000"/>
                <w:sz w:val="24"/>
                <w:szCs w:val="24"/>
              </w:rPr>
            </w:pPr>
            <w:r>
              <w:rPr>
                <w:rFonts w:hAnsi="Times New Roman" w:cs="Times New Roman"/>
                <w:b/>
                <w:bCs/>
                <w:color w:val="000000"/>
                <w:sz w:val="24"/>
                <w:szCs w:val="24"/>
              </w:rPr>
              <w:t>Вид электронной подписи</w:t>
            </w:r>
          </w:p>
        </w:tc>
        <w:tc>
          <w:tcPr>
            <w:tcW w:w="0" w:type="auto"/>
            <w:tcBorders>
              <w:top w:val="single" w:sz="6" w:space="0" w:color="000000"/>
              <w:left w:val="none" w:sz="0" w:space="0" w:color="000000"/>
              <w:bottom w:val="none" w:sz="0" w:space="0" w:color="000000"/>
              <w:right w:val="none" w:sz="0" w:space="0" w:color="000000"/>
            </w:tcBorders>
            <w:vAlign w:val="center"/>
          </w:tcPr>
          <w:p w:rsidR="00CB62C9" w:rsidRDefault="00CB62C9" w:rsidP="00115B1F">
            <w:pPr>
              <w:jc w:val="center"/>
              <w:rPr>
                <w:rFonts w:hAnsi="Times New Roman" w:cs="Times New Roman"/>
                <w:b/>
                <w:bCs/>
                <w:color w:val="000000"/>
                <w:sz w:val="24"/>
                <w:szCs w:val="24"/>
              </w:rPr>
            </w:pPr>
            <w:r>
              <w:rPr>
                <w:rFonts w:hAnsi="Times New Roman" w:cs="Times New Roman"/>
                <w:b/>
                <w:bCs/>
                <w:color w:val="000000"/>
                <w:sz w:val="24"/>
                <w:szCs w:val="24"/>
              </w:rPr>
              <w:t>Примечание</w:t>
            </w:r>
          </w:p>
        </w:tc>
      </w:tr>
      <w:tr w:rsidR="00CB62C9" w:rsidTr="00115B1F">
        <w:tc>
          <w:tcPr>
            <w:tcW w:w="0" w:type="auto"/>
            <w:vMerge w:val="restart"/>
            <w:tcMar>
              <w:top w:w="75" w:type="dxa"/>
              <w:left w:w="75" w:type="dxa"/>
              <w:bottom w:w="75" w:type="dxa"/>
              <w:right w:w="75" w:type="dxa"/>
            </w:tcMar>
          </w:tcPr>
          <w:p w:rsidR="00CB62C9" w:rsidRDefault="00CB62C9" w:rsidP="00115B1F">
            <w:r>
              <w:rPr>
                <w:rFonts w:hAnsi="Times New Roman" w:cs="Times New Roman"/>
                <w:color w:val="000000"/>
                <w:sz w:val="24"/>
                <w:szCs w:val="24"/>
              </w:rPr>
              <w:t>Руководитель</w:t>
            </w:r>
          </w:p>
        </w:tc>
        <w:tc>
          <w:tcPr>
            <w:tcW w:w="3520" w:type="dxa"/>
            <w:tcMar>
              <w:top w:w="75" w:type="dxa"/>
              <w:left w:w="75" w:type="dxa"/>
              <w:bottom w:w="75" w:type="dxa"/>
              <w:right w:w="75" w:type="dxa"/>
            </w:tcMar>
          </w:tcPr>
          <w:p w:rsidR="00CB62C9" w:rsidRPr="00AE2080" w:rsidRDefault="00CB62C9" w:rsidP="00115B1F">
            <w:pPr>
              <w:rPr>
                <w:lang w:val="ru-RU"/>
              </w:rPr>
            </w:pPr>
            <w:r w:rsidRPr="00AE2080">
              <w:rPr>
                <w:rFonts w:hAnsi="Times New Roman" w:cs="Times New Roman"/>
                <w:color w:val="000000"/>
                <w:sz w:val="24"/>
                <w:szCs w:val="24"/>
                <w:lang w:val="ru-RU"/>
              </w:rPr>
              <w:t>Все документы, содержащие реквизит для подписи «Руководитель» или гриф «Утверждаю»</w:t>
            </w:r>
          </w:p>
        </w:tc>
        <w:tc>
          <w:tcPr>
            <w:tcW w:w="0" w:type="auto"/>
            <w:tcMar>
              <w:top w:w="75" w:type="dxa"/>
              <w:left w:w="75" w:type="dxa"/>
              <w:bottom w:w="75" w:type="dxa"/>
              <w:right w:w="75" w:type="dxa"/>
            </w:tcMar>
          </w:tcPr>
          <w:p w:rsidR="00CB62C9" w:rsidRDefault="00CB62C9" w:rsidP="00115B1F">
            <w:pPr>
              <w:rPr>
                <w:rFonts w:hAnsi="Times New Roman" w:cs="Times New Roman"/>
                <w:color w:val="000000"/>
                <w:sz w:val="24"/>
                <w:szCs w:val="24"/>
              </w:rPr>
            </w:pPr>
            <w:r>
              <w:rPr>
                <w:rFonts w:hAnsi="Times New Roman" w:cs="Times New Roman"/>
                <w:color w:val="000000"/>
                <w:sz w:val="24"/>
                <w:szCs w:val="24"/>
              </w:rPr>
              <w:t>усиленная квалифицированная</w:t>
            </w:r>
          </w:p>
        </w:tc>
        <w:tc>
          <w:tcPr>
            <w:tcW w:w="0" w:type="auto"/>
            <w:tcMar>
              <w:top w:w="75" w:type="dxa"/>
              <w:left w:w="75" w:type="dxa"/>
              <w:bottom w:w="75" w:type="dxa"/>
              <w:right w:w="75" w:type="dxa"/>
            </w:tcMar>
          </w:tcPr>
          <w:p w:rsidR="00CB62C9" w:rsidRDefault="00CB62C9" w:rsidP="00115B1F">
            <w:r>
              <w:rPr>
                <w:rFonts w:hAnsi="Times New Roman" w:cs="Times New Roman"/>
                <w:color w:val="000000"/>
                <w:sz w:val="24"/>
                <w:szCs w:val="24"/>
              </w:rPr>
              <w:t>—</w:t>
            </w:r>
          </w:p>
        </w:tc>
      </w:tr>
      <w:tr w:rsidR="00CB62C9" w:rsidTr="00115B1F">
        <w:tc>
          <w:tcPr>
            <w:tcW w:w="0" w:type="auto"/>
            <w:vMerge/>
            <w:tcMar>
              <w:top w:w="75" w:type="dxa"/>
              <w:left w:w="75" w:type="dxa"/>
              <w:bottom w:w="75" w:type="dxa"/>
              <w:right w:w="75" w:type="dxa"/>
            </w:tcMar>
          </w:tcPr>
          <w:p w:rsidR="00CB62C9" w:rsidRDefault="00CB62C9" w:rsidP="00115B1F">
            <w:pPr>
              <w:ind w:left="75" w:right="75"/>
              <w:rPr>
                <w:rFonts w:hAnsi="Times New Roman" w:cs="Times New Roman"/>
                <w:color w:val="000000"/>
                <w:sz w:val="24"/>
                <w:szCs w:val="24"/>
              </w:rPr>
            </w:pPr>
          </w:p>
        </w:tc>
        <w:tc>
          <w:tcPr>
            <w:tcW w:w="3520" w:type="dxa"/>
            <w:tcMar>
              <w:top w:w="75" w:type="dxa"/>
              <w:left w:w="75" w:type="dxa"/>
              <w:bottom w:w="75" w:type="dxa"/>
              <w:right w:w="75" w:type="dxa"/>
            </w:tcMar>
          </w:tcPr>
          <w:p w:rsidR="00CB62C9" w:rsidRPr="00AE2080" w:rsidRDefault="00CB62C9" w:rsidP="00115B1F">
            <w:pPr>
              <w:rPr>
                <w:lang w:val="ru-RU"/>
              </w:rPr>
            </w:pPr>
            <w:r w:rsidRPr="00AE2080">
              <w:rPr>
                <w:rFonts w:hAnsi="Times New Roman" w:cs="Times New Roman"/>
                <w:color w:val="000000"/>
                <w:sz w:val="24"/>
                <w:szCs w:val="24"/>
                <w:lang w:val="ru-RU"/>
              </w:rPr>
              <w:t>Все документы, которые подписываемые в качестве физлица</w:t>
            </w:r>
          </w:p>
        </w:tc>
        <w:tc>
          <w:tcPr>
            <w:tcW w:w="0" w:type="auto"/>
            <w:tcMar>
              <w:top w:w="75" w:type="dxa"/>
              <w:left w:w="75" w:type="dxa"/>
              <w:bottom w:w="75" w:type="dxa"/>
              <w:right w:w="75" w:type="dxa"/>
            </w:tcMar>
          </w:tcPr>
          <w:p w:rsidR="00CB62C9" w:rsidRDefault="00CB62C9" w:rsidP="00115B1F">
            <w:r>
              <w:rPr>
                <w:rFonts w:hAnsi="Times New Roman" w:cs="Times New Roman"/>
                <w:color w:val="000000"/>
                <w:sz w:val="24"/>
                <w:szCs w:val="24"/>
              </w:rPr>
              <w:t>простая</w:t>
            </w:r>
          </w:p>
        </w:tc>
        <w:tc>
          <w:tcPr>
            <w:tcW w:w="0" w:type="auto"/>
            <w:tcMar>
              <w:top w:w="75" w:type="dxa"/>
              <w:left w:w="75" w:type="dxa"/>
              <w:bottom w:w="75" w:type="dxa"/>
              <w:right w:w="75" w:type="dxa"/>
            </w:tcMar>
          </w:tcPr>
          <w:p w:rsidR="00CB62C9" w:rsidRDefault="00CB62C9" w:rsidP="00115B1F">
            <w:pPr>
              <w:ind w:left="75" w:right="75"/>
              <w:rPr>
                <w:rFonts w:hAnsi="Times New Roman" w:cs="Times New Roman"/>
                <w:color w:val="000000"/>
                <w:sz w:val="24"/>
                <w:szCs w:val="24"/>
              </w:rPr>
            </w:pPr>
          </w:p>
        </w:tc>
      </w:tr>
    </w:tbl>
    <w:p w:rsidR="00CB62C9" w:rsidRDefault="00CB62C9" w:rsidP="00CB62C9"/>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P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7D7EC8" w:rsidRDefault="007D7EC8" w:rsidP="00CB62C9">
      <w:pPr>
        <w:jc w:val="right"/>
        <w:rPr>
          <w:rFonts w:hAnsi="Times New Roman" w:cs="Times New Roman"/>
          <w:color w:val="000000"/>
          <w:sz w:val="24"/>
          <w:szCs w:val="24"/>
          <w:highlight w:val="yellow"/>
          <w:lang w:val="ru-RU"/>
        </w:rPr>
      </w:pPr>
    </w:p>
    <w:p w:rsidR="00CB62C9" w:rsidRPr="00B312FC" w:rsidRDefault="00CB62C9" w:rsidP="00CB62C9">
      <w:pPr>
        <w:jc w:val="right"/>
        <w:rPr>
          <w:rFonts w:hAnsi="Times New Roman" w:cs="Times New Roman"/>
          <w:color w:val="000000"/>
          <w:sz w:val="24"/>
          <w:szCs w:val="24"/>
          <w:lang w:val="ru-RU"/>
        </w:rPr>
      </w:pPr>
      <w:r w:rsidRPr="004D0FA4">
        <w:rPr>
          <w:rFonts w:hAnsi="Times New Roman" w:cs="Times New Roman"/>
          <w:color w:val="000000"/>
          <w:sz w:val="24"/>
          <w:szCs w:val="24"/>
          <w:highlight w:val="white"/>
          <w:lang w:val="ru-RU"/>
        </w:rPr>
        <w:lastRenderedPageBreak/>
        <w:t>Приложение №7</w:t>
      </w:r>
      <w:r w:rsidRPr="00B312FC">
        <w:rPr>
          <w:highlight w:val="yellow"/>
          <w:lang w:val="ru-RU"/>
        </w:rPr>
        <w:br/>
      </w:r>
      <w:r w:rsidRPr="004D0FA4">
        <w:rPr>
          <w:rFonts w:hAnsi="Times New Roman" w:cs="Times New Roman"/>
          <w:color w:val="000000"/>
          <w:sz w:val="24"/>
          <w:szCs w:val="24"/>
          <w:highlight w:val="white"/>
          <w:lang w:val="ru-RU"/>
        </w:rPr>
        <w:t>к приказу от 30.12.2025 №</w:t>
      </w:r>
      <w:r w:rsidR="004D0FA4">
        <w:rPr>
          <w:rFonts w:hAnsi="Times New Roman" w:cs="Times New Roman"/>
          <w:color w:val="000000"/>
          <w:sz w:val="24"/>
          <w:szCs w:val="24"/>
          <w:highlight w:val="white"/>
          <w:lang w:val="ru-RU"/>
        </w:rPr>
        <w:t xml:space="preserve"> 55</w:t>
      </w:r>
    </w:p>
    <w:p w:rsidR="00CB62C9" w:rsidRPr="00B312FC" w:rsidRDefault="00CB62C9" w:rsidP="00CB62C9">
      <w:pPr>
        <w:jc w:val="center"/>
        <w:rPr>
          <w:rFonts w:hAnsi="Times New Roman" w:cs="Times New Roman"/>
          <w:b/>
          <w:color w:val="000000"/>
          <w:sz w:val="28"/>
          <w:szCs w:val="28"/>
          <w:lang w:val="ru-RU"/>
        </w:rPr>
      </w:pPr>
      <w:r w:rsidRPr="00B312FC">
        <w:rPr>
          <w:rFonts w:hAnsi="Times New Roman" w:cs="Times New Roman"/>
          <w:b/>
          <w:color w:val="000000"/>
          <w:sz w:val="28"/>
          <w:szCs w:val="28"/>
          <w:lang w:val="ru-RU"/>
        </w:rPr>
        <w:t>Номера журналов операций</w:t>
      </w:r>
    </w:p>
    <w:p w:rsidR="00CB62C9" w:rsidRPr="00B312FC" w:rsidRDefault="00CB62C9" w:rsidP="00CB62C9">
      <w:pPr>
        <w:jc w:val="center"/>
        <w:rPr>
          <w:rFonts w:hAnsi="Times New Roman" w:cs="Times New Roman"/>
          <w:color w:val="000000"/>
          <w:sz w:val="28"/>
          <w:szCs w:val="28"/>
          <w:lang w:val="ru-RU"/>
        </w:rPr>
      </w:pPr>
    </w:p>
    <w:tbl>
      <w:tblPr>
        <w:tblW w:w="5000" w:type="pct"/>
        <w:tblCellMar>
          <w:top w:w="15" w:type="dxa"/>
          <w:left w:w="15" w:type="dxa"/>
          <w:bottom w:w="15" w:type="dxa"/>
          <w:right w:w="15" w:type="dxa"/>
        </w:tblCellMar>
        <w:tblLook w:val="0600"/>
      </w:tblPr>
      <w:tblGrid>
        <w:gridCol w:w="1162"/>
        <w:gridCol w:w="8344"/>
      </w:tblGrid>
      <w:tr w:rsidR="00CB62C9" w:rsidRPr="00303BC8"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Номер</w:t>
            </w:r>
            <w:r w:rsidRPr="00303BC8">
              <w:rPr>
                <w:sz w:val="28"/>
                <w:szCs w:val="28"/>
              </w:rPr>
              <w:br/>
            </w:r>
            <w:r w:rsidRPr="00303BC8">
              <w:rPr>
                <w:rFonts w:hAnsi="Times New Roman" w:cs="Times New Roman"/>
                <w:color w:val="000000"/>
                <w:sz w:val="28"/>
                <w:szCs w:val="28"/>
              </w:rPr>
              <w:t>журнала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Наименование журнала</w:t>
            </w:r>
          </w:p>
        </w:tc>
      </w:tr>
      <w:tr w:rsidR="00CB62C9" w:rsidRPr="00DD6D1F"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B312FC" w:rsidRDefault="00CB62C9" w:rsidP="00115B1F">
            <w:pPr>
              <w:rPr>
                <w:sz w:val="28"/>
                <w:szCs w:val="28"/>
                <w:lang w:val="ru-RU"/>
              </w:rPr>
            </w:pPr>
            <w:r w:rsidRPr="00B312FC">
              <w:rPr>
                <w:rFonts w:hAnsi="Times New Roman" w:cs="Times New Roman"/>
                <w:color w:val="000000"/>
                <w:sz w:val="28"/>
                <w:szCs w:val="28"/>
                <w:lang w:val="ru-RU"/>
              </w:rPr>
              <w:t>Журнал операций по счету «Касса» (ф. 0504071)</w:t>
            </w:r>
          </w:p>
        </w:tc>
      </w:tr>
      <w:tr w:rsidR="00CB62C9" w:rsidRPr="00DD6D1F"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операций с безналичными денежными средствами</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DD6D1F"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B312FC" w:rsidRDefault="00CB62C9" w:rsidP="00115B1F">
            <w:pPr>
              <w:rPr>
                <w:sz w:val="28"/>
                <w:szCs w:val="28"/>
                <w:lang w:val="ru-RU"/>
              </w:rPr>
            </w:pPr>
            <w:r w:rsidRPr="00B312FC">
              <w:rPr>
                <w:rFonts w:hAnsi="Times New Roman" w:cs="Times New Roman"/>
                <w:color w:val="000000"/>
                <w:sz w:val="28"/>
                <w:szCs w:val="28"/>
                <w:lang w:val="ru-RU"/>
              </w:rPr>
              <w:t>Журнал операций расчетов с подотчетными лицами</w:t>
            </w:r>
            <w:r w:rsidRPr="00303BC8">
              <w:rPr>
                <w:rFonts w:hAnsi="Times New Roman" w:cs="Times New Roman"/>
                <w:color w:val="000000"/>
                <w:sz w:val="28"/>
                <w:szCs w:val="28"/>
              </w:rPr>
              <w:t> </w:t>
            </w:r>
            <w:r w:rsidRPr="00B312FC">
              <w:rPr>
                <w:rFonts w:hAnsi="Times New Roman" w:cs="Times New Roman"/>
                <w:color w:val="000000"/>
                <w:sz w:val="28"/>
                <w:szCs w:val="28"/>
                <w:lang w:val="ru-RU"/>
              </w:rPr>
              <w:t>(ф. 0504071)</w:t>
            </w:r>
          </w:p>
        </w:tc>
      </w:tr>
      <w:tr w:rsidR="00CB62C9" w:rsidRPr="00DD6D1F"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операций расчетов с поставщиками и подрядчиками</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DD6D1F"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операций расчетов с дебиторами по доходам</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DD6D1F"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операций расчетов по оплате труда, денежному</w:t>
            </w:r>
            <w:r w:rsidRPr="00303BC8">
              <w:rPr>
                <w:sz w:val="28"/>
                <w:szCs w:val="28"/>
                <w:lang w:val="ru-RU"/>
              </w:rPr>
              <w:br/>
            </w:r>
            <w:r w:rsidRPr="00303BC8">
              <w:rPr>
                <w:rFonts w:hAnsi="Times New Roman" w:cs="Times New Roman"/>
                <w:color w:val="000000"/>
                <w:sz w:val="28"/>
                <w:szCs w:val="28"/>
                <w:lang w:val="ru-RU"/>
              </w:rPr>
              <w:t>довольствию и стипендиям</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DD6D1F"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операций по выбытию и перемещению нефинансовых</w:t>
            </w:r>
            <w:r w:rsidRPr="00303BC8">
              <w:rPr>
                <w:sz w:val="28"/>
                <w:szCs w:val="28"/>
                <w:lang w:val="ru-RU"/>
              </w:rPr>
              <w:br/>
            </w:r>
            <w:r w:rsidRPr="00303BC8">
              <w:rPr>
                <w:rFonts w:hAnsi="Times New Roman" w:cs="Times New Roman"/>
                <w:color w:val="000000"/>
                <w:sz w:val="28"/>
                <w:szCs w:val="28"/>
                <w:lang w:val="ru-RU"/>
              </w:rPr>
              <w:t>активов</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DD6D1F"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по прочим операциям</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DD6D1F"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операций по исправлению ошибок прошлых лет</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DD6D1F"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операций межотчетного периода</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DD6D1F"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rFonts w:hAnsi="Times New Roman" w:cs="Times New Roman"/>
                <w:color w:val="000000"/>
                <w:sz w:val="28"/>
                <w:szCs w:val="28"/>
                <w:lang w:val="ru-RU"/>
              </w:rPr>
            </w:pPr>
            <w:r w:rsidRPr="00303BC8">
              <w:rPr>
                <w:rFonts w:hAnsi="Times New Roman" w:cs="Times New Roman"/>
                <w:color w:val="000000"/>
                <w:sz w:val="28"/>
                <w:szCs w:val="28"/>
                <w:lang w:val="ru-RU"/>
              </w:rPr>
              <w:t>Журнал операций по забалансовому счету (ф. 0509213)</w:t>
            </w:r>
          </w:p>
        </w:tc>
      </w:tr>
      <w:tr w:rsidR="00CB62C9" w:rsidRPr="00DD6D1F" w:rsidTr="00115B1F">
        <w:tc>
          <w:tcPr>
            <w:tcW w:w="0" w:type="auto"/>
            <w:tcMar>
              <w:top w:w="75" w:type="dxa"/>
              <w:left w:w="75" w:type="dxa"/>
              <w:bottom w:w="75" w:type="dxa"/>
              <w:right w:w="75" w:type="dxa"/>
            </w:tcMar>
            <w:vAlign w:val="center"/>
          </w:tcPr>
          <w:p w:rsidR="00CB62C9" w:rsidRPr="00303BC8" w:rsidRDefault="00CB62C9" w:rsidP="00115B1F">
            <w:pPr>
              <w:ind w:left="75" w:right="75"/>
              <w:rPr>
                <w:rFonts w:hAnsi="Times New Roman" w:cs="Times New Roman"/>
                <w:color w:val="000000"/>
                <w:sz w:val="28"/>
                <w:szCs w:val="28"/>
                <w:lang w:val="ru-RU"/>
              </w:rPr>
            </w:pPr>
          </w:p>
        </w:tc>
        <w:tc>
          <w:tcPr>
            <w:tcW w:w="0" w:type="auto"/>
            <w:tcMar>
              <w:top w:w="75" w:type="dxa"/>
              <w:left w:w="75" w:type="dxa"/>
              <w:bottom w:w="75" w:type="dxa"/>
              <w:right w:w="75" w:type="dxa"/>
            </w:tcMar>
            <w:vAlign w:val="center"/>
          </w:tcPr>
          <w:p w:rsidR="00CB62C9" w:rsidRPr="00303BC8" w:rsidRDefault="00CB62C9" w:rsidP="00115B1F">
            <w:pPr>
              <w:ind w:left="75" w:right="75"/>
              <w:rPr>
                <w:rFonts w:hAnsi="Times New Roman" w:cs="Times New Roman"/>
                <w:color w:val="000000"/>
                <w:sz w:val="28"/>
                <w:szCs w:val="28"/>
                <w:lang w:val="ru-RU"/>
              </w:rPr>
            </w:pPr>
          </w:p>
        </w:tc>
      </w:tr>
    </w:tbl>
    <w:p w:rsidR="00CB62C9" w:rsidRDefault="00CB62C9" w:rsidP="00CB62C9">
      <w:pPr>
        <w:rPr>
          <w:lang w:val="ru-RU"/>
        </w:rPr>
      </w:pPr>
    </w:p>
    <w:p w:rsidR="00CB62C9" w:rsidRDefault="00CB62C9" w:rsidP="00CB62C9">
      <w:pPr>
        <w:rPr>
          <w:lang w:val="ru-RU"/>
        </w:rPr>
      </w:pPr>
    </w:p>
    <w:p w:rsidR="00CB62C9" w:rsidRDefault="00CB62C9" w:rsidP="00CB62C9">
      <w:pPr>
        <w:rPr>
          <w:lang w:val="ru-RU"/>
        </w:rPr>
      </w:pPr>
    </w:p>
    <w:p w:rsidR="00CB62C9" w:rsidRDefault="00CB62C9" w:rsidP="00CB62C9">
      <w:pPr>
        <w:rPr>
          <w:lang w:val="ru-RU"/>
        </w:rPr>
      </w:pPr>
    </w:p>
    <w:p w:rsidR="00CB62C9" w:rsidRDefault="00CB62C9" w:rsidP="00CB62C9">
      <w:pPr>
        <w:rPr>
          <w:lang w:val="ru-RU"/>
        </w:rPr>
      </w:pPr>
    </w:p>
    <w:p w:rsidR="00CB62C9" w:rsidRPr="00333E56" w:rsidRDefault="00CB62C9" w:rsidP="00CB62C9">
      <w:pPr>
        <w:jc w:val="right"/>
        <w:rPr>
          <w:rFonts w:hAnsi="Times New Roman" w:cs="Times New Roman"/>
          <w:color w:val="000000"/>
          <w:sz w:val="24"/>
          <w:szCs w:val="24"/>
          <w:lang w:val="ru-RU"/>
        </w:rPr>
      </w:pPr>
      <w:r>
        <w:rPr>
          <w:rFonts w:hAnsi="Times New Roman" w:cs="Times New Roman"/>
          <w:color w:val="000000"/>
          <w:sz w:val="24"/>
          <w:szCs w:val="24"/>
        </w:rPr>
        <w:lastRenderedPageBreak/>
        <w:t> </w:t>
      </w:r>
      <w:r w:rsidRPr="004D0FA4">
        <w:rPr>
          <w:rFonts w:hAnsi="Times New Roman" w:cs="Times New Roman"/>
          <w:color w:val="000000"/>
          <w:sz w:val="24"/>
          <w:szCs w:val="24"/>
          <w:highlight w:val="white"/>
          <w:lang w:val="ru-RU"/>
        </w:rPr>
        <w:t>Приложение №8</w:t>
      </w:r>
      <w:r w:rsidRPr="004D0FA4">
        <w:rPr>
          <w:highlight w:val="white"/>
          <w:lang w:val="ru-RU"/>
        </w:rPr>
        <w:br/>
      </w:r>
      <w:r w:rsidRPr="004D0FA4">
        <w:rPr>
          <w:rFonts w:hAnsi="Times New Roman" w:cs="Times New Roman"/>
          <w:color w:val="000000"/>
          <w:sz w:val="24"/>
          <w:szCs w:val="24"/>
          <w:highlight w:val="white"/>
          <w:lang w:val="ru-RU"/>
        </w:rPr>
        <w:t>к приказу от 30.12.2025 №</w:t>
      </w:r>
      <w:r w:rsidR="004D0FA4">
        <w:rPr>
          <w:rFonts w:hAnsi="Times New Roman" w:cs="Times New Roman"/>
          <w:color w:val="000000"/>
          <w:sz w:val="24"/>
          <w:szCs w:val="24"/>
          <w:highlight w:val="white"/>
          <w:lang w:val="ru-RU"/>
        </w:rPr>
        <w:t xml:space="preserve"> </w:t>
      </w:r>
      <w:r w:rsidR="004D0FA4" w:rsidRPr="004D0FA4">
        <w:rPr>
          <w:rFonts w:hAnsi="Times New Roman" w:cs="Times New Roman"/>
          <w:color w:val="000000"/>
          <w:sz w:val="24"/>
          <w:szCs w:val="24"/>
          <w:highlight w:val="white"/>
          <w:lang w:val="ru-RU"/>
        </w:rPr>
        <w:t>55</w:t>
      </w:r>
    </w:p>
    <w:p w:rsidR="00CB62C9" w:rsidRPr="00333E56" w:rsidRDefault="00CB62C9" w:rsidP="00CB62C9">
      <w:pPr>
        <w:jc w:val="center"/>
        <w:rPr>
          <w:rFonts w:hAnsi="Times New Roman" w:cs="Times New Roman"/>
          <w:color w:val="000000"/>
          <w:sz w:val="28"/>
          <w:szCs w:val="28"/>
          <w:lang w:val="ru-RU"/>
        </w:rPr>
      </w:pPr>
      <w:r w:rsidRPr="00333E56">
        <w:rPr>
          <w:rFonts w:hAnsi="Times New Roman" w:cs="Times New Roman"/>
          <w:b/>
          <w:bCs/>
          <w:color w:val="000000"/>
          <w:sz w:val="28"/>
          <w:szCs w:val="28"/>
          <w:lang w:val="ru-RU"/>
        </w:rPr>
        <w:t>ПОРЯДОК</w:t>
      </w:r>
      <w:r w:rsidRPr="00333E56">
        <w:rPr>
          <w:sz w:val="28"/>
          <w:szCs w:val="28"/>
          <w:lang w:val="ru-RU"/>
        </w:rPr>
        <w:br/>
      </w:r>
      <w:r w:rsidRPr="00333E56">
        <w:rPr>
          <w:rFonts w:hAnsi="Times New Roman" w:cs="Times New Roman"/>
          <w:b/>
          <w:bCs/>
          <w:color w:val="000000"/>
          <w:sz w:val="28"/>
          <w:szCs w:val="28"/>
          <w:lang w:val="ru-RU"/>
        </w:rPr>
        <w:t>приема-передачи документов бухгалтерского учета при смене</w:t>
      </w:r>
      <w:r w:rsidRPr="00333E56">
        <w:rPr>
          <w:sz w:val="28"/>
          <w:szCs w:val="28"/>
          <w:lang w:val="ru-RU"/>
        </w:rPr>
        <w:br/>
      </w:r>
      <w:r w:rsidRPr="00333E56">
        <w:rPr>
          <w:rFonts w:hAnsi="Times New Roman" w:cs="Times New Roman"/>
          <w:b/>
          <w:bCs/>
          <w:color w:val="000000"/>
          <w:sz w:val="28"/>
          <w:szCs w:val="28"/>
          <w:lang w:val="ru-RU"/>
        </w:rPr>
        <w:t xml:space="preserve">руководителя </w:t>
      </w:r>
    </w:p>
    <w:p w:rsidR="00CB62C9"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w:t>
      </w:r>
      <w:r w:rsidRPr="00333E56">
        <w:rPr>
          <w:rFonts w:hAnsi="Times New Roman" w:cs="Times New Roman"/>
          <w:color w:val="000000"/>
          <w:sz w:val="28"/>
          <w:szCs w:val="28"/>
        </w:rPr>
        <w:t> </w:t>
      </w:r>
      <w:r w:rsidRPr="00333E56">
        <w:rPr>
          <w:rFonts w:hAnsi="Times New Roman" w:cs="Times New Roman"/>
          <w:color w:val="000000"/>
          <w:sz w:val="28"/>
          <w:szCs w:val="28"/>
          <w:lang w:val="ru-RU"/>
        </w:rPr>
        <w:t>В соответствии с пунктом 4 статьи 29 Закона от 06.12.2011 № 402-ФЗ «О</w:t>
      </w:r>
      <w:r w:rsidRPr="00333E56">
        <w:rPr>
          <w:rFonts w:hAnsi="Times New Roman" w:cs="Times New Roman"/>
          <w:color w:val="000000"/>
          <w:sz w:val="28"/>
          <w:szCs w:val="28"/>
        </w:rPr>
        <w:t> </w:t>
      </w:r>
      <w:r w:rsidRPr="00333E56">
        <w:rPr>
          <w:rFonts w:hAnsi="Times New Roman" w:cs="Times New Roman"/>
          <w:color w:val="000000"/>
          <w:sz w:val="28"/>
          <w:szCs w:val="28"/>
          <w:lang w:val="ru-RU"/>
        </w:rPr>
        <w:t>бухгалтерском учете»,</w:t>
      </w:r>
      <w:r w:rsidRPr="00333E56">
        <w:rPr>
          <w:rFonts w:hAnsi="Times New Roman" w:cs="Times New Roman"/>
          <w:color w:val="000000"/>
          <w:sz w:val="28"/>
          <w:szCs w:val="28"/>
        </w:rPr>
        <w:t> </w:t>
      </w:r>
      <w:r w:rsidRPr="00333E56">
        <w:rPr>
          <w:rFonts w:hAnsi="Times New Roman" w:cs="Times New Roman"/>
          <w:color w:val="000000"/>
          <w:sz w:val="28"/>
          <w:szCs w:val="28"/>
          <w:lang w:val="ru-RU"/>
        </w:rPr>
        <w:t>уставом</w:t>
      </w:r>
      <w:r w:rsidRPr="00333E56">
        <w:rPr>
          <w:rFonts w:hAnsi="Times New Roman" w:cs="Times New Roman"/>
          <w:color w:val="000000"/>
          <w:sz w:val="28"/>
          <w:szCs w:val="28"/>
        </w:rPr>
        <w:t> </w:t>
      </w:r>
      <w:r w:rsidR="004D0FA4">
        <w:rPr>
          <w:rFonts w:hAnsi="Times New Roman" w:cs="Times New Roman"/>
          <w:color w:val="000000"/>
          <w:sz w:val="28"/>
          <w:szCs w:val="28"/>
          <w:lang w:val="ru-RU"/>
        </w:rPr>
        <w:t>МБДОУ «Антиравский ДС»</w:t>
      </w:r>
      <w:r w:rsidRPr="00333E56">
        <w:rPr>
          <w:rFonts w:hAnsi="Times New Roman" w:cs="Times New Roman"/>
          <w:color w:val="000000"/>
          <w:sz w:val="28"/>
          <w:szCs w:val="28"/>
          <w:lang w:val="ru-RU"/>
        </w:rPr>
        <w:t xml:space="preserve"> в учреждении утверждается Порядок передачи</w:t>
      </w:r>
      <w:r w:rsidRPr="00333E56">
        <w:rPr>
          <w:rFonts w:hAnsi="Times New Roman" w:cs="Times New Roman"/>
          <w:color w:val="000000"/>
          <w:sz w:val="28"/>
          <w:szCs w:val="28"/>
        </w:rPr>
        <w:t> </w:t>
      </w:r>
      <w:r w:rsidRPr="00333E56">
        <w:rPr>
          <w:rFonts w:hAnsi="Times New Roman" w:cs="Times New Roman"/>
          <w:color w:val="000000"/>
          <w:sz w:val="28"/>
          <w:szCs w:val="28"/>
          <w:lang w:val="ru-RU"/>
        </w:rPr>
        <w:t>документов бухучета при смене руководителя</w:t>
      </w:r>
      <w:r>
        <w:rPr>
          <w:rFonts w:hAnsi="Times New Roman" w:cs="Times New Roman"/>
          <w:color w:val="000000"/>
          <w:sz w:val="28"/>
          <w:szCs w:val="28"/>
          <w:lang w:val="ru-RU"/>
        </w:rPr>
        <w:t>.</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2. При смене руководителя (далее – увольняемые лица) они</w:t>
      </w:r>
      <w:r w:rsidRPr="00333E56">
        <w:rPr>
          <w:rFonts w:hAnsi="Times New Roman" w:cs="Times New Roman"/>
          <w:color w:val="000000"/>
          <w:sz w:val="28"/>
          <w:szCs w:val="28"/>
        </w:rPr>
        <w:t> </w:t>
      </w:r>
      <w:r w:rsidRPr="00333E56">
        <w:rPr>
          <w:rFonts w:hAnsi="Times New Roman" w:cs="Times New Roman"/>
          <w:color w:val="000000"/>
          <w:sz w:val="28"/>
          <w:szCs w:val="28"/>
          <w:lang w:val="ru-RU"/>
        </w:rPr>
        <w:t>обязаны в рамках передачи дел заместителю, новому должностному лицу, иному</w:t>
      </w:r>
      <w:r w:rsidRPr="00333E56">
        <w:rPr>
          <w:rFonts w:hAnsi="Times New Roman" w:cs="Times New Roman"/>
          <w:color w:val="000000"/>
          <w:sz w:val="28"/>
          <w:szCs w:val="28"/>
        </w:rPr>
        <w:t> </w:t>
      </w:r>
      <w:r w:rsidRPr="00333E56">
        <w:rPr>
          <w:rFonts w:hAnsi="Times New Roman" w:cs="Times New Roman"/>
          <w:color w:val="000000"/>
          <w:sz w:val="28"/>
          <w:szCs w:val="28"/>
          <w:lang w:val="ru-RU"/>
        </w:rPr>
        <w:t>уполномоченному должностному лицу учреждения (далее – уполномоченное лицо)</w:t>
      </w:r>
      <w:r w:rsidRPr="00333E56">
        <w:rPr>
          <w:rFonts w:hAnsi="Times New Roman" w:cs="Times New Roman"/>
          <w:color w:val="000000"/>
          <w:sz w:val="28"/>
          <w:szCs w:val="28"/>
        </w:rPr>
        <w:t> </w:t>
      </w:r>
      <w:r w:rsidRPr="00333E56">
        <w:rPr>
          <w:rFonts w:hAnsi="Times New Roman" w:cs="Times New Roman"/>
          <w:color w:val="000000"/>
          <w:sz w:val="28"/>
          <w:szCs w:val="28"/>
          <w:lang w:val="ru-RU"/>
        </w:rPr>
        <w:t>передать документы бухучета, а также печати и штампы, хранящиеся в бухгалтерии.</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3. Передача бухгалтерских документов и печатей проводится на основании</w:t>
      </w:r>
      <w:r w:rsidRPr="00333E56">
        <w:rPr>
          <w:rFonts w:hAnsi="Times New Roman" w:cs="Times New Roman"/>
          <w:color w:val="000000"/>
          <w:sz w:val="28"/>
          <w:szCs w:val="28"/>
        </w:rPr>
        <w:t> </w:t>
      </w:r>
      <w:r w:rsidRPr="00333E56">
        <w:rPr>
          <w:rFonts w:hAnsi="Times New Roman" w:cs="Times New Roman"/>
          <w:color w:val="000000"/>
          <w:sz w:val="28"/>
          <w:szCs w:val="28"/>
          <w:lang w:val="ru-RU"/>
        </w:rPr>
        <w:t>приказа руководителя учреждения или Комитета образования, осуществляющего функции и полномочия учредителя (далее – учредитель).</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4. Передача документов бухучета, печатей и штампов осуществляется при участиикомиссии, создаваемой в учреждении, с составлением акта приема-передачи.</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Прием-передача бухгалтерских документов оформляется</w:t>
      </w:r>
      <w:r w:rsidRPr="00333E56">
        <w:rPr>
          <w:rFonts w:hAnsi="Times New Roman" w:cs="Times New Roman"/>
          <w:color w:val="000000"/>
          <w:sz w:val="28"/>
          <w:szCs w:val="28"/>
        </w:rPr>
        <w:t> </w:t>
      </w:r>
      <w:r w:rsidRPr="00333E56">
        <w:rPr>
          <w:rFonts w:hAnsi="Times New Roman" w:cs="Times New Roman"/>
          <w:color w:val="000000"/>
          <w:sz w:val="28"/>
          <w:szCs w:val="28"/>
          <w:lang w:val="ru-RU"/>
        </w:rPr>
        <w:t>актом приема-передачи, форма которого утверждена в приложении</w:t>
      </w:r>
      <w:r>
        <w:rPr>
          <w:rFonts w:hAnsi="Times New Roman" w:cs="Times New Roman"/>
          <w:color w:val="000000"/>
          <w:sz w:val="28"/>
          <w:szCs w:val="28"/>
          <w:lang w:val="ru-RU"/>
        </w:rPr>
        <w:t xml:space="preserve"> №5</w:t>
      </w:r>
      <w:r w:rsidRPr="00333E56">
        <w:rPr>
          <w:rFonts w:hAnsi="Times New Roman" w:cs="Times New Roman"/>
          <w:color w:val="000000"/>
          <w:sz w:val="28"/>
          <w:szCs w:val="28"/>
        </w:rPr>
        <w:t> </w:t>
      </w:r>
      <w:r w:rsidRPr="00333E56">
        <w:rPr>
          <w:rFonts w:hAnsi="Times New Roman" w:cs="Times New Roman"/>
          <w:color w:val="000000"/>
          <w:sz w:val="28"/>
          <w:szCs w:val="28"/>
          <w:lang w:val="ru-RU"/>
        </w:rPr>
        <w:t>к</w:t>
      </w:r>
      <w:r>
        <w:rPr>
          <w:rFonts w:hAnsi="Times New Roman" w:cs="Times New Roman"/>
          <w:color w:val="000000"/>
          <w:sz w:val="28"/>
          <w:szCs w:val="28"/>
          <w:lang w:val="ru-RU"/>
        </w:rPr>
        <w:t xml:space="preserve"> приказу об учетной политики.</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5. В</w:t>
      </w:r>
      <w:r w:rsidRPr="00333E56">
        <w:rPr>
          <w:rFonts w:hAnsi="Times New Roman" w:cs="Times New Roman"/>
          <w:color w:val="000000"/>
          <w:sz w:val="28"/>
          <w:szCs w:val="28"/>
        </w:rPr>
        <w:t> </w:t>
      </w:r>
      <w:r w:rsidRPr="00333E56">
        <w:rPr>
          <w:rFonts w:hAnsi="Times New Roman" w:cs="Times New Roman"/>
          <w:color w:val="000000"/>
          <w:sz w:val="28"/>
          <w:szCs w:val="28"/>
          <w:lang w:val="ru-RU"/>
        </w:rPr>
        <w:t xml:space="preserve"> комиссию, указанную в пункте 4 настоящего Порядка, включаются сотрудники учреждения в соответствии с приказом на передачу бухгалтерских документов.</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6. Передаются следующие документы:</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333E56">
        <w:rPr>
          <w:rFonts w:hAnsi="Times New Roman" w:cs="Times New Roman"/>
          <w:color w:val="000000"/>
          <w:sz w:val="28"/>
          <w:szCs w:val="28"/>
          <w:lang w:val="ru-RU"/>
        </w:rPr>
        <w:t>учетная политика со всеми приложениями;</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333E56">
        <w:rPr>
          <w:rFonts w:hAnsi="Times New Roman" w:cs="Times New Roman"/>
          <w:color w:val="000000"/>
          <w:sz w:val="28"/>
          <w:szCs w:val="28"/>
          <w:lang w:val="ru-RU"/>
        </w:rPr>
        <w:t>квартальные и годовые бухгалтерские отчеты и балансы, налоговые декларации;</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333E56">
        <w:rPr>
          <w:rFonts w:hAnsi="Times New Roman" w:cs="Times New Roman"/>
          <w:color w:val="000000"/>
          <w:sz w:val="28"/>
          <w:szCs w:val="28"/>
          <w:lang w:val="ru-RU"/>
        </w:rPr>
        <w:t>по планированию, в том числе план финансово-хозяйственной деятельности учреждения,</w:t>
      </w:r>
      <w:r w:rsidRPr="00333E56">
        <w:rPr>
          <w:rFonts w:hAnsi="Times New Roman" w:cs="Times New Roman"/>
          <w:color w:val="000000"/>
          <w:sz w:val="28"/>
          <w:szCs w:val="28"/>
        </w:rPr>
        <w:t> </w:t>
      </w:r>
      <w:r w:rsidRPr="00333E56">
        <w:rPr>
          <w:rFonts w:hAnsi="Times New Roman" w:cs="Times New Roman"/>
          <w:color w:val="000000"/>
          <w:sz w:val="28"/>
          <w:szCs w:val="28"/>
          <w:lang w:val="ru-RU"/>
        </w:rPr>
        <w:t>государственное задание, план-график закупок, обоснования к планам;</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333E56">
        <w:rPr>
          <w:rFonts w:hAnsi="Times New Roman" w:cs="Times New Roman"/>
          <w:color w:val="000000"/>
          <w:sz w:val="28"/>
          <w:szCs w:val="28"/>
          <w:lang w:val="ru-RU"/>
        </w:rPr>
        <w:t>бухгалтерские регистры синтетического и аналитического учета: книги, оборотные ведомости, карточки, журналы операций;</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налоговые регистры;</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lastRenderedPageBreak/>
        <w:t>-</w:t>
      </w:r>
      <w:r w:rsidRPr="00333E56">
        <w:rPr>
          <w:rFonts w:hAnsi="Times New Roman" w:cs="Times New Roman"/>
          <w:color w:val="000000"/>
          <w:sz w:val="28"/>
          <w:szCs w:val="28"/>
          <w:lang w:val="ru-RU"/>
        </w:rPr>
        <w:t>по реализации: книга покупок, книга продаж, журналы регистрации счетов-фактур, акты, счета-фактуры, товарные накладные и т. д.;</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о задолженности учреждения, в том числе по кредитам и по уплате налогов;</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о состоянии лицевых и банковских счетов учреждения;</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о выполнении утвержденного государственного задания;</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по учету зарплаты и по персонифицированному учету;</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по кассе: кассовые книги, журналы, расходные и приходные кассовые ордера, денежные</w:t>
      </w:r>
      <w:r w:rsidRPr="00333E56">
        <w:rPr>
          <w:rFonts w:hAnsi="Times New Roman" w:cs="Times New Roman"/>
          <w:color w:val="000000"/>
          <w:sz w:val="28"/>
          <w:szCs w:val="28"/>
        </w:rPr>
        <w:t> </w:t>
      </w:r>
      <w:r w:rsidRPr="00333E56">
        <w:rPr>
          <w:rFonts w:hAnsi="Times New Roman" w:cs="Times New Roman"/>
          <w:color w:val="000000"/>
          <w:sz w:val="28"/>
          <w:szCs w:val="28"/>
          <w:lang w:val="ru-RU"/>
        </w:rPr>
        <w:t>документы и т. д.;</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акт о состоянии кассы, составленный на основании ревизии кассы и скрепленный подписью</w:t>
      </w:r>
      <w:r w:rsidRPr="00333E56">
        <w:rPr>
          <w:rFonts w:hAnsi="Times New Roman" w:cs="Times New Roman"/>
          <w:color w:val="000000"/>
          <w:sz w:val="28"/>
          <w:szCs w:val="28"/>
        </w:rPr>
        <w:t> </w:t>
      </w:r>
      <w:r w:rsidRPr="00333E56">
        <w:rPr>
          <w:rFonts w:hAnsi="Times New Roman" w:cs="Times New Roman"/>
          <w:color w:val="000000"/>
          <w:sz w:val="28"/>
          <w:szCs w:val="28"/>
          <w:lang w:val="ru-RU"/>
        </w:rPr>
        <w:t>главного бухгалтера;</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об условиях хранения и учета наличных денежных средств;</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договоры с поставщиками и подрядчиками, контрагентами, аренды и т. д.;</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договоры с покупателями услуг и работ, подрядчиками и поставщиками;</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учредительные документы и свидетельства: постановка на учет, присвоение номеров, внесение</w:t>
      </w:r>
      <w:r w:rsidRPr="00333E56">
        <w:rPr>
          <w:rFonts w:hAnsi="Times New Roman" w:cs="Times New Roman"/>
          <w:color w:val="000000"/>
          <w:sz w:val="28"/>
          <w:szCs w:val="28"/>
        </w:rPr>
        <w:t> </w:t>
      </w:r>
      <w:r w:rsidRPr="00333E56">
        <w:rPr>
          <w:rFonts w:hAnsi="Times New Roman" w:cs="Times New Roman"/>
          <w:color w:val="000000"/>
          <w:sz w:val="28"/>
          <w:szCs w:val="28"/>
          <w:lang w:val="ru-RU"/>
        </w:rPr>
        <w:t>записей в единый реестр, коды и т. п.;</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о недвижимом имуществе, транспортных средствах учреждения: свидетельства о праве</w:t>
      </w:r>
      <w:r w:rsidRPr="00333E56">
        <w:rPr>
          <w:rFonts w:hAnsi="Times New Roman" w:cs="Times New Roman"/>
          <w:color w:val="000000"/>
          <w:sz w:val="28"/>
          <w:szCs w:val="28"/>
        </w:rPr>
        <w:t> </w:t>
      </w:r>
      <w:r w:rsidRPr="00333E56">
        <w:rPr>
          <w:rFonts w:hAnsi="Times New Roman" w:cs="Times New Roman"/>
          <w:color w:val="000000"/>
          <w:sz w:val="28"/>
          <w:szCs w:val="28"/>
          <w:lang w:val="ru-RU"/>
        </w:rPr>
        <w:t>собственности, выписки из ЕГРП, паспорта транспортных средств и т. п.;</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об основных средствах, нематериальных активах и товарно-материальных ценностях;</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акты о результатах полной инвентаризации имущества и финансовых обязательств учреждения</w:t>
      </w:r>
      <w:r w:rsidRPr="00333E56">
        <w:rPr>
          <w:rFonts w:hAnsi="Times New Roman" w:cs="Times New Roman"/>
          <w:color w:val="000000"/>
          <w:sz w:val="28"/>
          <w:szCs w:val="28"/>
        </w:rPr>
        <w:t> </w:t>
      </w:r>
      <w:r w:rsidRPr="00333E56">
        <w:rPr>
          <w:rFonts w:hAnsi="Times New Roman" w:cs="Times New Roman"/>
          <w:color w:val="000000"/>
          <w:sz w:val="28"/>
          <w:szCs w:val="28"/>
          <w:lang w:val="ru-RU"/>
        </w:rPr>
        <w:t>с приложением инвентаризационных описей, акта проверки кассы учреждения;</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акты сверки расчетов, подтверждающие состояние дебиторской и кредиторской задолженности,</w:t>
      </w:r>
      <w:r w:rsidRPr="00333E56">
        <w:rPr>
          <w:rFonts w:hAnsi="Times New Roman" w:cs="Times New Roman"/>
          <w:color w:val="000000"/>
          <w:sz w:val="28"/>
          <w:szCs w:val="28"/>
        </w:rPr>
        <w:t> </w:t>
      </w:r>
      <w:r w:rsidRPr="00333E56">
        <w:rPr>
          <w:rFonts w:hAnsi="Times New Roman" w:cs="Times New Roman"/>
          <w:color w:val="000000"/>
          <w:sz w:val="28"/>
          <w:szCs w:val="28"/>
          <w:lang w:val="ru-RU"/>
        </w:rPr>
        <w:t>перечень нереальных к взысканию сумм дебиторской задолженности с исчерпывающей</w:t>
      </w:r>
      <w:r w:rsidRPr="00333E56">
        <w:rPr>
          <w:rFonts w:hAnsi="Times New Roman" w:cs="Times New Roman"/>
          <w:color w:val="000000"/>
          <w:sz w:val="28"/>
          <w:szCs w:val="28"/>
        </w:rPr>
        <w:t> </w:t>
      </w:r>
      <w:r w:rsidRPr="00333E56">
        <w:rPr>
          <w:rFonts w:hAnsi="Times New Roman" w:cs="Times New Roman"/>
          <w:color w:val="000000"/>
          <w:sz w:val="28"/>
          <w:szCs w:val="28"/>
          <w:lang w:val="ru-RU"/>
        </w:rPr>
        <w:t>характеристикой по каждой сумме;</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акты ревизий и проверок;</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материалы о недостачах и хищениях, переданных и не переданных в правоохранительные органы;</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договоры с кредитными организациями;</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бланки строгой отчетности;</w:t>
      </w:r>
    </w:p>
    <w:p w:rsidR="00CB62C9" w:rsidRPr="00333E56" w:rsidRDefault="00CB62C9" w:rsidP="00CB62C9">
      <w:pPr>
        <w:ind w:left="-142" w:right="180"/>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иная бухгалтерская документация, свидетельствующая о деятельности учреждения.</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7. Перечень передаваемых документов, их количество и тип прилагаются к акту приема-передачи.</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8. Акт приема-передачи дел должен полностью отражать все существенные недостатки и</w:t>
      </w:r>
      <w:r w:rsidRPr="00333E56">
        <w:rPr>
          <w:rFonts w:hAnsi="Times New Roman" w:cs="Times New Roman"/>
          <w:color w:val="000000"/>
          <w:sz w:val="28"/>
          <w:szCs w:val="28"/>
        </w:rPr>
        <w:t> </w:t>
      </w:r>
      <w:r w:rsidRPr="00333E56">
        <w:rPr>
          <w:rFonts w:hAnsi="Times New Roman" w:cs="Times New Roman"/>
          <w:color w:val="000000"/>
          <w:sz w:val="28"/>
          <w:szCs w:val="28"/>
          <w:lang w:val="ru-RU"/>
        </w:rPr>
        <w:t>нарушения в организации работы бухгалтерии.</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lastRenderedPageBreak/>
        <w:t>9. Акт приема-передачи подписывается увольняемым лицом, а также уполномоченным</w:t>
      </w:r>
      <w:r w:rsidRPr="00333E56">
        <w:rPr>
          <w:rFonts w:hAnsi="Times New Roman" w:cs="Times New Roman"/>
          <w:color w:val="000000"/>
          <w:sz w:val="28"/>
          <w:szCs w:val="28"/>
        </w:rPr>
        <w:t> </w:t>
      </w:r>
      <w:r w:rsidRPr="00333E56">
        <w:rPr>
          <w:rFonts w:hAnsi="Times New Roman" w:cs="Times New Roman"/>
          <w:color w:val="000000"/>
          <w:sz w:val="28"/>
          <w:szCs w:val="28"/>
          <w:lang w:val="ru-RU"/>
        </w:rPr>
        <w:t>лицом, принимающим дела, и членами комиссии.</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10. При необходимости члены комиссии включают в акт свои рекомендации и предложения, которые возникли при приеме-передаче дел.</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11. При подписании акта приема-передачи при наличии возражений по пунктам акта увольняемое лицо и (или) уполномоченное лицо излагают их в письменной форме в</w:t>
      </w:r>
      <w:r w:rsidRPr="00333E56">
        <w:rPr>
          <w:rFonts w:hAnsi="Times New Roman" w:cs="Times New Roman"/>
          <w:color w:val="000000"/>
          <w:sz w:val="28"/>
          <w:szCs w:val="28"/>
        </w:rPr>
        <w:t> </w:t>
      </w:r>
      <w:r w:rsidRPr="00333E56">
        <w:rPr>
          <w:rFonts w:hAnsi="Times New Roman" w:cs="Times New Roman"/>
          <w:color w:val="000000"/>
          <w:sz w:val="28"/>
          <w:szCs w:val="28"/>
          <w:lang w:val="ru-RU"/>
        </w:rPr>
        <w:t>присутствии комиссии.</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12. Члены комиссии, имеющие замечания по содержанию акта, подписывают его с отметкой «Замечания прилагаются». Текст замечаний излагается на отдельном листе,</w:t>
      </w:r>
      <w:r w:rsidRPr="00333E56">
        <w:rPr>
          <w:rFonts w:hAnsi="Times New Roman" w:cs="Times New Roman"/>
          <w:color w:val="000000"/>
          <w:sz w:val="28"/>
          <w:szCs w:val="28"/>
        </w:rPr>
        <w:t> </w:t>
      </w:r>
      <w:r w:rsidRPr="00333E56">
        <w:rPr>
          <w:rFonts w:hAnsi="Times New Roman" w:cs="Times New Roman"/>
          <w:color w:val="000000"/>
          <w:sz w:val="28"/>
          <w:szCs w:val="28"/>
          <w:lang w:val="ru-RU"/>
        </w:rPr>
        <w:t>небольшие по объему замечания допускается фиксировать на самом акте.</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13. Акт приема-передачи оформляется в последний рабочий день увольняемого лица в</w:t>
      </w:r>
      <w:r w:rsidRPr="00333E56">
        <w:rPr>
          <w:rFonts w:hAnsi="Times New Roman" w:cs="Times New Roman"/>
          <w:color w:val="000000"/>
          <w:sz w:val="28"/>
          <w:szCs w:val="28"/>
        </w:rPr>
        <w:t> </w:t>
      </w:r>
      <w:r w:rsidRPr="00333E56">
        <w:rPr>
          <w:rFonts w:hAnsi="Times New Roman" w:cs="Times New Roman"/>
          <w:color w:val="000000"/>
          <w:sz w:val="28"/>
          <w:szCs w:val="28"/>
          <w:lang w:val="ru-RU"/>
        </w:rPr>
        <w:t>учреждении.</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14. Акт приема-передачи дел составляется в трех экземплярах: 1-й экземпляр –</w:t>
      </w:r>
      <w:r w:rsidRPr="00333E56">
        <w:rPr>
          <w:rFonts w:hAnsi="Times New Roman" w:cs="Times New Roman"/>
          <w:color w:val="000000"/>
          <w:sz w:val="28"/>
          <w:szCs w:val="28"/>
        </w:rPr>
        <w:t> </w:t>
      </w:r>
      <w:r w:rsidRPr="00333E56">
        <w:rPr>
          <w:rFonts w:hAnsi="Times New Roman" w:cs="Times New Roman"/>
          <w:color w:val="000000"/>
          <w:sz w:val="28"/>
          <w:szCs w:val="28"/>
          <w:lang w:val="ru-RU"/>
        </w:rPr>
        <w:t>учредителю, 2-й экземпляр – увольняемому лицу, 3-й экземпляр – уполномоченному лицу, которое принимает дела.</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15. Все изменения и дополнения к настоящему Порядку утверждаются руководителем учреждения и должны быть согласованы с учредителем.</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16. Если в результате изменения действующего законодательства</w:t>
      </w:r>
      <w:r w:rsidRPr="00333E56">
        <w:rPr>
          <w:rFonts w:hAnsi="Times New Roman" w:cs="Times New Roman"/>
          <w:color w:val="000000"/>
          <w:sz w:val="28"/>
          <w:szCs w:val="28"/>
        </w:rPr>
        <w:t> </w:t>
      </w:r>
      <w:r w:rsidRPr="00333E56">
        <w:rPr>
          <w:rFonts w:hAnsi="Times New Roman" w:cs="Times New Roman"/>
          <w:color w:val="000000"/>
          <w:sz w:val="28"/>
          <w:szCs w:val="28"/>
          <w:lang w:val="ru-RU"/>
        </w:rPr>
        <w:t>Российской Федерации</w:t>
      </w:r>
      <w:r w:rsidRPr="00333E56">
        <w:rPr>
          <w:rFonts w:hAnsi="Times New Roman" w:cs="Times New Roman"/>
          <w:color w:val="000000"/>
          <w:sz w:val="28"/>
          <w:szCs w:val="28"/>
        </w:rPr>
        <w:t> </w:t>
      </w:r>
      <w:r w:rsidRPr="00333E56">
        <w:rPr>
          <w:rFonts w:hAnsi="Times New Roman" w:cs="Times New Roman"/>
          <w:color w:val="000000"/>
          <w:sz w:val="28"/>
          <w:szCs w:val="28"/>
          <w:lang w:val="ru-RU"/>
        </w:rPr>
        <w:t>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w:t>
      </w:r>
      <w:r w:rsidRPr="00333E56">
        <w:rPr>
          <w:rFonts w:hAnsi="Times New Roman" w:cs="Times New Roman"/>
          <w:color w:val="000000"/>
          <w:sz w:val="28"/>
          <w:szCs w:val="28"/>
        </w:rPr>
        <w:t> </w:t>
      </w:r>
      <w:r w:rsidRPr="00333E56">
        <w:rPr>
          <w:rFonts w:hAnsi="Times New Roman" w:cs="Times New Roman"/>
          <w:color w:val="000000"/>
          <w:sz w:val="28"/>
          <w:szCs w:val="28"/>
          <w:lang w:val="ru-RU"/>
        </w:rPr>
        <w:t>Российской Федерации.</w:t>
      </w:r>
    </w:p>
    <w:p w:rsidR="00CB62C9" w:rsidRDefault="00CB62C9"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Pr="004D0FA4" w:rsidRDefault="006143BC" w:rsidP="006143BC">
      <w:pPr>
        <w:jc w:val="right"/>
        <w:rPr>
          <w:rFonts w:hAnsi="Times New Roman" w:cs="Times New Roman"/>
          <w:color w:val="000000"/>
          <w:sz w:val="24"/>
          <w:szCs w:val="24"/>
          <w:highlight w:val="white"/>
          <w:lang w:val="ru-RU"/>
        </w:rPr>
      </w:pPr>
      <w:r w:rsidRPr="004D0FA4">
        <w:rPr>
          <w:rFonts w:hAnsi="Times New Roman" w:cs="Times New Roman"/>
          <w:color w:val="000000"/>
          <w:sz w:val="24"/>
          <w:szCs w:val="24"/>
          <w:highlight w:val="white"/>
          <w:lang w:val="ru-RU"/>
        </w:rPr>
        <w:lastRenderedPageBreak/>
        <w:t xml:space="preserve">Приложение №9 </w:t>
      </w:r>
    </w:p>
    <w:p w:rsidR="006143BC" w:rsidRPr="00F80AB2" w:rsidRDefault="006143BC" w:rsidP="006143BC">
      <w:pPr>
        <w:jc w:val="right"/>
        <w:rPr>
          <w:rFonts w:hAnsi="Times New Roman" w:cs="Times New Roman"/>
          <w:color w:val="000000"/>
          <w:sz w:val="24"/>
          <w:szCs w:val="24"/>
          <w:lang w:val="ru-RU"/>
        </w:rPr>
      </w:pPr>
      <w:r w:rsidRPr="004D0FA4">
        <w:rPr>
          <w:rFonts w:hAnsi="Times New Roman" w:cs="Times New Roman"/>
          <w:color w:val="000000"/>
          <w:sz w:val="24"/>
          <w:szCs w:val="24"/>
          <w:highlight w:val="white"/>
          <w:lang w:val="ru-RU"/>
        </w:rPr>
        <w:t>к приказу от 30.12.2025г. №</w:t>
      </w:r>
      <w:r w:rsidR="004D0FA4">
        <w:rPr>
          <w:rFonts w:hAnsi="Times New Roman" w:cs="Times New Roman"/>
          <w:color w:val="000000"/>
          <w:sz w:val="24"/>
          <w:szCs w:val="24"/>
          <w:highlight w:val="white"/>
          <w:lang w:val="ru-RU"/>
        </w:rPr>
        <w:t xml:space="preserve"> 55</w:t>
      </w:r>
      <w:r w:rsidRPr="00F80AB2">
        <w:rPr>
          <w:lang w:val="ru-RU"/>
        </w:rPr>
        <w:br/>
      </w:r>
    </w:p>
    <w:p w:rsidR="006143BC" w:rsidRPr="00F80AB2" w:rsidRDefault="006143BC" w:rsidP="006143BC">
      <w:pPr>
        <w:jc w:val="center"/>
        <w:rPr>
          <w:rFonts w:hAnsi="Times New Roman" w:cs="Times New Roman"/>
          <w:color w:val="000000"/>
          <w:sz w:val="24"/>
          <w:szCs w:val="24"/>
          <w:lang w:val="ru-RU"/>
        </w:rPr>
      </w:pPr>
    </w:p>
    <w:p w:rsidR="006143BC" w:rsidRPr="00F80AB2" w:rsidRDefault="006143BC" w:rsidP="006143BC">
      <w:pPr>
        <w:jc w:val="center"/>
        <w:rPr>
          <w:rFonts w:hAnsi="Times New Roman" w:cs="Times New Roman"/>
          <w:color w:val="000000"/>
          <w:sz w:val="24"/>
          <w:szCs w:val="24"/>
          <w:lang w:val="ru-RU"/>
        </w:rPr>
      </w:pPr>
      <w:r w:rsidRPr="00F80AB2">
        <w:rPr>
          <w:rFonts w:hAnsi="Times New Roman" w:cs="Times New Roman"/>
          <w:color w:val="000000"/>
          <w:sz w:val="24"/>
          <w:szCs w:val="24"/>
          <w:lang w:val="ru-RU"/>
        </w:rPr>
        <w:t>Перечень должностей сотрудников,</w:t>
      </w:r>
      <w:r w:rsidRPr="00F80AB2">
        <w:rPr>
          <w:lang w:val="ru-RU"/>
        </w:rPr>
        <w:br/>
      </w:r>
      <w:r w:rsidRPr="00F80AB2">
        <w:rPr>
          <w:rFonts w:hAnsi="Times New Roman" w:cs="Times New Roman"/>
          <w:color w:val="000000"/>
          <w:sz w:val="24"/>
          <w:szCs w:val="24"/>
          <w:lang w:val="ru-RU"/>
        </w:rPr>
        <w:t>ответственных за учет и хранение бланков строгой отчетности (БСО)</w:t>
      </w:r>
    </w:p>
    <w:tbl>
      <w:tblPr>
        <w:tblW w:w="9027" w:type="dxa"/>
        <w:tblCellMar>
          <w:top w:w="15" w:type="dxa"/>
          <w:left w:w="15" w:type="dxa"/>
          <w:bottom w:w="15" w:type="dxa"/>
          <w:right w:w="15" w:type="dxa"/>
        </w:tblCellMar>
        <w:tblLook w:val="0600"/>
      </w:tblPr>
      <w:tblGrid>
        <w:gridCol w:w="494"/>
        <w:gridCol w:w="3362"/>
        <w:gridCol w:w="5171"/>
      </w:tblGrid>
      <w:tr w:rsidR="006143BC"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43BC" w:rsidRDefault="006143BC" w:rsidP="00115B1F">
            <w:r>
              <w:rPr>
                <w:rFonts w:hAnsi="Times New Roman" w:cs="Times New Roman"/>
                <w:b/>
                <w:bCs/>
                <w:color w:val="000000"/>
                <w:sz w:val="24"/>
                <w:szCs w:val="24"/>
              </w:rPr>
              <w:t>№</w:t>
            </w:r>
            <w:r>
              <w:br/>
            </w:r>
            <w:r>
              <w:rPr>
                <w:rFonts w:hAnsi="Times New Roman" w:cs="Times New Roman"/>
                <w:b/>
                <w:bCs/>
                <w:color w:val="000000"/>
                <w:sz w:val="24"/>
                <w:szCs w:val="24"/>
              </w:rPr>
              <w:t>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43BC" w:rsidRDefault="006143BC" w:rsidP="00115B1F">
            <w:r>
              <w:rPr>
                <w:rFonts w:hAnsi="Times New Roman" w:cs="Times New Roman"/>
                <w:b/>
                <w:bCs/>
                <w:color w:val="000000"/>
                <w:sz w:val="24"/>
                <w:szCs w:val="24"/>
              </w:rPr>
              <w:t>Должность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43BC" w:rsidRDefault="006143BC" w:rsidP="00115B1F">
            <w:r>
              <w:rPr>
                <w:rFonts w:hAnsi="Times New Roman" w:cs="Times New Roman"/>
                <w:b/>
                <w:bCs/>
                <w:color w:val="000000"/>
                <w:sz w:val="24"/>
                <w:szCs w:val="24"/>
              </w:rPr>
              <w:t>Вид БСО</w:t>
            </w:r>
          </w:p>
        </w:tc>
      </w:tr>
      <w:tr w:rsidR="006143BC" w:rsidRPr="00DD6D1F"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43BC" w:rsidRDefault="006143BC" w:rsidP="00115B1F">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43BC" w:rsidRPr="00F80AB2" w:rsidRDefault="00663036" w:rsidP="00663036">
            <w:pPr>
              <w:rPr>
                <w:lang w:val="ru-RU"/>
              </w:rPr>
            </w:pPr>
            <w:r>
              <w:rPr>
                <w:rFonts w:hAnsi="Times New Roman" w:cs="Times New Roman"/>
                <w:color w:val="000000"/>
                <w:sz w:val="24"/>
                <w:szCs w:val="24"/>
                <w:lang w:val="ru-RU"/>
              </w:rPr>
              <w:t>Заведующий</w:t>
            </w:r>
            <w:r w:rsidR="00F25EB3">
              <w:rPr>
                <w:rFonts w:hAnsi="Times New Roman" w:cs="Times New Roman"/>
                <w:color w:val="000000"/>
                <w:sz w:val="24"/>
                <w:szCs w:val="24"/>
                <w:lang w:val="ru-RU"/>
              </w:rPr>
              <w:t>, специалист по кадрам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43BC" w:rsidRPr="00F80AB2" w:rsidRDefault="006143BC" w:rsidP="00115B1F">
            <w:pPr>
              <w:rPr>
                <w:lang w:val="ru-RU"/>
              </w:rPr>
            </w:pPr>
            <w:r w:rsidRPr="00F80AB2">
              <w:rPr>
                <w:rFonts w:hAnsi="Times New Roman" w:cs="Times New Roman"/>
                <w:color w:val="000000"/>
                <w:sz w:val="24"/>
                <w:szCs w:val="24"/>
                <w:lang w:val="ru-RU"/>
              </w:rPr>
              <w:t>Бланки трудовых книжек и вкладышей к</w:t>
            </w:r>
            <w:r>
              <w:rPr>
                <w:rFonts w:hAnsi="Times New Roman" w:cs="Times New Roman"/>
                <w:color w:val="000000"/>
                <w:sz w:val="24"/>
                <w:szCs w:val="24"/>
              </w:rPr>
              <w:t> </w:t>
            </w:r>
            <w:r w:rsidRPr="00F80AB2">
              <w:rPr>
                <w:rFonts w:hAnsi="Times New Roman" w:cs="Times New Roman"/>
                <w:color w:val="000000"/>
                <w:sz w:val="24"/>
                <w:szCs w:val="24"/>
                <w:lang w:val="ru-RU"/>
              </w:rPr>
              <w:t>трудовой книжке</w:t>
            </w:r>
          </w:p>
        </w:tc>
      </w:tr>
    </w:tbl>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0036D4" w:rsidRDefault="000036D4" w:rsidP="00CB62C9">
      <w:pPr>
        <w:rPr>
          <w:lang w:val="ru-RU"/>
        </w:rPr>
      </w:pPr>
    </w:p>
    <w:p w:rsidR="006143BC" w:rsidRPr="004D0FA4" w:rsidRDefault="006143BC" w:rsidP="006143BC">
      <w:pPr>
        <w:jc w:val="right"/>
        <w:rPr>
          <w:rFonts w:ascii="Times New Roman" w:eastAsia="Times New Roman" w:hAnsi="Times New Roman" w:cs="Times New Roman"/>
          <w:color w:val="000000"/>
          <w:sz w:val="24"/>
          <w:szCs w:val="24"/>
          <w:highlight w:val="white"/>
          <w:lang w:val="ru-RU"/>
        </w:rPr>
      </w:pPr>
      <w:bookmarkStart w:id="5" w:name="_docStart_3"/>
      <w:bookmarkStart w:id="6" w:name="_title_3"/>
      <w:bookmarkStart w:id="7" w:name="_ref_1-03433307f69544"/>
      <w:bookmarkEnd w:id="5"/>
      <w:r w:rsidRPr="004D0FA4">
        <w:rPr>
          <w:rFonts w:ascii="Times New Roman" w:eastAsia="Times New Roman" w:hAnsi="Times New Roman" w:cs="Times New Roman"/>
          <w:color w:val="000000"/>
          <w:sz w:val="24"/>
          <w:szCs w:val="24"/>
          <w:highlight w:val="white"/>
          <w:lang w:val="ru-RU"/>
        </w:rPr>
        <w:lastRenderedPageBreak/>
        <w:t>Приложение №10</w:t>
      </w:r>
    </w:p>
    <w:p w:rsidR="006143BC" w:rsidRPr="006143BC" w:rsidRDefault="006143BC" w:rsidP="006143BC">
      <w:pPr>
        <w:jc w:val="right"/>
        <w:rPr>
          <w:rFonts w:ascii="Times New Roman" w:eastAsia="Times New Roman" w:hAnsi="Times New Roman" w:cs="Times New Roman"/>
          <w:color w:val="000000"/>
          <w:sz w:val="24"/>
          <w:szCs w:val="24"/>
          <w:lang w:val="ru-RU"/>
        </w:rPr>
      </w:pPr>
      <w:r w:rsidRPr="004D0FA4">
        <w:rPr>
          <w:rFonts w:ascii="Times New Roman" w:eastAsia="Times New Roman" w:hAnsi="Times New Roman" w:cs="Times New Roman"/>
          <w:color w:val="000000"/>
          <w:sz w:val="24"/>
          <w:szCs w:val="24"/>
          <w:highlight w:val="white"/>
          <w:lang w:val="ru-RU"/>
        </w:rPr>
        <w:t xml:space="preserve">к приказу от 30.12.2025 № </w:t>
      </w:r>
      <w:r w:rsidR="004D0FA4" w:rsidRPr="004D0FA4">
        <w:rPr>
          <w:rFonts w:ascii="Times New Roman" w:eastAsia="Times New Roman" w:hAnsi="Times New Roman" w:cs="Times New Roman"/>
          <w:color w:val="000000"/>
          <w:sz w:val="24"/>
          <w:szCs w:val="24"/>
          <w:highlight w:val="white"/>
          <w:lang w:val="ru-RU"/>
        </w:rPr>
        <w:t>55</w:t>
      </w:r>
    </w:p>
    <w:p w:rsidR="006143BC" w:rsidRPr="006143BC" w:rsidRDefault="006143BC" w:rsidP="006143BC">
      <w:pPr>
        <w:keepNext/>
        <w:keepLines/>
        <w:spacing w:before="120" w:beforeAutospacing="0" w:after="300" w:afterAutospacing="0"/>
        <w:contextualSpacing/>
        <w:jc w:val="center"/>
        <w:outlineLvl w:val="0"/>
        <w:rPr>
          <w:rFonts w:ascii="Times New Roman" w:eastAsia="Times New Roman" w:hAnsi="Times New Roman" w:cs="Times New Roman"/>
          <w:b/>
          <w:spacing w:val="5"/>
          <w:kern w:val="28"/>
          <w:sz w:val="28"/>
          <w:szCs w:val="52"/>
          <w:lang w:val="ru-RU" w:eastAsia="ru-RU"/>
        </w:rPr>
      </w:pPr>
      <w:r w:rsidRPr="006143BC">
        <w:rPr>
          <w:rFonts w:ascii="Times New Roman" w:eastAsia="Times New Roman" w:hAnsi="Times New Roman" w:cs="Times New Roman"/>
          <w:b/>
          <w:spacing w:val="5"/>
          <w:kern w:val="28"/>
          <w:sz w:val="28"/>
          <w:szCs w:val="52"/>
          <w:lang w:val="ru-RU" w:eastAsia="ru-RU"/>
        </w:rPr>
        <w:t>Рабочий план счетов</w:t>
      </w:r>
      <w:bookmarkEnd w:id="6"/>
      <w:bookmarkEnd w:id="7"/>
    </w:p>
    <w:tbl>
      <w:tblPr>
        <w:tblW w:w="11483" w:type="dxa"/>
        <w:tblInd w:w="-1413" w:type="dxa"/>
        <w:shd w:val="clear" w:color="auto" w:fill="FFFFFF"/>
        <w:tblLayout w:type="fixed"/>
        <w:tblCellMar>
          <w:left w:w="0" w:type="dxa"/>
          <w:right w:w="0" w:type="dxa"/>
        </w:tblCellMar>
        <w:tblLook w:val="04A0"/>
      </w:tblPr>
      <w:tblGrid>
        <w:gridCol w:w="4535"/>
        <w:gridCol w:w="1133"/>
        <w:gridCol w:w="709"/>
        <w:gridCol w:w="711"/>
        <w:gridCol w:w="709"/>
        <w:gridCol w:w="567"/>
        <w:gridCol w:w="709"/>
        <w:gridCol w:w="850"/>
        <w:gridCol w:w="709"/>
        <w:gridCol w:w="425"/>
        <w:gridCol w:w="426"/>
      </w:tblGrid>
      <w:tr w:rsidR="006143BC" w:rsidRPr="006143BC" w:rsidTr="00115B1F">
        <w:tc>
          <w:tcPr>
            <w:tcW w:w="453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Наименование счета</w:t>
            </w:r>
          </w:p>
        </w:tc>
        <w:tc>
          <w:tcPr>
            <w:tcW w:w="6948" w:type="dxa"/>
            <w:gridSpan w:val="10"/>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Номер счета</w:t>
            </w:r>
          </w:p>
        </w:tc>
      </w:tr>
      <w:tr w:rsidR="006143BC" w:rsidRPr="006143BC" w:rsidTr="00115B1F">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464C55"/>
                <w:sz w:val="20"/>
                <w:szCs w:val="20"/>
                <w:lang w:val="ru-RU" w:eastAsia="ru-RU"/>
              </w:rPr>
            </w:pPr>
          </w:p>
        </w:tc>
        <w:tc>
          <w:tcPr>
            <w:tcW w:w="6948" w:type="dxa"/>
            <w:gridSpan w:val="10"/>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код</w:t>
            </w:r>
          </w:p>
        </w:tc>
      </w:tr>
      <w:tr w:rsidR="006143BC" w:rsidRPr="006143BC" w:rsidTr="00115B1F">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464C55"/>
                <w:sz w:val="20"/>
                <w:szCs w:val="20"/>
                <w:lang w:val="ru-RU" w:eastAsia="ru-RU"/>
              </w:rPr>
            </w:pPr>
          </w:p>
        </w:tc>
        <w:tc>
          <w:tcPr>
            <w:tcW w:w="1133" w:type="dxa"/>
            <w:vMerge w:val="restart"/>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аналитический классификационный</w:t>
            </w:r>
          </w:p>
        </w:tc>
        <w:tc>
          <w:tcPr>
            <w:tcW w:w="709" w:type="dxa"/>
            <w:vMerge w:val="restart"/>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вида фин. обеспечения</w:t>
            </w:r>
          </w:p>
          <w:p w:rsidR="006143BC" w:rsidRPr="006143BC" w:rsidRDefault="006143BC" w:rsidP="006143BC">
            <w:pPr>
              <w:spacing w:before="0" w:beforeAutospacing="0" w:after="0" w:afterAutospacing="0"/>
              <w:rPr>
                <w:rFonts w:ascii="Calibri" w:eastAsia="Times New Roman" w:hAnsi="Calibri" w:cs="Times New Roman"/>
                <w:color w:val="22272F"/>
                <w:sz w:val="19"/>
                <w:szCs w:val="19"/>
                <w:lang w:val="ru-RU" w:eastAsia="ru-RU"/>
              </w:rPr>
            </w:pPr>
            <w:r w:rsidRPr="006143BC">
              <w:rPr>
                <w:rFonts w:ascii="Calibri" w:eastAsia="Times New Roman" w:hAnsi="Calibri" w:cs="Times New Roman"/>
                <w:color w:val="22272F"/>
                <w:sz w:val="19"/>
                <w:szCs w:val="19"/>
                <w:lang w:val="ru-RU" w:eastAsia="ru-RU"/>
              </w:rPr>
              <w:t> </w:t>
            </w:r>
          </w:p>
        </w:tc>
        <w:tc>
          <w:tcPr>
            <w:tcW w:w="3546" w:type="dxa"/>
            <w:gridSpan w:val="5"/>
            <w:tcBorders>
              <w:bottom w:val="single" w:sz="4" w:space="0" w:color="000000"/>
              <w:right w:val="single" w:sz="4" w:space="0" w:color="auto"/>
            </w:tcBorders>
            <w:shd w:val="clear" w:color="auto" w:fill="FFFFFF"/>
            <w:hideMark/>
          </w:tcPr>
          <w:p w:rsidR="006143BC" w:rsidRPr="006143BC" w:rsidRDefault="006143BC" w:rsidP="006143BC">
            <w:pPr>
              <w:spacing w:before="0" w:beforeAutospacing="0" w:after="0"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синтетического счета</w:t>
            </w:r>
          </w:p>
        </w:tc>
        <w:tc>
          <w:tcPr>
            <w:tcW w:w="1560" w:type="dxa"/>
            <w:gridSpan w:val="3"/>
            <w:vMerge w:val="restart"/>
            <w:tcBorders>
              <w:left w:val="single" w:sz="4" w:space="0" w:color="auto"/>
              <w:right w:val="single" w:sz="4" w:space="0" w:color="auto"/>
            </w:tcBorders>
            <w:shd w:val="clear" w:color="auto" w:fill="FFFFFF"/>
          </w:tcPr>
          <w:p w:rsidR="006143BC" w:rsidRPr="006143BC" w:rsidRDefault="006143BC" w:rsidP="006143BC">
            <w:pPr>
              <w:spacing w:before="120" w:beforeAutospacing="0" w:after="120" w:afterAutospacing="0" w:line="276" w:lineRule="auto"/>
              <w:jc w:val="both"/>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аналитический код по </w:t>
            </w:r>
            <w:hyperlink r:id="rId18" w:anchor="block_1000" w:history="1">
              <w:r w:rsidRPr="006143BC">
                <w:rPr>
                  <w:rFonts w:ascii="Times New Roman" w:eastAsia="Times New Roman" w:hAnsi="Times New Roman" w:cs="Times New Roman"/>
                  <w:color w:val="3272C0"/>
                  <w:sz w:val="20"/>
                  <w:szCs w:val="20"/>
                  <w:u w:val="single"/>
                  <w:lang w:val="ru-RU" w:eastAsia="ru-RU"/>
                </w:rPr>
                <w:t>КОСГУ</w:t>
              </w:r>
            </w:hyperlink>
          </w:p>
        </w:tc>
      </w:tr>
      <w:tr w:rsidR="006143BC" w:rsidRPr="006143BC" w:rsidTr="00115B1F">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464C55"/>
                <w:sz w:val="20"/>
                <w:szCs w:val="20"/>
                <w:lang w:val="ru-RU" w:eastAsia="ru-RU"/>
              </w:rPr>
            </w:pPr>
          </w:p>
        </w:tc>
        <w:tc>
          <w:tcPr>
            <w:tcW w:w="1133" w:type="dxa"/>
            <w:vMerge/>
            <w:tcBorders>
              <w:bottom w:val="single" w:sz="4" w:space="0" w:color="000000"/>
              <w:right w:val="single" w:sz="4" w:space="0" w:color="000000"/>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464C55"/>
                <w:sz w:val="20"/>
                <w:szCs w:val="20"/>
                <w:lang w:val="ru-RU" w:eastAsia="ru-RU"/>
              </w:rPr>
            </w:pPr>
          </w:p>
        </w:tc>
        <w:tc>
          <w:tcPr>
            <w:tcW w:w="709" w:type="dxa"/>
            <w:vMerge/>
            <w:tcBorders>
              <w:bottom w:val="single" w:sz="4" w:space="0" w:color="000000"/>
              <w:right w:val="single" w:sz="4" w:space="0" w:color="000000"/>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22272F"/>
                <w:sz w:val="19"/>
                <w:szCs w:val="19"/>
                <w:lang w:val="ru-RU" w:eastAsia="ru-RU"/>
              </w:rPr>
            </w:pPr>
          </w:p>
        </w:tc>
        <w:tc>
          <w:tcPr>
            <w:tcW w:w="1987" w:type="dxa"/>
            <w:gridSpan w:val="3"/>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объекта учета</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группы</w:t>
            </w:r>
          </w:p>
        </w:tc>
        <w:tc>
          <w:tcPr>
            <w:tcW w:w="850" w:type="dxa"/>
            <w:tcBorders>
              <w:bottom w:val="single" w:sz="4" w:space="0" w:color="000000"/>
              <w:right w:val="single" w:sz="4" w:space="0" w:color="auto"/>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вида</w:t>
            </w:r>
          </w:p>
        </w:tc>
        <w:tc>
          <w:tcPr>
            <w:tcW w:w="1560" w:type="dxa"/>
            <w:gridSpan w:val="3"/>
            <w:vMerge/>
            <w:tcBorders>
              <w:left w:val="single" w:sz="4" w:space="0" w:color="auto"/>
              <w:bottom w:val="single" w:sz="4" w:space="0" w:color="000000"/>
              <w:right w:val="single" w:sz="4" w:space="0" w:color="auto"/>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464C55"/>
                <w:sz w:val="20"/>
                <w:szCs w:val="20"/>
                <w:lang w:val="ru-RU" w:eastAsia="ru-RU"/>
              </w:rPr>
            </w:pPr>
          </w:p>
        </w:tc>
      </w:tr>
      <w:tr w:rsidR="006143BC" w:rsidRPr="006143BC" w:rsidTr="00115B1F">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464C55"/>
                <w:sz w:val="20"/>
                <w:szCs w:val="20"/>
                <w:lang w:val="ru-RU" w:eastAsia="ru-RU"/>
              </w:rPr>
            </w:pPr>
          </w:p>
        </w:tc>
        <w:tc>
          <w:tcPr>
            <w:tcW w:w="6097" w:type="dxa"/>
            <w:gridSpan w:val="8"/>
            <w:tcBorders>
              <w:bottom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номер разряда счета</w:t>
            </w:r>
          </w:p>
        </w:tc>
        <w:tc>
          <w:tcPr>
            <w:tcW w:w="851" w:type="dxa"/>
            <w:gridSpan w:val="2"/>
            <w:tcBorders>
              <w:right w:val="single" w:sz="4" w:space="0" w:color="auto"/>
            </w:tcBorders>
            <w:shd w:val="clear" w:color="auto" w:fill="auto"/>
          </w:tcPr>
          <w:p w:rsidR="006143BC" w:rsidRPr="006143BC" w:rsidRDefault="006143BC" w:rsidP="006143BC">
            <w:pPr>
              <w:spacing w:before="0" w:beforeAutospacing="0" w:after="0" w:afterAutospacing="0"/>
              <w:rPr>
                <w:rFonts w:ascii="Times New Roman" w:eastAsia="Times New Roman" w:hAnsi="Times New Roman" w:cs="Times New Roman"/>
                <w:sz w:val="20"/>
                <w:szCs w:val="20"/>
                <w:lang w:val="ru-RU" w:eastAsia="ru-RU"/>
              </w:rPr>
            </w:pPr>
          </w:p>
        </w:tc>
      </w:tr>
      <w:tr w:rsidR="006143BC" w:rsidRPr="006143BC" w:rsidTr="00115B1F">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464C55"/>
                <w:sz w:val="20"/>
                <w:szCs w:val="20"/>
                <w:lang w:val="ru-RU" w:eastAsia="ru-RU"/>
              </w:rPr>
            </w:pPr>
          </w:p>
        </w:tc>
        <w:tc>
          <w:tcPr>
            <w:tcW w:w="1133"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1 - 17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18</w:t>
            </w:r>
          </w:p>
        </w:tc>
        <w:tc>
          <w:tcPr>
            <w:tcW w:w="711"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24</w:t>
            </w:r>
          </w:p>
        </w:tc>
        <w:tc>
          <w:tcPr>
            <w:tcW w:w="425" w:type="dxa"/>
            <w:tcBorders>
              <w:top w:val="single" w:sz="4" w:space="0" w:color="auto"/>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25</w:t>
            </w:r>
          </w:p>
        </w:tc>
        <w:tc>
          <w:tcPr>
            <w:tcW w:w="426" w:type="dxa"/>
            <w:tcBorders>
              <w:top w:val="single" w:sz="4" w:space="0" w:color="auto"/>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26</w:t>
            </w:r>
          </w:p>
        </w:tc>
      </w:tr>
      <w:tr w:rsidR="006143BC" w:rsidRPr="006143BC" w:rsidTr="00115B1F">
        <w:trPr>
          <w:gridAfter w:val="1"/>
          <w:wAfter w:w="426" w:type="dxa"/>
        </w:trPr>
        <w:tc>
          <w:tcPr>
            <w:tcW w:w="4535"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1133"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1987" w:type="dxa"/>
            <w:gridSpan w:val="3"/>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1134" w:type="dxa"/>
            <w:gridSpan w:val="2"/>
            <w:tcBorders>
              <w:bottom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bl>
    <w:p w:rsidR="006143BC" w:rsidRPr="006143BC" w:rsidRDefault="006143BC" w:rsidP="006143BC">
      <w:pPr>
        <w:shd w:val="clear" w:color="auto" w:fill="FFFFFF"/>
        <w:spacing w:before="120" w:beforeAutospacing="0" w:after="120" w:afterAutospacing="0" w:line="276" w:lineRule="auto"/>
        <w:ind w:firstLine="482"/>
        <w:jc w:val="both"/>
        <w:rPr>
          <w:rFonts w:ascii="Times New Roman" w:eastAsia="Times New Roman" w:hAnsi="Times New Roman" w:cs="Times New Roman"/>
          <w:vanish/>
          <w:color w:val="22272F"/>
          <w:sz w:val="19"/>
          <w:szCs w:val="19"/>
          <w:lang w:val="ru-RU" w:eastAsia="ru-RU"/>
        </w:rPr>
      </w:pPr>
    </w:p>
    <w:tbl>
      <w:tblPr>
        <w:tblW w:w="16458" w:type="dxa"/>
        <w:tblInd w:w="-1413" w:type="dxa"/>
        <w:shd w:val="clear" w:color="auto" w:fill="FFFFFF"/>
        <w:tblCellMar>
          <w:left w:w="0" w:type="dxa"/>
          <w:right w:w="0" w:type="dxa"/>
        </w:tblCellMar>
        <w:tblLook w:val="04A0"/>
      </w:tblPr>
      <w:tblGrid>
        <w:gridCol w:w="16458"/>
      </w:tblGrid>
      <w:tr w:rsidR="006143BC" w:rsidRPr="006143BC" w:rsidTr="00115B1F">
        <w:tc>
          <w:tcPr>
            <w:tcW w:w="16458" w:type="dxa"/>
            <w:tcBorders>
              <w:top w:val="single" w:sz="4" w:space="0" w:color="000000"/>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b/>
                <w:bCs/>
                <w:color w:val="22272F"/>
                <w:sz w:val="20"/>
                <w:szCs w:val="20"/>
                <w:lang w:val="ru-RU" w:eastAsia="ru-RU"/>
              </w:rPr>
              <w:t>БАЛАНСОВЫЕ СЧЕТА</w:t>
            </w:r>
          </w:p>
        </w:tc>
      </w:tr>
    </w:tbl>
    <w:p w:rsidR="006143BC" w:rsidRPr="006143BC" w:rsidRDefault="006143BC" w:rsidP="006143BC">
      <w:pPr>
        <w:shd w:val="clear" w:color="auto" w:fill="FFFFFF"/>
        <w:spacing w:before="120" w:beforeAutospacing="0" w:after="120" w:afterAutospacing="0" w:line="276" w:lineRule="auto"/>
        <w:ind w:firstLine="482"/>
        <w:jc w:val="both"/>
        <w:rPr>
          <w:rFonts w:ascii="Times New Roman" w:eastAsia="Times New Roman" w:hAnsi="Times New Roman" w:cs="Times New Roman"/>
          <w:vanish/>
          <w:color w:val="22272F"/>
          <w:sz w:val="19"/>
          <w:szCs w:val="19"/>
          <w:lang w:val="ru-RU" w:eastAsia="ru-RU"/>
        </w:rPr>
      </w:pPr>
    </w:p>
    <w:tbl>
      <w:tblPr>
        <w:tblW w:w="11483" w:type="dxa"/>
        <w:tblInd w:w="-1413" w:type="dxa"/>
        <w:shd w:val="clear" w:color="auto" w:fill="FFFFFF"/>
        <w:tblLayout w:type="fixed"/>
        <w:tblCellMar>
          <w:left w:w="0" w:type="dxa"/>
          <w:right w:w="0" w:type="dxa"/>
        </w:tblCellMar>
        <w:tblLook w:val="04A0"/>
      </w:tblPr>
      <w:tblGrid>
        <w:gridCol w:w="4536"/>
        <w:gridCol w:w="1134"/>
        <w:gridCol w:w="709"/>
        <w:gridCol w:w="708"/>
        <w:gridCol w:w="709"/>
        <w:gridCol w:w="567"/>
        <w:gridCol w:w="709"/>
        <w:gridCol w:w="850"/>
        <w:gridCol w:w="709"/>
        <w:gridCol w:w="425"/>
        <w:gridCol w:w="427"/>
      </w:tblGrid>
      <w:tr w:rsidR="006143BC" w:rsidRPr="006143BC" w:rsidTr="00115B1F">
        <w:tc>
          <w:tcPr>
            <w:tcW w:w="4536" w:type="dxa"/>
            <w:tcBorders>
              <w:top w:val="single" w:sz="4" w:space="0" w:color="000000"/>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b/>
                <w:bCs/>
                <w:color w:val="22272F"/>
                <w:sz w:val="20"/>
                <w:szCs w:val="20"/>
                <w:lang w:val="ru-RU" w:eastAsia="ru-RU"/>
              </w:rPr>
              <w:t>Раздел 1. НЕФИНАНСОВЫЕ АКТИВЫ</w:t>
            </w:r>
          </w:p>
        </w:tc>
        <w:tc>
          <w:tcPr>
            <w:tcW w:w="1134"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Основные средства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Основные средства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Нежилые помещения (здания и сооружения)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Инвестиционная недвижимость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Основные средства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Нежилые помещения (здания и сооружения)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Увеличение стоимости нежилых помещений </w:t>
            </w:r>
            <w:r w:rsidRPr="006143BC">
              <w:rPr>
                <w:rFonts w:ascii="Times New Roman" w:eastAsia="Times New Roman" w:hAnsi="Times New Roman" w:cs="Times New Roman"/>
                <w:sz w:val="20"/>
                <w:szCs w:val="20"/>
                <w:lang w:val="ru-RU" w:eastAsia="ru-RU"/>
              </w:rPr>
              <w:lastRenderedPageBreak/>
              <w:t>(зданий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Уменьшение стоимости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Машины и оборудование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Транспортные средства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Инвентарь производственный и хозяйственный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Прочие основные средства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Основные средства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Машины и оборудование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Транспортные средства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Инвентарь производственный и хозяйственный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Прочие основные средства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прочих основных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прочих основных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Основные средства - имущество в концессии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Нежилые помещения (здания и сооружения) - имущество в концессии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нежилых помещений (зданий и сооружений) - имущества в концессии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нежилых помещений (зданий и сооружений) - имущества в концессии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Непроизведенные активы</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Непроизведенные активы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Земля (земельные участки)-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земли (земельных участков)-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земли (земельных участков)-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Амортизация транспортных средств - </w:t>
            </w:r>
            <w:r w:rsidRPr="006143BC">
              <w:rPr>
                <w:rFonts w:ascii="Times New Roman" w:eastAsia="Times New Roman" w:hAnsi="Times New Roman" w:cs="Times New Roman"/>
                <w:sz w:val="20"/>
                <w:szCs w:val="20"/>
                <w:lang w:val="ru-RU" w:eastAsia="ru-RU"/>
              </w:rPr>
              <w:lastRenderedPageBreak/>
              <w:t>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Уменьшение за счет амортизации стоимости транспортных средств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нежилых помещений (зданий и сооружений)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нежилых помещений (зданий и сооружений)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инвестиционной недвижимости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инвестиционной недвижимости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Амортизация машин и оборудования - иного </w:t>
            </w:r>
            <w:r w:rsidRPr="006143BC">
              <w:rPr>
                <w:rFonts w:ascii="Times New Roman" w:eastAsia="Times New Roman" w:hAnsi="Times New Roman" w:cs="Times New Roman"/>
                <w:sz w:val="20"/>
                <w:szCs w:val="20"/>
                <w:lang w:val="ru-RU" w:eastAsia="ru-RU"/>
              </w:rPr>
              <w:lastRenderedPageBreak/>
              <w:t>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Уменьшение за счет амортизации стоимости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прочих основных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прочих основных средств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программного обеспечения и баз данных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I</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за счет амортизации стоимости программного обеспечения и баз данных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I</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нежилых помещений (зданий и сооружений) в концессии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нежилых помещений (зданий и сооружений) в концессии за счет амортизации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Материальные запасы</w:t>
            </w:r>
            <w:r w:rsidRPr="006143BC">
              <w:rPr>
                <w:rFonts w:ascii="Times New Roman" w:eastAsia="Times New Roman" w:hAnsi="Times New Roman" w:cs="Times New Roman"/>
                <w:sz w:val="15"/>
                <w:szCs w:val="15"/>
                <w:vertAlign w:val="superscript"/>
                <w:lang w:val="ru-RU" w:eastAsia="ru-RU"/>
              </w:rPr>
              <w:t> </w:t>
            </w:r>
            <w:hyperlink r:id="rId19"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Материальные запасы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Лекарственные препараты и медицинские материалы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лекарственных препаратов и медицинских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лекарственных препаратов и медицинских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Продукты питания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продуктов питания - особо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Уменьшение стоимости продуктов питания - особо </w:t>
            </w:r>
            <w:r w:rsidRPr="006143BC">
              <w:rPr>
                <w:rFonts w:ascii="Times New Roman" w:eastAsia="Times New Roman" w:hAnsi="Times New Roman" w:cs="Times New Roman"/>
                <w:sz w:val="20"/>
                <w:szCs w:val="20"/>
                <w:lang w:val="ru-RU" w:eastAsia="ru-RU"/>
              </w:rPr>
              <w:lastRenderedPageBreak/>
              <w:t>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Горюче-смазочные материалы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горюче-смазочных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горюче-смазочных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Строительные материалы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строительных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строительных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Мягкий инвентарь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мягкого инвентаря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мягкого инвентаря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Прочие материальные запасы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прочих материальных запасов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прочих материальных запасов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Материальные запасы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Лекарственные препараты и медицинские материалы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лекарственных препаратов и медицинских материалов - иное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лекарственных препаратов и медицинских материалов - иное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Продукты питания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продуктов питания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продуктов питания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Горюче-смазочные материалы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горюче-смазочных материалов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горюче-смазочных материалов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Строительные материалы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строительных материалов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строительных материалов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Мягкий инвентарь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мягкого инвентаря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мягкого инвентаря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Прочие материальные запасы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прочих материальных запасов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прочих материальных запасов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нефинансовые активы</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недвижимое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основные средства - недвижимое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вложений в основные средства - недвижимое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вложений в основные средства - недвижимое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непроизведенные активы - недвижимое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вложений в непроизведенные активы - недвижимое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вложений в непроизведенные активы - недвижимое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основные средства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вложений в основные средства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Уменьшение вложений в основные средства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материальные запасы - особо ценное движимое имущество</w:t>
            </w:r>
            <w:r w:rsidRPr="006143BC">
              <w:rPr>
                <w:rFonts w:ascii="Times New Roman" w:eastAsia="Times New Roman" w:hAnsi="Times New Roman" w:cs="Times New Roman"/>
                <w:sz w:val="15"/>
                <w:szCs w:val="15"/>
                <w:vertAlign w:val="superscript"/>
                <w:lang w:val="ru-RU" w:eastAsia="ru-RU"/>
              </w:rPr>
              <w:t> </w:t>
            </w:r>
            <w:hyperlink r:id="rId20"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вложений в материальные запасы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вложений в материальные запасы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основные средства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вложений в основные средства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вложений в основные средства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непроизведенные активы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вложений в непроизведенные активы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вложений в непроизведенные активы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материальные запасы -иное движимое имущество</w:t>
            </w:r>
            <w:r w:rsidRPr="006143BC">
              <w:rPr>
                <w:rFonts w:ascii="Times New Roman" w:eastAsia="Times New Roman" w:hAnsi="Times New Roman" w:cs="Times New Roman"/>
                <w:sz w:val="15"/>
                <w:szCs w:val="15"/>
                <w:vertAlign w:val="superscript"/>
                <w:lang w:val="ru-RU" w:eastAsia="ru-RU"/>
              </w:rPr>
              <w:t> 1</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вложений в материальные запасы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вложений в материальные запасы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Права пользования активами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Права пользования</w:t>
            </w:r>
          </w:p>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нематериальными</w:t>
            </w:r>
          </w:p>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активами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Права пользования программным обеспечением и базами данных</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I</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прав пользования программным обеспечением и базами данных</w:t>
            </w:r>
            <w:r w:rsidRPr="006143BC">
              <w:rPr>
                <w:rFonts w:ascii="Times New Roman" w:eastAsia="Times New Roman" w:hAnsi="Times New Roman" w:cs="Times New Roman"/>
                <w:sz w:val="15"/>
                <w:szCs w:val="15"/>
                <w:vertAlign w:val="superscript"/>
                <w:lang w:val="ru-RU" w:eastAsia="ru-RU"/>
              </w:rPr>
              <w:t> </w:t>
            </w:r>
            <w:hyperlink r:id="rId21"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I</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прав пользования программным обеспечением и базами данных</w:t>
            </w:r>
            <w:r w:rsidRPr="006143BC">
              <w:rPr>
                <w:rFonts w:ascii="Times New Roman" w:eastAsia="Times New Roman" w:hAnsi="Times New Roman" w:cs="Times New Roman"/>
                <w:sz w:val="15"/>
                <w:szCs w:val="15"/>
                <w:vertAlign w:val="superscript"/>
                <w:lang w:val="ru-RU" w:eastAsia="ru-RU"/>
              </w:rPr>
              <w:t> </w:t>
            </w:r>
            <w:hyperlink r:id="rId22"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I</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top w:val="single" w:sz="4" w:space="0" w:color="000000"/>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b/>
                <w:bCs/>
                <w:color w:val="22272F"/>
                <w:sz w:val="20"/>
                <w:szCs w:val="20"/>
                <w:lang w:val="ru-RU" w:eastAsia="ru-RU"/>
              </w:rPr>
              <w:t>РАЗДЕЛ 2. ФИНАНСОВЫЕ АКТИВЫ</w:t>
            </w:r>
          </w:p>
        </w:tc>
        <w:tc>
          <w:tcPr>
            <w:tcW w:w="1134"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Денежные средства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Денежные средства на лицевых счетах учреждения в органе казначейства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Денежные средства учреждения на лицевых счетах в органе казначейства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Поступления денежных средств учреждения на лицевые счета в органе казначейства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Выбытия денежных средств учреждения с лицевых счетов в органе казначейства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Денежные средства учреждения в органе казначейства в пути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Поступления денежных средств учреждения в органе казначейства в пути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Выбытия денежных средств учреждения в органе казначейства в пути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Денежные средства в кассе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Касса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Поступления средств в кассу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Выбытия средств из кассы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w:t>
            </w:r>
            <w:r w:rsidRPr="006143BC">
              <w:rPr>
                <w:rFonts w:ascii="Times New Roman" w:eastAsia="Times New Roman" w:hAnsi="Times New Roman" w:cs="Times New Roman"/>
                <w:sz w:val="15"/>
                <w:szCs w:val="15"/>
                <w:vertAlign w:val="superscript"/>
                <w:lang w:val="ru-RU" w:eastAsia="ru-RU"/>
              </w:rPr>
              <w:t> </w:t>
            </w:r>
            <w:hyperlink r:id="rId23"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r w:rsidRPr="006143BC">
              <w:rPr>
                <w:rFonts w:ascii="Times New Roman" w:eastAsia="Times New Roman" w:hAnsi="Times New Roman" w:cs="Times New Roman"/>
                <w:sz w:val="15"/>
                <w:szCs w:val="15"/>
                <w:vertAlign w:val="superscript"/>
                <w:lang w:val="ru-RU" w:eastAsia="ru-RU"/>
              </w:rPr>
              <w:t>, </w:t>
            </w:r>
            <w:hyperlink r:id="rId24"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собственности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операционной аренды</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операционной аренды</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доходам от операционной аренды</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оказания платных услуг (работ), компенсаций затрат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оказания платных услуг (работ)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оказания платных услуг (работ)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доходам от оказания платных услуг (работ)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условным арендным платежам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условным арендным платежам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условным арендным платежам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безвозмездным денежным поступлениям текущего характера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поступлениям текущего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поступлениям текущего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Уменьшение дебиторской задолженности по поступлениям текущего характера бюджетным и автономным учреждениям от сектора </w:t>
            </w:r>
            <w:r w:rsidRPr="006143BC">
              <w:rPr>
                <w:rFonts w:ascii="Times New Roman" w:eastAsia="Times New Roman" w:hAnsi="Times New Roman" w:cs="Times New Roman"/>
                <w:sz w:val="20"/>
                <w:szCs w:val="20"/>
                <w:lang w:val="ru-RU" w:eastAsia="ru-RU"/>
              </w:rPr>
              <w:lastRenderedPageBreak/>
              <w:t>государственного управления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безвозмездным денежным поступлениям капитального характера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поступлениям капитального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поступлениям капитального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поступлениям капитального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операций с активами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операций с основными средствами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операций с основными средствами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доходам от операций с основными средствами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операций с непроизведенными активами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операций с непроизведенными активами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доходам от операций с непроизведенными активами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операций с материальными запасами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операций с материальными запасами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Уменьшение дебиторской задолженности по </w:t>
            </w:r>
            <w:r w:rsidRPr="006143BC">
              <w:rPr>
                <w:rFonts w:ascii="Times New Roman" w:eastAsia="Times New Roman" w:hAnsi="Times New Roman" w:cs="Times New Roman"/>
                <w:sz w:val="20"/>
                <w:szCs w:val="20"/>
                <w:lang w:val="ru-RU" w:eastAsia="ru-RU"/>
              </w:rPr>
              <w:lastRenderedPageBreak/>
              <w:t>доходам от операций с материальными запасами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Расчеты по прочим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невыясненным поступлениям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невыясненным поступлениям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невыясненным поступлениям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иным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выданным авансам</w:t>
            </w:r>
            <w:r w:rsidRPr="006143BC">
              <w:rPr>
                <w:rFonts w:ascii="Times New Roman" w:eastAsia="Times New Roman" w:hAnsi="Times New Roman" w:cs="Times New Roman"/>
                <w:sz w:val="15"/>
                <w:szCs w:val="15"/>
                <w:vertAlign w:val="superscript"/>
                <w:lang w:val="ru-RU" w:eastAsia="ru-RU"/>
              </w:rPr>
              <w:t> </w:t>
            </w:r>
            <w:hyperlink r:id="rId25"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r w:rsidRPr="006143BC">
              <w:rPr>
                <w:rFonts w:ascii="Times New Roman" w:eastAsia="Times New Roman" w:hAnsi="Times New Roman" w:cs="Times New Roman"/>
                <w:sz w:val="15"/>
                <w:szCs w:val="15"/>
                <w:vertAlign w:val="superscript"/>
                <w:lang w:val="ru-RU" w:eastAsia="ru-RU"/>
              </w:rPr>
              <w:t>, </w:t>
            </w:r>
            <w:hyperlink r:id="rId26"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оплате труда,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услугам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услугам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услугам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транспортным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Увеличение дебиторской задолженности по </w:t>
            </w:r>
            <w:r w:rsidRPr="006143BC">
              <w:rPr>
                <w:rFonts w:ascii="Times New Roman" w:eastAsia="Times New Roman" w:hAnsi="Times New Roman" w:cs="Times New Roman"/>
                <w:sz w:val="20"/>
                <w:szCs w:val="20"/>
                <w:lang w:val="ru-RU" w:eastAsia="ru-RU"/>
              </w:rPr>
              <w:lastRenderedPageBreak/>
              <w:t>авансам по транспортным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Уменьшение дебиторской задолженности по авансам по транспортным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коммунальным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коммунальным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коммунальным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прочим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прочим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прочим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страхованию</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страхованию</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страхованию</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поступлению нефинансовых активов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Увеличение дебиторской задолженности по авансам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пособиям по социальной помощи, выплачиваемым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w:t>
            </w:r>
            <w:r w:rsidRPr="006143BC">
              <w:rPr>
                <w:rFonts w:ascii="Times New Roman" w:eastAsia="Times New Roman" w:hAnsi="Times New Roman" w:cs="Times New Roman"/>
                <w:sz w:val="15"/>
                <w:szCs w:val="15"/>
                <w:vertAlign w:val="superscript"/>
                <w:lang w:val="ru-RU" w:eastAsia="ru-RU"/>
              </w:rPr>
              <w:t> </w:t>
            </w:r>
            <w:hyperlink r:id="rId27"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оплате труда,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оплате работ,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оплате услуг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оплате услуг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Уменьшение дебиторской задолженности </w:t>
            </w:r>
            <w:r w:rsidRPr="006143BC">
              <w:rPr>
                <w:rFonts w:ascii="Times New Roman" w:eastAsia="Times New Roman" w:hAnsi="Times New Roman" w:cs="Times New Roman"/>
                <w:sz w:val="20"/>
                <w:szCs w:val="20"/>
                <w:lang w:val="ru-RU" w:eastAsia="ru-RU"/>
              </w:rPr>
              <w:lastRenderedPageBreak/>
              <w:t>подотчетных лиц по оплате услуг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Расчеты с подотчетными лицами по оплате транспортных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оплате транспортных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оплате транспортных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оплате коммунальных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оплате коммунальных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оплате коммунальных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оплате работ, услуг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оплате работ, услуг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оплате работ, услуг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оплате прочих работ,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оплате прочих работ,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оплате прочих работ,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поступлению нефинансовых активов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Расчеты с подотчетными лицами по прочим </w:t>
            </w:r>
            <w:r w:rsidRPr="006143BC">
              <w:rPr>
                <w:rFonts w:ascii="Times New Roman" w:eastAsia="Times New Roman" w:hAnsi="Times New Roman" w:cs="Times New Roman"/>
                <w:sz w:val="20"/>
                <w:szCs w:val="20"/>
                <w:lang w:val="ru-RU" w:eastAsia="ru-RU"/>
              </w:rPr>
              <w:lastRenderedPageBreak/>
              <w:t>расходам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Расчеты с подотчетными лицами по оплате пошлин и сборов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оплате пошлин и сборов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оплате пошлин и сборов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оплате других экономических санкций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оплате других экономических санкций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оплате других экономических санкций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ущербу и иным доходам</w:t>
            </w:r>
            <w:r w:rsidRPr="006143BC">
              <w:rPr>
                <w:rFonts w:ascii="Times New Roman" w:eastAsia="Times New Roman" w:hAnsi="Times New Roman" w:cs="Times New Roman"/>
                <w:sz w:val="15"/>
                <w:szCs w:val="15"/>
                <w:vertAlign w:val="superscript"/>
                <w:lang w:val="ru-RU" w:eastAsia="ru-RU"/>
              </w:rPr>
              <w:t> </w:t>
            </w:r>
            <w:hyperlink r:id="rId28"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r w:rsidRPr="006143BC">
              <w:rPr>
                <w:rFonts w:ascii="Times New Roman" w:eastAsia="Times New Roman" w:hAnsi="Times New Roman" w:cs="Times New Roman"/>
                <w:sz w:val="15"/>
                <w:szCs w:val="15"/>
                <w:vertAlign w:val="superscript"/>
                <w:lang w:val="ru-RU" w:eastAsia="ru-RU"/>
              </w:rPr>
              <w:t>, </w:t>
            </w:r>
            <w:hyperlink r:id="rId29"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компенсации затрат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компенсации затрат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компенсации затрат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компенсации затрат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штрафам, пеням, неустойкам, возмещениям ущерба</w:t>
            </w:r>
          </w:p>
        </w:tc>
        <w:tc>
          <w:tcPr>
            <w:tcW w:w="1134"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штрафных санкций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штрафных санкций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доходам от штрафных санкций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страховых возмещений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страховых возмещений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доходам от страховых возмещений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возмещения ущерба имуществу (за исключением страховых возмещений)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возмещения ущерба имуществу (за исключением страховых возмещений)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Уменьшение дебиторской задолженности по доходам от возмещения ущерба имуществу (за </w:t>
            </w:r>
            <w:r w:rsidRPr="006143BC">
              <w:rPr>
                <w:rFonts w:ascii="Times New Roman" w:eastAsia="Times New Roman" w:hAnsi="Times New Roman" w:cs="Times New Roman"/>
                <w:sz w:val="20"/>
                <w:szCs w:val="20"/>
                <w:lang w:val="ru-RU" w:eastAsia="ru-RU"/>
              </w:rPr>
              <w:lastRenderedPageBreak/>
              <w:t>исключением страховых возмещений)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Расчеты по доходам от прочих сумм принудительного изъятия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прочих сумм принудительного изъятия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доходам от прочих сумм принудительного изъятия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ущербу нефинансовым активам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ущербу основным средствам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ущербу основным средствам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ущербу основным средствам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ущербу непроизведенным активам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ущербу непроизведенным активам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ущербу непроизведенным активам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ущербу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ущербу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ущербу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иным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недостачам денежных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недостачам денежных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недостачам денежных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недостачам иных финансовых активов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недостачам иных финансовых активов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недостачам иных финансовых активов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иным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Прочие расчеты с дебиторами</w:t>
            </w:r>
            <w:r w:rsidRPr="006143BC">
              <w:rPr>
                <w:rFonts w:ascii="Times New Roman" w:eastAsia="Times New Roman" w:hAnsi="Times New Roman" w:cs="Times New Roman"/>
                <w:sz w:val="15"/>
                <w:szCs w:val="15"/>
                <w:vertAlign w:val="superscript"/>
                <w:lang w:val="ru-RU" w:eastAsia="ru-RU"/>
              </w:rPr>
              <w:t> </w:t>
            </w:r>
            <w:hyperlink r:id="rId30"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финансовым органом по наличным денежным средствам</w:t>
            </w:r>
            <w:r w:rsidRPr="006143BC">
              <w:rPr>
                <w:rFonts w:ascii="Times New Roman" w:eastAsia="Times New Roman" w:hAnsi="Times New Roman" w:cs="Times New Roman"/>
                <w:sz w:val="15"/>
                <w:szCs w:val="15"/>
                <w:vertAlign w:val="superscript"/>
                <w:lang w:val="ru-RU" w:eastAsia="ru-RU"/>
              </w:rPr>
              <w:t> </w:t>
            </w:r>
            <w:hyperlink r:id="rId31"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Увеличение дебиторской задолженности по операциям с финансовым органом по наличным </w:t>
            </w:r>
            <w:r w:rsidRPr="006143BC">
              <w:rPr>
                <w:rFonts w:ascii="Times New Roman" w:eastAsia="Times New Roman" w:hAnsi="Times New Roman" w:cs="Times New Roman"/>
                <w:sz w:val="20"/>
                <w:szCs w:val="20"/>
                <w:lang w:val="ru-RU" w:eastAsia="ru-RU"/>
              </w:rPr>
              <w:lastRenderedPageBreak/>
              <w:t>денежным средствам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Уменьшение дебиторской задолженности по операциям с финансовым органом по наличным денежным средствам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учредителем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расчетов с учредителем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расчетов с учредителем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bl>
    <w:p w:rsidR="006143BC" w:rsidRPr="006143BC" w:rsidRDefault="006143BC" w:rsidP="006143BC">
      <w:pPr>
        <w:shd w:val="clear" w:color="auto" w:fill="FFFFFF"/>
        <w:spacing w:before="120" w:beforeAutospacing="0" w:after="120" w:afterAutospacing="0" w:line="276" w:lineRule="auto"/>
        <w:ind w:firstLine="482"/>
        <w:jc w:val="both"/>
        <w:rPr>
          <w:rFonts w:ascii="Times New Roman" w:eastAsia="Times New Roman" w:hAnsi="Times New Roman" w:cs="Times New Roman"/>
          <w:vanish/>
          <w:color w:val="22272F"/>
          <w:sz w:val="19"/>
          <w:szCs w:val="19"/>
          <w:lang w:val="ru-RU" w:eastAsia="ru-RU"/>
        </w:rPr>
      </w:pPr>
    </w:p>
    <w:tbl>
      <w:tblPr>
        <w:tblW w:w="11483" w:type="dxa"/>
        <w:tblInd w:w="-1413" w:type="dxa"/>
        <w:shd w:val="clear" w:color="auto" w:fill="FFFFFF"/>
        <w:tblCellMar>
          <w:left w:w="0" w:type="dxa"/>
          <w:right w:w="0" w:type="dxa"/>
        </w:tblCellMar>
        <w:tblLook w:val="04A0"/>
      </w:tblPr>
      <w:tblGrid>
        <w:gridCol w:w="4537"/>
        <w:gridCol w:w="1134"/>
        <w:gridCol w:w="709"/>
        <w:gridCol w:w="708"/>
        <w:gridCol w:w="709"/>
        <w:gridCol w:w="567"/>
        <w:gridCol w:w="709"/>
        <w:gridCol w:w="850"/>
        <w:gridCol w:w="709"/>
        <w:gridCol w:w="425"/>
        <w:gridCol w:w="426"/>
      </w:tblGrid>
      <w:tr w:rsidR="006143BC" w:rsidRPr="006143BC" w:rsidTr="00115B1F">
        <w:tc>
          <w:tcPr>
            <w:tcW w:w="4537" w:type="dxa"/>
            <w:tcBorders>
              <w:top w:val="single" w:sz="4" w:space="0" w:color="000000"/>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b/>
                <w:bCs/>
                <w:color w:val="22272F"/>
                <w:sz w:val="20"/>
                <w:szCs w:val="20"/>
                <w:lang w:val="ru-RU" w:eastAsia="ru-RU"/>
              </w:rPr>
              <w:t>РАЗДЕЛ 3. ОБЯЗАТЕЛЬСТВА</w:t>
            </w:r>
          </w:p>
        </w:tc>
        <w:tc>
          <w:tcPr>
            <w:tcW w:w="1134"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принятым обязательствам</w:t>
            </w:r>
            <w:r w:rsidRPr="006143BC">
              <w:rPr>
                <w:rFonts w:ascii="Times New Roman" w:eastAsia="Times New Roman" w:hAnsi="Times New Roman" w:cs="Times New Roman"/>
                <w:sz w:val="15"/>
                <w:szCs w:val="15"/>
                <w:vertAlign w:val="superscript"/>
                <w:lang w:val="ru-RU" w:eastAsia="ru-RU"/>
              </w:rPr>
              <w:t> </w:t>
            </w:r>
            <w:hyperlink r:id="rId32"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r w:rsidRPr="006143BC">
              <w:rPr>
                <w:rFonts w:ascii="Times New Roman" w:eastAsia="Times New Roman" w:hAnsi="Times New Roman" w:cs="Times New Roman"/>
                <w:sz w:val="15"/>
                <w:szCs w:val="15"/>
                <w:vertAlign w:val="superscript"/>
                <w:lang w:val="ru-RU" w:eastAsia="ru-RU"/>
              </w:rPr>
              <w:t>, </w:t>
            </w:r>
            <w:hyperlink r:id="rId33"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оплате труда,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услугам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услугам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услугам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транспортным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транспортным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транспортным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коммунальным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Увеличение кредиторской задолженности по коммунальным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коммунальным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прочим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прочим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прочим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страхованию</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страхованию</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страхованию</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поступлению нефинансовых активов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Уменьшение кредиторской задолженности по </w:t>
            </w:r>
            <w:r w:rsidRPr="006143BC">
              <w:rPr>
                <w:rFonts w:ascii="Times New Roman" w:eastAsia="Times New Roman" w:hAnsi="Times New Roman" w:cs="Times New Roman"/>
                <w:sz w:val="20"/>
                <w:szCs w:val="20"/>
                <w:lang w:val="ru-RU" w:eastAsia="ru-RU"/>
              </w:rPr>
              <w:lastRenderedPageBreak/>
              <w:t>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Расчеты по социальному обеспечению</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пенсиям, пособиям, выплачиваемым работодателями, нанимателями 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пенсиям, пособиям, выплачиваемым работодателями, нанимателями бывшим работниками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пенсиям, пособиям, выплачиваемым работодателями, нанимателями 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пособиям по социальной помощи, выплачиваемые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пособиям по социальной помощи, выплачиваемые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пособиям по социальной помощи, выплачиваемые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социальным пособиям и компенсации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социальным пособиям и компенсации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социальным пособиям и компенсации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прочим расходам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штрафам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штрафам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Уменьшение кредиторской задолженности по штрафам за нарушение условий контрактов </w:t>
            </w:r>
            <w:r w:rsidRPr="006143BC">
              <w:rPr>
                <w:rFonts w:ascii="Times New Roman" w:eastAsia="Times New Roman" w:hAnsi="Times New Roman" w:cs="Times New Roman"/>
                <w:sz w:val="20"/>
                <w:szCs w:val="20"/>
                <w:lang w:val="ru-RU" w:eastAsia="ru-RU"/>
              </w:rPr>
              <w:lastRenderedPageBreak/>
              <w:t>(договоров)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Расчеты по другим экономическим санкциям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другим экономическим санкциям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другим экономическим санкциям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иным выплатам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иным выплатам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иным выплатам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иным выплатам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иным выплатам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иным выплатам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иным выплатам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иным выплатам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иным выплатам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иным выплатам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иным выплатам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иным выплатам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платежам в бюджеты</w:t>
            </w:r>
            <w:r w:rsidRPr="006143BC">
              <w:rPr>
                <w:rFonts w:ascii="Times New Roman" w:eastAsia="Times New Roman" w:hAnsi="Times New Roman" w:cs="Times New Roman"/>
                <w:sz w:val="15"/>
                <w:szCs w:val="15"/>
                <w:vertAlign w:val="superscript"/>
                <w:lang w:val="ru-RU" w:eastAsia="ru-RU"/>
              </w:rPr>
              <w:t> </w:t>
            </w:r>
            <w:hyperlink r:id="rId34"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налогу на доходы физических лиц</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налогу на доходы физических лиц</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налогу на доходы физических лиц</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налогу на прибыль организаций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налогу на прибыль организаций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налогу на прибыль организаций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Расчеты по прочим платежам в бюджет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прочим платежам в бюджет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прочим платежам в бюджет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дополнительным страховым взносам на пенсионное страхование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дополнительным страховым взносам на пенсионное страхование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дополнительным страховым взносам на пенсионное страхование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налогу на имущество организаций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налогу на имущество организаций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налогу на имущество организаций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земельному налогу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земельному налогу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земельному налогу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Formular" w:eastAsia="Times New Roman" w:hAnsi="Formular" w:cs="Times New Roman"/>
                <w:color w:val="2A3143"/>
                <w:sz w:val="21"/>
                <w:szCs w:val="21"/>
                <w:shd w:val="clear" w:color="auto" w:fill="FFFFFF"/>
                <w:lang w:val="ru-RU" w:eastAsia="ru-RU"/>
              </w:rPr>
              <w:t>Расчеты по единому налоговому платежу</w:t>
            </w:r>
          </w:p>
        </w:tc>
        <w:tc>
          <w:tcPr>
            <w:tcW w:w="1134"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единому налоговому платежу</w:t>
            </w:r>
          </w:p>
        </w:tc>
        <w:tc>
          <w:tcPr>
            <w:tcW w:w="1134"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единому налоговому платежу</w:t>
            </w:r>
          </w:p>
        </w:tc>
        <w:tc>
          <w:tcPr>
            <w:tcW w:w="1134"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8"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56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1</w:t>
            </w:r>
          </w:p>
        </w:tc>
        <w:tc>
          <w:tcPr>
            <w:tcW w:w="850"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4</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8</w:t>
            </w:r>
          </w:p>
        </w:tc>
        <w:tc>
          <w:tcPr>
            <w:tcW w:w="425"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426"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Formular" w:eastAsia="Times New Roman" w:hAnsi="Formular" w:cs="Times New Roman"/>
                <w:sz w:val="21"/>
                <w:szCs w:val="21"/>
                <w:shd w:val="clear" w:color="auto" w:fill="FFFFFF"/>
                <w:lang w:val="ru-RU" w:eastAsia="ru-RU"/>
              </w:rPr>
              <w:t>Расчеты по единому страховому тарифу</w:t>
            </w:r>
          </w:p>
        </w:tc>
        <w:tc>
          <w:tcPr>
            <w:tcW w:w="1134"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8"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56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1</w:t>
            </w:r>
          </w:p>
        </w:tc>
        <w:tc>
          <w:tcPr>
            <w:tcW w:w="850"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5</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425"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426"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w:t>
            </w:r>
            <w:r w:rsidRPr="006143BC">
              <w:rPr>
                <w:rFonts w:ascii="Formular" w:eastAsia="Times New Roman" w:hAnsi="Formular" w:cs="Times New Roman"/>
                <w:sz w:val="21"/>
                <w:szCs w:val="21"/>
                <w:shd w:val="clear" w:color="auto" w:fill="FFFFFF"/>
                <w:lang w:val="ru-RU" w:eastAsia="ru-RU"/>
              </w:rPr>
              <w:t xml:space="preserve"> по единому страховому тарифу</w:t>
            </w:r>
          </w:p>
        </w:tc>
        <w:tc>
          <w:tcPr>
            <w:tcW w:w="1134"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8"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56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1</w:t>
            </w:r>
          </w:p>
        </w:tc>
        <w:tc>
          <w:tcPr>
            <w:tcW w:w="850"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5</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7</w:t>
            </w:r>
          </w:p>
        </w:tc>
        <w:tc>
          <w:tcPr>
            <w:tcW w:w="425"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426"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w:t>
            </w:r>
            <w:r w:rsidRPr="006143BC">
              <w:rPr>
                <w:rFonts w:ascii="Formular" w:eastAsia="Times New Roman" w:hAnsi="Formular" w:cs="Times New Roman"/>
                <w:sz w:val="21"/>
                <w:szCs w:val="21"/>
                <w:shd w:val="clear" w:color="auto" w:fill="FFFFFF"/>
                <w:lang w:val="ru-RU" w:eastAsia="ru-RU"/>
              </w:rPr>
              <w:t xml:space="preserve"> по единому страховому тарифу</w:t>
            </w:r>
          </w:p>
        </w:tc>
        <w:tc>
          <w:tcPr>
            <w:tcW w:w="1134"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8"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56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1</w:t>
            </w:r>
          </w:p>
        </w:tc>
        <w:tc>
          <w:tcPr>
            <w:tcW w:w="850"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5</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8</w:t>
            </w:r>
          </w:p>
        </w:tc>
        <w:tc>
          <w:tcPr>
            <w:tcW w:w="425"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426"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Прочие расчеты с кредиторами</w:t>
            </w:r>
            <w:r w:rsidRPr="006143BC">
              <w:rPr>
                <w:rFonts w:ascii="Times New Roman" w:eastAsia="Times New Roman" w:hAnsi="Times New Roman" w:cs="Times New Roman"/>
                <w:sz w:val="15"/>
                <w:szCs w:val="15"/>
                <w:vertAlign w:val="superscript"/>
                <w:lang w:val="ru-RU" w:eastAsia="ru-RU"/>
              </w:rPr>
              <w:t> </w:t>
            </w:r>
            <w:hyperlink r:id="rId35" w:anchor="block_991" w:history="1">
              <w:r w:rsidRPr="006143BC">
                <w:rPr>
                  <w:rFonts w:ascii="Times New Roman" w:eastAsia="Times New Roman" w:hAnsi="Times New Roman" w:cs="Times New Roman"/>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Расчеты по средствам, полученным во временное распоряжение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средствам, полученным во временное распоряжение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средствам, полученным во временное распоряжение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удержаниям из выплат по оплате труда</w:t>
            </w:r>
            <w:r w:rsidRPr="006143BC">
              <w:rPr>
                <w:rFonts w:ascii="Times New Roman" w:eastAsia="Times New Roman" w:hAnsi="Times New Roman" w:cs="Times New Roman"/>
                <w:sz w:val="15"/>
                <w:szCs w:val="15"/>
                <w:vertAlign w:val="superscript"/>
                <w:lang w:val="ru-RU" w:eastAsia="ru-RU"/>
              </w:rPr>
              <w:t> </w:t>
            </w:r>
            <w:hyperlink r:id="rId36"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удержаниям из выплат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удержаниям из выплат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Внутриведомственные расчеты</w:t>
            </w:r>
            <w:r w:rsidRPr="006143BC">
              <w:rPr>
                <w:rFonts w:ascii="Times New Roman" w:eastAsia="Times New Roman" w:hAnsi="Times New Roman" w:cs="Times New Roman"/>
                <w:sz w:val="15"/>
                <w:szCs w:val="15"/>
                <w:vertAlign w:val="superscript"/>
                <w:lang w:val="ru-RU" w:eastAsia="ru-RU"/>
              </w:rPr>
              <w:t> </w:t>
            </w:r>
            <w:hyperlink r:id="rId37"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прочими кредиторами</w:t>
            </w:r>
            <w:r w:rsidRPr="006143BC">
              <w:rPr>
                <w:rFonts w:ascii="Times New Roman" w:eastAsia="Times New Roman" w:hAnsi="Times New Roman" w:cs="Times New Roman"/>
                <w:sz w:val="15"/>
                <w:szCs w:val="15"/>
                <w:vertAlign w:val="superscript"/>
                <w:lang w:val="ru-RU" w:eastAsia="ru-RU"/>
              </w:rPr>
              <w:t> </w:t>
            </w:r>
            <w:hyperlink r:id="rId38"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r w:rsidRPr="006143BC">
              <w:rPr>
                <w:rFonts w:ascii="Times New Roman" w:eastAsia="Times New Roman" w:hAnsi="Times New Roman" w:cs="Times New Roman"/>
                <w:sz w:val="15"/>
                <w:szCs w:val="15"/>
                <w:vertAlign w:val="superscript"/>
                <w:lang w:val="ru-RU" w:eastAsia="ru-RU"/>
              </w:rPr>
              <w:t>, </w:t>
            </w:r>
            <w:hyperlink r:id="rId39" w:anchor="block_130107"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расчетов с прочими кредиторами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расчетов с прочими кредиторами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Иные расчеты года, предшествующего отчетному, выявленные по контрольным мероприятиям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иных расчетов года, предшествующего отчетному, выявленных по контрольным мероприятиям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иных расчетов года, предшествующего отчетному, выявленных по контрольным мероприятиям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Иные расчеты прошлых лет, выявленные по контрольным мероприятиям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иных расчетов прошлых лет, выявленных по контрольным мероприятиям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иных расчетов прошлых лет, выявленных по контрольным мероприятиям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Иные расчеты года, предшествующего отчетному, выявленные в отчетном году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Иные расчеты прошлых лет, выявленные в отчетном году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top w:val="single" w:sz="4" w:space="0" w:color="000000"/>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b/>
                <w:bCs/>
                <w:color w:val="22272F"/>
                <w:sz w:val="20"/>
                <w:szCs w:val="20"/>
                <w:lang w:val="ru-RU" w:eastAsia="ru-RU"/>
              </w:rPr>
              <w:t>РАЗДЕЛ 4. ФИНАНСОВЫЙ РЕЗУЛЬТАТ</w:t>
            </w:r>
          </w:p>
        </w:tc>
        <w:tc>
          <w:tcPr>
            <w:tcW w:w="1134"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Финансовый результат экономического субъекта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текущего финансового года</w:t>
            </w:r>
            <w:r w:rsidRPr="006143BC">
              <w:rPr>
                <w:rFonts w:ascii="Times New Roman" w:eastAsia="Times New Roman" w:hAnsi="Times New Roman" w:cs="Times New Roman"/>
                <w:sz w:val="15"/>
                <w:szCs w:val="15"/>
                <w:vertAlign w:val="superscript"/>
                <w:lang w:val="ru-RU" w:eastAsia="ru-RU"/>
              </w:rPr>
              <w:t> </w:t>
            </w:r>
            <w:hyperlink r:id="rId40"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экономического субъекта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финансового года, предшествующего отчетному, выявленные по контрольным мероприятиям</w:t>
            </w:r>
            <w:r w:rsidRPr="006143BC">
              <w:rPr>
                <w:rFonts w:ascii="Times New Roman" w:eastAsia="Times New Roman" w:hAnsi="Times New Roman" w:cs="Times New Roman"/>
                <w:sz w:val="15"/>
                <w:szCs w:val="15"/>
                <w:vertAlign w:val="superscript"/>
                <w:lang w:val="ru-RU" w:eastAsia="ru-RU"/>
              </w:rPr>
              <w:t> </w:t>
            </w:r>
            <w:hyperlink r:id="rId41"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прошлых финансовых лет, выявленные по контрольным мероприятиям</w:t>
            </w:r>
            <w:r w:rsidRPr="006143BC">
              <w:rPr>
                <w:rFonts w:ascii="Times New Roman" w:eastAsia="Times New Roman" w:hAnsi="Times New Roman" w:cs="Times New Roman"/>
                <w:sz w:val="15"/>
                <w:szCs w:val="15"/>
                <w:vertAlign w:val="superscript"/>
                <w:lang w:val="ru-RU" w:eastAsia="ru-RU"/>
              </w:rPr>
              <w:t> </w:t>
            </w:r>
            <w:hyperlink r:id="rId42"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финансового года, предшествующего отчетному, выявленные в отчетном году</w:t>
            </w:r>
            <w:r w:rsidRPr="006143BC">
              <w:rPr>
                <w:rFonts w:ascii="Times New Roman" w:eastAsia="Times New Roman" w:hAnsi="Times New Roman" w:cs="Times New Roman"/>
                <w:sz w:val="15"/>
                <w:szCs w:val="15"/>
                <w:vertAlign w:val="superscript"/>
                <w:lang w:val="ru-RU" w:eastAsia="ru-RU"/>
              </w:rPr>
              <w:t> </w:t>
            </w:r>
            <w:hyperlink r:id="rId43"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прошлых финансовых лет, выявленные в отчетном году</w:t>
            </w:r>
            <w:r w:rsidRPr="006143BC">
              <w:rPr>
                <w:rFonts w:ascii="Times New Roman" w:eastAsia="Times New Roman" w:hAnsi="Times New Roman" w:cs="Times New Roman"/>
                <w:sz w:val="15"/>
                <w:szCs w:val="15"/>
                <w:vertAlign w:val="superscript"/>
                <w:lang w:val="ru-RU" w:eastAsia="ru-RU"/>
              </w:rPr>
              <w:t> </w:t>
            </w:r>
            <w:hyperlink r:id="rId44"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Расходы текущего финансового года</w:t>
            </w:r>
            <w:r w:rsidRPr="006143BC">
              <w:rPr>
                <w:rFonts w:ascii="Times New Roman" w:eastAsia="Times New Roman" w:hAnsi="Times New Roman" w:cs="Times New Roman"/>
                <w:sz w:val="15"/>
                <w:szCs w:val="15"/>
                <w:vertAlign w:val="superscript"/>
                <w:lang w:val="ru-RU" w:eastAsia="ru-RU"/>
              </w:rPr>
              <w:t> 1</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Расходы экономического субъекта</w:t>
            </w:r>
            <w:r w:rsidRPr="006143BC">
              <w:rPr>
                <w:rFonts w:ascii="Times New Roman" w:eastAsia="Times New Roman" w:hAnsi="Times New Roman" w:cs="Times New Roman"/>
                <w:sz w:val="15"/>
                <w:szCs w:val="15"/>
                <w:vertAlign w:val="superscript"/>
                <w:lang w:val="ru-RU" w:eastAsia="ru-RU"/>
              </w:rPr>
              <w:t> </w:t>
            </w:r>
            <w:hyperlink r:id="rId45"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Расходы финансового года, предшествующего отчетному, выявленные по контрольным мероприятиям</w:t>
            </w:r>
            <w:r w:rsidRPr="006143BC">
              <w:rPr>
                <w:rFonts w:ascii="Times New Roman" w:eastAsia="Times New Roman" w:hAnsi="Times New Roman" w:cs="Times New Roman"/>
                <w:sz w:val="15"/>
                <w:szCs w:val="15"/>
                <w:vertAlign w:val="superscript"/>
                <w:lang w:val="ru-RU" w:eastAsia="ru-RU"/>
              </w:rPr>
              <w:t> </w:t>
            </w:r>
            <w:hyperlink r:id="rId46"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Расходы прошлых финансовых лет, выявленные по контрольным мероприятиям</w:t>
            </w:r>
            <w:r w:rsidRPr="006143BC">
              <w:rPr>
                <w:rFonts w:ascii="Times New Roman" w:eastAsia="Times New Roman" w:hAnsi="Times New Roman" w:cs="Times New Roman"/>
                <w:sz w:val="15"/>
                <w:szCs w:val="15"/>
                <w:vertAlign w:val="superscript"/>
                <w:lang w:val="ru-RU" w:eastAsia="ru-RU"/>
              </w:rPr>
              <w:t> </w:t>
            </w:r>
            <w:hyperlink r:id="rId47"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Расходы финансового года, предшествующего отчетному, выявленные в отчетном году</w:t>
            </w:r>
            <w:r w:rsidRPr="006143BC">
              <w:rPr>
                <w:rFonts w:ascii="Times New Roman" w:eastAsia="Times New Roman" w:hAnsi="Times New Roman" w:cs="Times New Roman"/>
                <w:sz w:val="15"/>
                <w:szCs w:val="15"/>
                <w:vertAlign w:val="superscript"/>
                <w:lang w:val="ru-RU" w:eastAsia="ru-RU"/>
              </w:rPr>
              <w:t> </w:t>
            </w:r>
            <w:hyperlink r:id="rId48"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Расходы прошлых финансовых лет, выявленные в отчетном году</w:t>
            </w:r>
            <w:r w:rsidRPr="006143BC">
              <w:rPr>
                <w:rFonts w:ascii="Times New Roman" w:eastAsia="Times New Roman" w:hAnsi="Times New Roman" w:cs="Times New Roman"/>
                <w:sz w:val="15"/>
                <w:szCs w:val="15"/>
                <w:vertAlign w:val="superscript"/>
                <w:lang w:val="ru-RU" w:eastAsia="ru-RU"/>
              </w:rPr>
              <w:t> </w:t>
            </w:r>
            <w:hyperlink r:id="rId49"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Финансовый результат прошлых отчетных периодов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будущих периодов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будущих периодов экономического субъекта</w:t>
            </w:r>
            <w:r w:rsidRPr="006143BC">
              <w:rPr>
                <w:rFonts w:ascii="Times New Roman" w:eastAsia="Times New Roman" w:hAnsi="Times New Roman" w:cs="Times New Roman"/>
                <w:sz w:val="15"/>
                <w:szCs w:val="15"/>
                <w:vertAlign w:val="superscript"/>
                <w:lang w:val="ru-RU" w:eastAsia="ru-RU"/>
              </w:rPr>
              <w:t> </w:t>
            </w:r>
            <w:hyperlink r:id="rId50"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будущих периодов к признанию в текущем году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будущих периодов к признанию в очередные годы</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Расходы будущих периодов</w:t>
            </w:r>
            <w:r w:rsidRPr="006143BC">
              <w:rPr>
                <w:rFonts w:ascii="Times New Roman" w:eastAsia="Times New Roman" w:hAnsi="Times New Roman" w:cs="Times New Roman"/>
                <w:sz w:val="15"/>
                <w:szCs w:val="15"/>
                <w:vertAlign w:val="superscript"/>
                <w:lang w:val="ru-RU" w:eastAsia="ru-RU"/>
              </w:rPr>
              <w:t> </w:t>
            </w:r>
            <w:hyperlink r:id="rId51"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Резервы предстоящих расходов</w:t>
            </w:r>
            <w:r w:rsidRPr="006143BC">
              <w:rPr>
                <w:rFonts w:ascii="Times New Roman" w:eastAsia="Times New Roman" w:hAnsi="Times New Roman" w:cs="Times New Roman"/>
                <w:sz w:val="15"/>
                <w:szCs w:val="15"/>
                <w:vertAlign w:val="superscript"/>
                <w:lang w:val="ru-RU" w:eastAsia="ru-RU"/>
              </w:rPr>
              <w:t> </w:t>
            </w:r>
            <w:hyperlink r:id="rId52"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bl>
    <w:p w:rsidR="006143BC" w:rsidRPr="006143BC" w:rsidRDefault="006143BC" w:rsidP="006143BC">
      <w:pPr>
        <w:shd w:val="clear" w:color="auto" w:fill="FFFFFF"/>
        <w:spacing w:before="120" w:beforeAutospacing="0" w:after="120" w:afterAutospacing="0" w:line="276" w:lineRule="auto"/>
        <w:ind w:firstLine="482"/>
        <w:jc w:val="both"/>
        <w:rPr>
          <w:rFonts w:ascii="Times New Roman" w:eastAsia="Times New Roman" w:hAnsi="Times New Roman" w:cs="Times New Roman"/>
          <w:vanish/>
          <w:color w:val="22272F"/>
          <w:sz w:val="19"/>
          <w:szCs w:val="19"/>
          <w:lang w:val="ru-RU" w:eastAsia="ru-RU"/>
        </w:rPr>
      </w:pPr>
    </w:p>
    <w:p w:rsidR="006143BC" w:rsidRPr="006143BC" w:rsidRDefault="006143BC" w:rsidP="006143BC">
      <w:pPr>
        <w:shd w:val="clear" w:color="auto" w:fill="FFFFFF"/>
        <w:spacing w:before="0" w:beforeAutospacing="0" w:after="0" w:afterAutospacing="0"/>
        <w:rPr>
          <w:rFonts w:ascii="Calibri" w:eastAsia="Times New Roman" w:hAnsi="Calibri" w:cs="Times New Roman"/>
          <w:color w:val="22272F"/>
          <w:sz w:val="19"/>
          <w:szCs w:val="19"/>
          <w:lang w:val="ru-RU" w:eastAsia="ru-RU"/>
        </w:rPr>
      </w:pPr>
      <w:r w:rsidRPr="006143BC">
        <w:rPr>
          <w:rFonts w:ascii="Calibri" w:eastAsia="Times New Roman" w:hAnsi="Calibri" w:cs="Times New Roman"/>
          <w:color w:val="22272F"/>
          <w:sz w:val="19"/>
          <w:szCs w:val="19"/>
          <w:lang w:val="ru-RU" w:eastAsia="ru-RU"/>
        </w:rPr>
        <w:t> </w:t>
      </w:r>
    </w:p>
    <w:p w:rsidR="006143BC" w:rsidRPr="006143BC" w:rsidRDefault="006143BC" w:rsidP="006143BC">
      <w:pPr>
        <w:shd w:val="clear" w:color="auto" w:fill="FFFFFF"/>
        <w:spacing w:before="0" w:beforeAutospacing="0" w:after="250" w:afterAutospacing="0"/>
        <w:jc w:val="center"/>
        <w:rPr>
          <w:rFonts w:ascii="Times New Roman" w:eastAsia="Times New Roman" w:hAnsi="Times New Roman" w:cs="Times New Roman"/>
          <w:b/>
          <w:bCs/>
          <w:color w:val="22272F"/>
          <w:sz w:val="25"/>
          <w:szCs w:val="25"/>
          <w:lang w:val="ru-RU" w:eastAsia="ru-RU"/>
        </w:rPr>
      </w:pPr>
      <w:r w:rsidRPr="006143BC">
        <w:rPr>
          <w:rFonts w:ascii="Times New Roman" w:eastAsia="Times New Roman" w:hAnsi="Times New Roman" w:cs="Times New Roman"/>
          <w:b/>
          <w:bCs/>
          <w:color w:val="22272F"/>
          <w:sz w:val="25"/>
          <w:szCs w:val="25"/>
          <w:lang w:val="ru-RU" w:eastAsia="ru-RU"/>
        </w:rPr>
        <w:t>Забалансовые счета</w:t>
      </w:r>
    </w:p>
    <w:p w:rsidR="006143BC" w:rsidRPr="006143BC" w:rsidRDefault="006143BC" w:rsidP="006143BC">
      <w:pPr>
        <w:shd w:val="clear" w:color="auto" w:fill="FFFFFF"/>
        <w:spacing w:before="0" w:beforeAutospacing="0" w:after="0" w:afterAutospacing="0"/>
        <w:rPr>
          <w:rFonts w:ascii="Calibri" w:eastAsia="Times New Roman" w:hAnsi="Calibri" w:cs="Times New Roman"/>
          <w:color w:val="22272F"/>
          <w:sz w:val="19"/>
          <w:szCs w:val="19"/>
          <w:lang w:val="ru-RU" w:eastAsia="ru-RU"/>
        </w:rPr>
      </w:pPr>
      <w:r w:rsidRPr="006143BC">
        <w:rPr>
          <w:rFonts w:ascii="Calibri" w:eastAsia="Times New Roman" w:hAnsi="Calibri" w:cs="Times New Roman"/>
          <w:color w:val="22272F"/>
          <w:sz w:val="19"/>
          <w:szCs w:val="19"/>
          <w:lang w:val="ru-RU" w:eastAsia="ru-RU"/>
        </w:rPr>
        <w:t> </w:t>
      </w:r>
    </w:p>
    <w:tbl>
      <w:tblPr>
        <w:tblW w:w="9786" w:type="dxa"/>
        <w:shd w:val="clear" w:color="auto" w:fill="FFFFFF"/>
        <w:tblCellMar>
          <w:left w:w="0" w:type="dxa"/>
          <w:right w:w="0" w:type="dxa"/>
        </w:tblCellMar>
        <w:tblLook w:val="04A0"/>
      </w:tblPr>
      <w:tblGrid>
        <w:gridCol w:w="3974"/>
        <w:gridCol w:w="5812"/>
      </w:tblGrid>
      <w:tr w:rsidR="006143BC" w:rsidRPr="006143BC" w:rsidTr="00115B1F">
        <w:tc>
          <w:tcPr>
            <w:tcW w:w="3974" w:type="dxa"/>
            <w:tcBorders>
              <w:top w:val="single" w:sz="4" w:space="0" w:color="000000"/>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Наименование счета</w:t>
            </w:r>
          </w:p>
        </w:tc>
        <w:tc>
          <w:tcPr>
            <w:tcW w:w="5812"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Номер счета</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Имущество, полученное в пользование</w:t>
            </w:r>
            <w:r w:rsidRPr="006143BC">
              <w:rPr>
                <w:rFonts w:ascii="Times New Roman" w:eastAsia="Times New Roman" w:hAnsi="Times New Roman" w:cs="Times New Roman"/>
                <w:sz w:val="15"/>
                <w:szCs w:val="15"/>
                <w:vertAlign w:val="superscript"/>
                <w:lang w:val="ru-RU" w:eastAsia="ru-RU"/>
              </w:rPr>
              <w:t> </w:t>
            </w:r>
            <w:hyperlink r:id="rId53"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01</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Материальные ценности на хранении</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02</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Бланки строгой отчетности</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03</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Сомнительная задолженность</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04</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Материальные ценности, оплаченные по </w:t>
            </w:r>
            <w:r w:rsidRPr="006143BC">
              <w:rPr>
                <w:rFonts w:ascii="Times New Roman" w:eastAsia="Times New Roman" w:hAnsi="Times New Roman" w:cs="Times New Roman"/>
                <w:sz w:val="20"/>
                <w:szCs w:val="20"/>
                <w:lang w:val="ru-RU" w:eastAsia="ru-RU"/>
              </w:rPr>
              <w:lastRenderedPageBreak/>
              <w:t>централизованному снабжению</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05</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Награды, призы, кубки и ценные подарки, сувениры</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07</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Запасные части к транспортным средствам, выданные взамен изношенных</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09</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Поступления денежных средств</w:t>
            </w:r>
            <w:r w:rsidRPr="006143BC">
              <w:rPr>
                <w:rFonts w:ascii="Times New Roman" w:eastAsia="Times New Roman" w:hAnsi="Times New Roman" w:cs="Times New Roman"/>
                <w:sz w:val="15"/>
                <w:szCs w:val="15"/>
                <w:vertAlign w:val="superscript"/>
                <w:lang w:val="ru-RU" w:eastAsia="ru-RU"/>
              </w:rPr>
              <w:t> </w:t>
            </w:r>
            <w:hyperlink r:id="rId54"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17</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Выбытия денежных средств</w:t>
            </w:r>
            <w:r w:rsidRPr="006143BC">
              <w:rPr>
                <w:rFonts w:ascii="Times New Roman" w:eastAsia="Times New Roman" w:hAnsi="Times New Roman" w:cs="Times New Roman"/>
                <w:sz w:val="15"/>
                <w:szCs w:val="15"/>
                <w:vertAlign w:val="superscript"/>
                <w:lang w:val="ru-RU" w:eastAsia="ru-RU"/>
              </w:rPr>
              <w:t> </w:t>
            </w:r>
            <w:hyperlink r:id="rId55"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18</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Задолженность, невостребованная кредиторами</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20</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Основные средства в эксплуатации</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21</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Материальные ценности, полученные по централизованному снабжению</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22</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Периодические издания для пользования</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23</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Нефинансовые активы, переданные в доверительное управление</w:t>
            </w:r>
            <w:r w:rsidRPr="006143BC">
              <w:rPr>
                <w:rFonts w:ascii="Times New Roman" w:eastAsia="Times New Roman" w:hAnsi="Times New Roman" w:cs="Times New Roman"/>
                <w:sz w:val="15"/>
                <w:szCs w:val="15"/>
                <w:vertAlign w:val="superscript"/>
                <w:lang w:val="ru-RU" w:eastAsia="ru-RU"/>
              </w:rPr>
              <w:t> </w:t>
            </w:r>
            <w:hyperlink r:id="rId56"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24</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Имущество, переданное в возмездное пользование (аренду)</w:t>
            </w:r>
            <w:r w:rsidRPr="006143BC">
              <w:rPr>
                <w:rFonts w:ascii="Times New Roman" w:eastAsia="Times New Roman" w:hAnsi="Times New Roman" w:cs="Times New Roman"/>
                <w:sz w:val="15"/>
                <w:szCs w:val="15"/>
                <w:vertAlign w:val="superscript"/>
                <w:lang w:val="ru-RU" w:eastAsia="ru-RU"/>
              </w:rPr>
              <w:t> </w:t>
            </w:r>
            <w:hyperlink r:id="rId57"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25</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Имущество, переданное в безвозмездное пользование</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26</w:t>
            </w:r>
          </w:p>
        </w:tc>
      </w:tr>
    </w:tbl>
    <w:p w:rsidR="006143BC" w:rsidRPr="006143BC" w:rsidRDefault="006143BC" w:rsidP="006143BC">
      <w:pPr>
        <w:spacing w:before="0" w:beforeAutospacing="0" w:after="200" w:afterAutospacing="0" w:line="276" w:lineRule="auto"/>
        <w:rPr>
          <w:rFonts w:ascii="Calibri" w:eastAsia="Calibri" w:hAnsi="Calibri" w:cs="Times New Roman"/>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6143BC" w:rsidRPr="004D0FA4" w:rsidRDefault="006143BC" w:rsidP="006143BC">
      <w:pPr>
        <w:pBdr>
          <w:top w:val="none" w:sz="0" w:space="0" w:color="222222"/>
          <w:left w:val="none" w:sz="0" w:space="0" w:color="222222"/>
          <w:bottom w:val="single" w:sz="0" w:space="26" w:color="CCCCCC"/>
          <w:right w:val="none" w:sz="0" w:space="0" w:color="222222"/>
        </w:pBdr>
        <w:spacing w:line="0" w:lineRule="atLeast"/>
        <w:ind w:left="-426"/>
        <w:jc w:val="right"/>
        <w:rPr>
          <w:rFonts w:cstheme="minorHAnsi"/>
          <w:color w:val="000000"/>
          <w:sz w:val="24"/>
          <w:szCs w:val="24"/>
          <w:highlight w:val="white"/>
          <w:lang w:val="ru-RU"/>
        </w:rPr>
      </w:pPr>
      <w:r w:rsidRPr="004D0FA4">
        <w:rPr>
          <w:rFonts w:cstheme="minorHAnsi"/>
          <w:color w:val="000000"/>
          <w:sz w:val="24"/>
          <w:szCs w:val="24"/>
          <w:highlight w:val="white"/>
          <w:lang w:val="ru-RU"/>
        </w:rPr>
        <w:t xml:space="preserve">Приложение </w:t>
      </w:r>
    </w:p>
    <w:p w:rsidR="006143BC" w:rsidRPr="007C29CD" w:rsidRDefault="006143BC" w:rsidP="006143BC">
      <w:pPr>
        <w:pBdr>
          <w:top w:val="none" w:sz="0" w:space="0" w:color="222222"/>
          <w:left w:val="none" w:sz="0" w:space="0" w:color="222222"/>
          <w:bottom w:val="single" w:sz="0" w:space="26" w:color="CCCCCC"/>
          <w:right w:val="none" w:sz="0" w:space="0" w:color="222222"/>
        </w:pBdr>
        <w:spacing w:line="0" w:lineRule="atLeast"/>
        <w:ind w:left="-426"/>
        <w:jc w:val="right"/>
        <w:rPr>
          <w:rFonts w:cstheme="minorHAnsi"/>
          <w:color w:val="000000"/>
          <w:sz w:val="24"/>
          <w:szCs w:val="24"/>
          <w:lang w:val="ru-RU"/>
        </w:rPr>
      </w:pPr>
      <w:r w:rsidRPr="004D0FA4">
        <w:rPr>
          <w:rFonts w:cstheme="minorHAnsi"/>
          <w:color w:val="000000"/>
          <w:sz w:val="24"/>
          <w:szCs w:val="24"/>
          <w:highlight w:val="white"/>
          <w:lang w:val="ru-RU"/>
        </w:rPr>
        <w:t>№11</w:t>
      </w:r>
      <w:r w:rsidR="004D0FA4">
        <w:rPr>
          <w:rFonts w:cstheme="minorHAnsi"/>
          <w:color w:val="000000"/>
          <w:sz w:val="24"/>
          <w:szCs w:val="24"/>
          <w:highlight w:val="white"/>
          <w:lang w:val="ru-RU"/>
        </w:rPr>
        <w:t xml:space="preserve"> к приказу от 30.12.2025 №</w:t>
      </w:r>
      <w:r w:rsidR="004D0FA4">
        <w:rPr>
          <w:rFonts w:cstheme="minorHAnsi"/>
          <w:color w:val="000000"/>
          <w:sz w:val="24"/>
          <w:szCs w:val="24"/>
          <w:lang w:val="ru-RU"/>
        </w:rPr>
        <w:t xml:space="preserve"> 55</w:t>
      </w:r>
    </w:p>
    <w:p w:rsidR="006143BC" w:rsidRDefault="006143BC" w:rsidP="006143BC">
      <w:pPr>
        <w:pBdr>
          <w:top w:val="none" w:sz="0" w:space="0" w:color="222222"/>
          <w:left w:val="none" w:sz="0" w:space="0" w:color="222222"/>
          <w:bottom w:val="single" w:sz="0" w:space="26" w:color="CCCCCC"/>
          <w:right w:val="none" w:sz="0" w:space="0" w:color="222222"/>
        </w:pBdr>
        <w:spacing w:line="0" w:lineRule="atLeast"/>
        <w:ind w:left="-426"/>
        <w:jc w:val="center"/>
        <w:rPr>
          <w:rFonts w:cstheme="minorHAnsi"/>
          <w:color w:val="222222"/>
          <w:sz w:val="28"/>
          <w:szCs w:val="28"/>
          <w:lang w:val="ru-RU"/>
        </w:rPr>
      </w:pPr>
      <w:r w:rsidRPr="007C29CD">
        <w:rPr>
          <w:rFonts w:cstheme="minorHAnsi"/>
          <w:color w:val="222222"/>
          <w:sz w:val="28"/>
          <w:szCs w:val="28"/>
          <w:lang w:val="ru-RU"/>
        </w:rPr>
        <w:t>Положение о внутреннем контроле</w:t>
      </w:r>
    </w:p>
    <w:p w:rsidR="006143BC" w:rsidRPr="007C29CD" w:rsidRDefault="006143BC" w:rsidP="006143BC">
      <w:pPr>
        <w:pBdr>
          <w:top w:val="none" w:sz="0" w:space="0" w:color="222222"/>
          <w:left w:val="none" w:sz="0" w:space="0" w:color="222222"/>
          <w:bottom w:val="single" w:sz="0" w:space="26" w:color="CCCCCC"/>
          <w:right w:val="none" w:sz="0" w:space="0" w:color="222222"/>
        </w:pBdr>
        <w:spacing w:line="0" w:lineRule="atLeast"/>
        <w:ind w:left="-426"/>
        <w:jc w:val="center"/>
        <w:rPr>
          <w:rFonts w:cstheme="minorHAnsi"/>
          <w:b/>
          <w:bCs/>
          <w:color w:val="252525"/>
          <w:spacing w:val="-2"/>
          <w:sz w:val="28"/>
          <w:szCs w:val="28"/>
          <w:lang w:val="ru-RU"/>
        </w:rPr>
      </w:pPr>
      <w:r w:rsidRPr="007C29CD">
        <w:rPr>
          <w:rFonts w:cstheme="minorHAnsi"/>
          <w:b/>
          <w:bCs/>
          <w:color w:val="252525"/>
          <w:spacing w:val="-2"/>
          <w:sz w:val="28"/>
          <w:szCs w:val="28"/>
          <w:lang w:val="ru-RU"/>
        </w:rPr>
        <w:t>1. Общие положения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1.1. Настоящее положение разработано в соответствии с законодательством России (включая</w:t>
      </w:r>
      <w:r w:rsidRPr="006143BC">
        <w:rPr>
          <w:rFonts w:cstheme="minorHAnsi"/>
          <w:color w:val="000000"/>
          <w:sz w:val="24"/>
          <w:szCs w:val="24"/>
        </w:rPr>
        <w:t> </w:t>
      </w:r>
      <w:r w:rsidRPr="006143BC">
        <w:rPr>
          <w:rFonts w:cstheme="minorHAnsi"/>
          <w:color w:val="000000"/>
          <w:sz w:val="24"/>
          <w:szCs w:val="24"/>
          <w:lang w:val="ru-RU"/>
        </w:rPr>
        <w:t>внутриведомственные нормативно-правовые акты) и Уставом учреждения. Положение</w:t>
      </w:r>
      <w:r w:rsidRPr="006143BC">
        <w:rPr>
          <w:rFonts w:cstheme="minorHAnsi"/>
          <w:color w:val="000000"/>
          <w:sz w:val="24"/>
          <w:szCs w:val="24"/>
        </w:rPr>
        <w:t> </w:t>
      </w:r>
      <w:r w:rsidRPr="006143BC">
        <w:rPr>
          <w:rFonts w:cstheme="minorHAnsi"/>
          <w:color w:val="000000"/>
          <w:sz w:val="24"/>
          <w:szCs w:val="24"/>
          <w:lang w:val="ru-RU"/>
        </w:rPr>
        <w:t>устанавливает единые цели, правила и принципы проведения внутреннего контроля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1.2. Внутренний контроль направлен на:</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создание системы соблюдения законодательства России в сфере финансовой</w:t>
      </w:r>
      <w:r w:rsidRPr="006143BC">
        <w:rPr>
          <w:rFonts w:cstheme="minorHAnsi"/>
          <w:color w:val="000000"/>
          <w:sz w:val="24"/>
          <w:szCs w:val="24"/>
        </w:rPr>
        <w:t> </w:t>
      </w:r>
      <w:r w:rsidRPr="006143BC">
        <w:rPr>
          <w:rFonts w:cstheme="minorHAnsi"/>
          <w:color w:val="000000"/>
          <w:sz w:val="24"/>
          <w:szCs w:val="24"/>
          <w:lang w:val="ru-RU"/>
        </w:rPr>
        <w:t>деятельности, внутренних процедур составления и исполнения плана финансово-хозяйственной деятельности;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повышение качества составления и достоверности бухгалтерской отчетности и</w:t>
      </w:r>
      <w:r w:rsidRPr="006143BC">
        <w:rPr>
          <w:rFonts w:cstheme="minorHAnsi"/>
          <w:color w:val="000000"/>
          <w:sz w:val="24"/>
          <w:szCs w:val="24"/>
        </w:rPr>
        <w:t> </w:t>
      </w:r>
      <w:r w:rsidRPr="006143BC">
        <w:rPr>
          <w:rFonts w:cstheme="minorHAnsi"/>
          <w:color w:val="000000"/>
          <w:sz w:val="24"/>
          <w:szCs w:val="24"/>
          <w:lang w:val="ru-RU"/>
        </w:rPr>
        <w:t>ведения бухгалтерского учета;</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повышение результативности использования субсидий, средств, полученных от</w:t>
      </w:r>
      <w:r w:rsidRPr="006143BC">
        <w:rPr>
          <w:rFonts w:cstheme="minorHAnsi"/>
          <w:color w:val="000000"/>
          <w:sz w:val="24"/>
          <w:szCs w:val="24"/>
        </w:rPr>
        <w:t> </w:t>
      </w:r>
      <w:r w:rsidRPr="006143BC">
        <w:rPr>
          <w:rFonts w:cstheme="minorHAnsi"/>
          <w:color w:val="000000"/>
          <w:sz w:val="24"/>
          <w:szCs w:val="24"/>
          <w:lang w:val="ru-RU"/>
        </w:rPr>
        <w:t>платной деятельности.</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1.3. Внутренний контроль в учреждении осуществляют:</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-созданная приказом руководителя комиссия;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руководители всех уровней, сотрудники учреждения;</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сторонние организации или внешние аудиторы, привлекаемые для целей проверки</w:t>
      </w:r>
      <w:r w:rsidRPr="006143BC">
        <w:rPr>
          <w:rFonts w:cstheme="minorHAnsi"/>
          <w:color w:val="000000"/>
          <w:sz w:val="24"/>
          <w:szCs w:val="24"/>
        </w:rPr>
        <w:t> </w:t>
      </w:r>
      <w:r w:rsidRPr="006143BC">
        <w:rPr>
          <w:rFonts w:cstheme="minorHAnsi"/>
          <w:color w:val="000000"/>
          <w:sz w:val="24"/>
          <w:szCs w:val="24"/>
          <w:lang w:val="ru-RU"/>
        </w:rPr>
        <w:t>финансово-хозяйственной деятельности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1.4. Целями внутреннего контроля учреждения являются: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подтверждение достоверности бухгалтерского учета и отчетности учреждения и</w:t>
      </w:r>
      <w:r w:rsidRPr="006143BC">
        <w:rPr>
          <w:rFonts w:cstheme="minorHAnsi"/>
          <w:color w:val="000000"/>
          <w:sz w:val="24"/>
          <w:szCs w:val="24"/>
        </w:rPr>
        <w:t> </w:t>
      </w:r>
      <w:r w:rsidRPr="006143BC">
        <w:rPr>
          <w:rFonts w:cstheme="minorHAnsi"/>
          <w:color w:val="000000"/>
          <w:sz w:val="24"/>
          <w:szCs w:val="24"/>
          <w:lang w:val="ru-RU"/>
        </w:rPr>
        <w:t>соблюдения порядка ведения учета методологии и стандартам бухгалтерского учета,</w:t>
      </w:r>
      <w:r w:rsidRPr="006143BC">
        <w:rPr>
          <w:rFonts w:cstheme="minorHAnsi"/>
          <w:color w:val="000000"/>
          <w:sz w:val="24"/>
          <w:szCs w:val="24"/>
        </w:rPr>
        <w:t> </w:t>
      </w:r>
      <w:r w:rsidRPr="006143BC">
        <w:rPr>
          <w:rFonts w:cstheme="minorHAnsi"/>
          <w:color w:val="000000"/>
          <w:sz w:val="24"/>
          <w:szCs w:val="24"/>
          <w:lang w:val="ru-RU"/>
        </w:rPr>
        <w:t>установленным Минфином России;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соблюдение другого действующего законодательства России, регулирующего порядок</w:t>
      </w:r>
      <w:r w:rsidRPr="006143BC">
        <w:rPr>
          <w:rFonts w:cstheme="minorHAnsi"/>
          <w:color w:val="000000"/>
          <w:sz w:val="24"/>
          <w:szCs w:val="24"/>
        </w:rPr>
        <w:t> </w:t>
      </w:r>
      <w:r w:rsidRPr="006143BC">
        <w:rPr>
          <w:rFonts w:cstheme="minorHAnsi"/>
          <w:color w:val="000000"/>
          <w:sz w:val="24"/>
          <w:szCs w:val="24"/>
          <w:lang w:val="ru-RU"/>
        </w:rPr>
        <w:t>осуществления финансово-хозяйственной деятельности;</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подготовка предложений по повышению экономности и результативности</w:t>
      </w:r>
      <w:r w:rsidRPr="006143BC">
        <w:rPr>
          <w:rFonts w:cstheme="minorHAnsi"/>
          <w:sz w:val="24"/>
          <w:szCs w:val="24"/>
          <w:lang w:val="ru-RU"/>
        </w:rPr>
        <w:br/>
      </w:r>
      <w:r w:rsidRPr="006143BC">
        <w:rPr>
          <w:rFonts w:cstheme="minorHAnsi"/>
          <w:color w:val="000000"/>
          <w:sz w:val="24"/>
          <w:szCs w:val="24"/>
          <w:lang w:val="ru-RU"/>
        </w:rPr>
        <w:t>использования средств бюджета.</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1.5. Основные задачи внутреннего контроля: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lastRenderedPageBreak/>
        <w:t>- установление соответствия проводимых финансовых операций в части финансово-хозяйственной деятельности и их отражение в бухгалтерском учете и отчетности</w:t>
      </w:r>
      <w:r w:rsidRPr="006143BC">
        <w:rPr>
          <w:rFonts w:cstheme="minorHAnsi"/>
          <w:color w:val="000000"/>
          <w:sz w:val="24"/>
          <w:szCs w:val="24"/>
        </w:rPr>
        <w:t> </w:t>
      </w:r>
      <w:r w:rsidRPr="006143BC">
        <w:rPr>
          <w:rFonts w:cstheme="minorHAnsi"/>
          <w:color w:val="000000"/>
          <w:sz w:val="24"/>
          <w:szCs w:val="24"/>
          <w:lang w:val="ru-RU"/>
        </w:rPr>
        <w:t>требованиям законодательства;</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установление соответствия осуществляемых операций регламентам, полномочиям</w:t>
      </w:r>
      <w:r w:rsidRPr="006143BC">
        <w:rPr>
          <w:rFonts w:cstheme="minorHAnsi"/>
          <w:color w:val="000000"/>
          <w:sz w:val="24"/>
          <w:szCs w:val="24"/>
        </w:rPr>
        <w:t> </w:t>
      </w:r>
      <w:r w:rsidRPr="006143BC">
        <w:rPr>
          <w:rFonts w:cstheme="minorHAnsi"/>
          <w:color w:val="000000"/>
          <w:sz w:val="24"/>
          <w:szCs w:val="24"/>
          <w:lang w:val="ru-RU"/>
        </w:rPr>
        <w:t>сотрудников;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соблюдение установленных технологических процессов и операций при</w:t>
      </w:r>
      <w:r w:rsidRPr="006143BC">
        <w:rPr>
          <w:rFonts w:cstheme="minorHAnsi"/>
          <w:sz w:val="24"/>
          <w:szCs w:val="24"/>
          <w:lang w:val="ru-RU"/>
        </w:rPr>
        <w:br/>
      </w:r>
      <w:r w:rsidRPr="006143BC">
        <w:rPr>
          <w:rFonts w:cstheme="minorHAnsi"/>
          <w:color w:val="000000"/>
          <w:sz w:val="24"/>
          <w:szCs w:val="24"/>
          <w:lang w:val="ru-RU"/>
        </w:rPr>
        <w:t>осуществлении деятельности;</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анализ системы внутреннего контроля учреждения, позволяющий выявить</w:t>
      </w:r>
      <w:r w:rsidRPr="006143BC">
        <w:rPr>
          <w:rFonts w:cstheme="minorHAnsi"/>
          <w:sz w:val="24"/>
          <w:szCs w:val="24"/>
          <w:lang w:val="ru-RU"/>
        </w:rPr>
        <w:br/>
      </w:r>
      <w:r w:rsidRPr="006143BC">
        <w:rPr>
          <w:rFonts w:cstheme="minorHAnsi"/>
          <w:color w:val="000000"/>
          <w:sz w:val="24"/>
          <w:szCs w:val="24"/>
          <w:lang w:val="ru-RU"/>
        </w:rPr>
        <w:t>существенные аспекты, влияющие на ее эффективность.</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1.6. Принципы внутреннего контроля учреждения: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принцип законности. Неуклонное и точное соблюдение всеми субъектами внутреннего</w:t>
      </w:r>
      <w:r w:rsidRPr="006143BC">
        <w:rPr>
          <w:rFonts w:cstheme="minorHAnsi"/>
          <w:color w:val="000000"/>
          <w:sz w:val="24"/>
          <w:szCs w:val="24"/>
        </w:rPr>
        <w:t> </w:t>
      </w:r>
      <w:r w:rsidRPr="006143BC">
        <w:rPr>
          <w:rFonts w:cstheme="minorHAnsi"/>
          <w:color w:val="000000"/>
          <w:sz w:val="24"/>
          <w:szCs w:val="24"/>
          <w:lang w:val="ru-RU"/>
        </w:rPr>
        <w:t>контроля норм и правил, установленных законодательством России;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принцип объективности. Внутренний контроль осуществляется с использованием</w:t>
      </w:r>
      <w:r w:rsidRPr="006143BC">
        <w:rPr>
          <w:rFonts w:cstheme="minorHAnsi"/>
          <w:color w:val="000000"/>
          <w:sz w:val="24"/>
          <w:szCs w:val="24"/>
        </w:rPr>
        <w:t> </w:t>
      </w:r>
      <w:r w:rsidRPr="006143BC">
        <w:rPr>
          <w:rFonts w:cstheme="minorHAnsi"/>
          <w:color w:val="000000"/>
          <w:sz w:val="24"/>
          <w:szCs w:val="24"/>
          <w:lang w:val="ru-RU"/>
        </w:rPr>
        <w:t>фактических документальных данных в порядке, установленном</w:t>
      </w:r>
      <w:r w:rsidRPr="006143BC">
        <w:rPr>
          <w:rFonts w:cstheme="minorHAnsi"/>
          <w:color w:val="000000"/>
          <w:sz w:val="24"/>
          <w:szCs w:val="24"/>
        </w:rPr>
        <w:t> </w:t>
      </w:r>
      <w:r w:rsidRPr="006143BC">
        <w:rPr>
          <w:rFonts w:cstheme="minorHAnsi"/>
          <w:color w:val="000000"/>
          <w:sz w:val="24"/>
          <w:szCs w:val="24"/>
          <w:lang w:val="ru-RU"/>
        </w:rPr>
        <w:t>законодательством России, путем применения методов, обеспечивающих получение</w:t>
      </w:r>
      <w:r w:rsidRPr="006143BC">
        <w:rPr>
          <w:rFonts w:cstheme="minorHAnsi"/>
          <w:color w:val="000000"/>
          <w:sz w:val="24"/>
          <w:szCs w:val="24"/>
        </w:rPr>
        <w:t> </w:t>
      </w:r>
      <w:r w:rsidRPr="006143BC">
        <w:rPr>
          <w:rFonts w:cstheme="minorHAnsi"/>
          <w:color w:val="000000"/>
          <w:sz w:val="24"/>
          <w:szCs w:val="24"/>
          <w:lang w:val="ru-RU"/>
        </w:rPr>
        <w:t>полной и достоверной информации;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принцип независимости. Субъекты внутреннего контроля при выполнении своих</w:t>
      </w:r>
      <w:r w:rsidRPr="006143BC">
        <w:rPr>
          <w:rFonts w:cstheme="minorHAnsi"/>
          <w:color w:val="000000"/>
          <w:sz w:val="24"/>
          <w:szCs w:val="24"/>
        </w:rPr>
        <w:t> </w:t>
      </w:r>
      <w:r w:rsidRPr="006143BC">
        <w:rPr>
          <w:rFonts w:cstheme="minorHAnsi"/>
          <w:color w:val="000000"/>
          <w:sz w:val="24"/>
          <w:szCs w:val="24"/>
          <w:lang w:val="ru-RU"/>
        </w:rPr>
        <w:t>функциональных обязанностей независимы от объектов внутреннего контроля;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принцип системности. Проведение контрольных мероприятий всех сторон</w:t>
      </w:r>
      <w:r w:rsidRPr="006143BC">
        <w:rPr>
          <w:rFonts w:cstheme="minorHAnsi"/>
          <w:sz w:val="24"/>
          <w:szCs w:val="24"/>
          <w:lang w:val="ru-RU"/>
        </w:rPr>
        <w:br/>
      </w:r>
      <w:r w:rsidRPr="006143BC">
        <w:rPr>
          <w:rFonts w:cstheme="minorHAnsi"/>
          <w:color w:val="000000"/>
          <w:sz w:val="24"/>
          <w:szCs w:val="24"/>
          <w:lang w:val="ru-RU"/>
        </w:rPr>
        <w:t>деятельности объекта внутреннего контроля и его взаимосвязей в структуре</w:t>
      </w:r>
      <w:r w:rsidRPr="006143BC">
        <w:rPr>
          <w:rFonts w:cstheme="minorHAnsi"/>
          <w:sz w:val="24"/>
          <w:szCs w:val="24"/>
          <w:lang w:val="ru-RU"/>
        </w:rPr>
        <w:br/>
      </w:r>
      <w:r w:rsidRPr="006143BC">
        <w:rPr>
          <w:rFonts w:cstheme="minorHAnsi"/>
          <w:color w:val="000000"/>
          <w:sz w:val="24"/>
          <w:szCs w:val="24"/>
          <w:lang w:val="ru-RU"/>
        </w:rPr>
        <w:t>управления;</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принцип ответственности. Каждый субъект внутреннего контроля за ненадлежащее</w:t>
      </w:r>
      <w:r w:rsidRPr="006143BC">
        <w:rPr>
          <w:rFonts w:cstheme="minorHAnsi"/>
          <w:color w:val="000000"/>
          <w:sz w:val="24"/>
          <w:szCs w:val="24"/>
        </w:rPr>
        <w:t> </w:t>
      </w:r>
      <w:r w:rsidRPr="006143BC">
        <w:rPr>
          <w:rFonts w:cstheme="minorHAnsi"/>
          <w:color w:val="000000"/>
          <w:sz w:val="24"/>
          <w:szCs w:val="24"/>
          <w:lang w:val="ru-RU"/>
        </w:rPr>
        <w:t>выполнение контрольных функций несет ответственность в соответствии с</w:t>
      </w:r>
      <w:r w:rsidRPr="006143BC">
        <w:rPr>
          <w:rFonts w:cstheme="minorHAnsi"/>
          <w:color w:val="000000"/>
          <w:sz w:val="24"/>
          <w:szCs w:val="24"/>
        </w:rPr>
        <w:t> </w:t>
      </w:r>
      <w:r w:rsidRPr="006143BC">
        <w:rPr>
          <w:rFonts w:cstheme="minorHAnsi"/>
          <w:color w:val="000000"/>
          <w:sz w:val="24"/>
          <w:szCs w:val="24"/>
          <w:lang w:val="ru-RU"/>
        </w:rPr>
        <w:t>законодательством России.</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2. Система внутреннего 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2.1. Система внутреннего контроля обеспечивает:</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точность и полноту документации бухгалтерского учета;</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соблюдение требований законодательства;</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своевременность подготовки достоверной бухгалтерской (финансовой) отчетности;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предотвращение ошибок и искажений;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исполнение приказов и распоряжений руководителя учреждения;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-выполнение планов финансово-хозяйственной деятельности учреждения;</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сохранность имущества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2.2. Система внутреннего контроля позволяет следить за эффективностью работы</w:t>
      </w:r>
      <w:r w:rsidRPr="006143BC">
        <w:rPr>
          <w:rFonts w:cstheme="minorHAnsi"/>
          <w:color w:val="000000"/>
          <w:sz w:val="24"/>
          <w:szCs w:val="24"/>
        </w:rPr>
        <w:t> </w:t>
      </w:r>
      <w:r w:rsidRPr="006143BC">
        <w:rPr>
          <w:rFonts w:cstheme="minorHAnsi"/>
          <w:color w:val="000000"/>
          <w:sz w:val="24"/>
          <w:szCs w:val="24"/>
          <w:lang w:val="ru-RU"/>
        </w:rPr>
        <w:t>структурных подразделений, отделов, добросовестностью выполнения сотрудниками</w:t>
      </w:r>
      <w:r w:rsidRPr="006143BC">
        <w:rPr>
          <w:rFonts w:cstheme="minorHAnsi"/>
          <w:color w:val="000000"/>
          <w:sz w:val="24"/>
          <w:szCs w:val="24"/>
        </w:rPr>
        <w:t> </w:t>
      </w:r>
      <w:r w:rsidRPr="006143BC">
        <w:rPr>
          <w:rFonts w:cstheme="minorHAnsi"/>
          <w:color w:val="000000"/>
          <w:sz w:val="24"/>
          <w:szCs w:val="24"/>
          <w:lang w:val="ru-RU"/>
        </w:rPr>
        <w:t>возложенных на них должностных обязанностей.</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2.3. В рамках внутреннего контроля проверяется правильность отражения совершаемых</w:t>
      </w:r>
      <w:r w:rsidRPr="006143BC">
        <w:rPr>
          <w:rFonts w:cstheme="minorHAnsi"/>
          <w:color w:val="000000"/>
          <w:sz w:val="24"/>
          <w:szCs w:val="24"/>
        </w:rPr>
        <w:t> </w:t>
      </w:r>
      <w:r w:rsidRPr="006143BC">
        <w:rPr>
          <w:rFonts w:cstheme="minorHAnsi"/>
          <w:color w:val="000000"/>
          <w:sz w:val="24"/>
          <w:szCs w:val="24"/>
          <w:lang w:val="ru-RU"/>
        </w:rPr>
        <w:t>фактов хозяйственной жизни в соответствии с действующим законодательством России и</w:t>
      </w:r>
      <w:r w:rsidRPr="006143BC">
        <w:rPr>
          <w:rFonts w:cstheme="minorHAnsi"/>
          <w:color w:val="000000"/>
          <w:sz w:val="24"/>
          <w:szCs w:val="24"/>
        </w:rPr>
        <w:t> </w:t>
      </w:r>
      <w:r w:rsidRPr="006143BC">
        <w:rPr>
          <w:rFonts w:cstheme="minorHAnsi"/>
          <w:color w:val="000000"/>
          <w:sz w:val="24"/>
          <w:szCs w:val="24"/>
          <w:lang w:val="ru-RU"/>
        </w:rPr>
        <w:t>иными нормативными актами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lastRenderedPageBreak/>
        <w:t>2.4. При выполнении контрольных действий отдельно или совместно используются</w:t>
      </w:r>
      <w:r w:rsidRPr="006143BC">
        <w:rPr>
          <w:rFonts w:cstheme="minorHAnsi"/>
          <w:color w:val="000000"/>
          <w:sz w:val="24"/>
          <w:szCs w:val="24"/>
        </w:rPr>
        <w:t> </w:t>
      </w:r>
      <w:r w:rsidRPr="006143BC">
        <w:rPr>
          <w:rFonts w:cstheme="minorHAnsi"/>
          <w:color w:val="000000"/>
          <w:sz w:val="24"/>
          <w:szCs w:val="24"/>
          <w:lang w:val="ru-RU"/>
        </w:rPr>
        <w:t>следующие методы:</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–самоконтроль;</w:t>
      </w:r>
      <w:r w:rsidRPr="006143BC">
        <w:rPr>
          <w:rFonts w:cstheme="minorHAnsi"/>
          <w:sz w:val="24"/>
          <w:szCs w:val="24"/>
          <w:lang w:val="ru-RU"/>
        </w:rPr>
        <w:br/>
      </w:r>
      <w:r w:rsidRPr="006143BC">
        <w:rPr>
          <w:rFonts w:cstheme="minorHAnsi"/>
          <w:color w:val="000000"/>
          <w:sz w:val="24"/>
          <w:szCs w:val="24"/>
          <w:lang w:val="ru-RU"/>
        </w:rPr>
        <w:t>–контроль по уровню подчиненности (подведомственности);</w:t>
      </w:r>
      <w:r w:rsidRPr="006143BC">
        <w:rPr>
          <w:rFonts w:cstheme="minorHAnsi"/>
          <w:sz w:val="24"/>
          <w:szCs w:val="24"/>
          <w:lang w:val="ru-RU"/>
        </w:rPr>
        <w:br/>
      </w:r>
      <w:r w:rsidRPr="006143BC">
        <w:rPr>
          <w:rFonts w:cstheme="minorHAnsi"/>
          <w:color w:val="000000"/>
          <w:sz w:val="24"/>
          <w:szCs w:val="24"/>
          <w:lang w:val="ru-RU"/>
        </w:rPr>
        <w:t>– смежный контроль.</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2.5. Контрольные действия подразделяются на:</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 визуальные – осуществляются без использования прикладных программных средств</w:t>
      </w:r>
      <w:r w:rsidRPr="006143BC">
        <w:rPr>
          <w:rFonts w:cstheme="minorHAnsi"/>
          <w:color w:val="000000"/>
          <w:sz w:val="24"/>
          <w:szCs w:val="24"/>
        </w:rPr>
        <w:t> </w:t>
      </w:r>
      <w:r w:rsidRPr="006143BC">
        <w:rPr>
          <w:rFonts w:cstheme="minorHAnsi"/>
          <w:color w:val="000000"/>
          <w:sz w:val="24"/>
          <w:szCs w:val="24"/>
          <w:lang w:val="ru-RU"/>
        </w:rPr>
        <w:t>автоматизации;</w:t>
      </w:r>
      <w:r w:rsidRPr="006143BC">
        <w:rPr>
          <w:rFonts w:cstheme="minorHAnsi"/>
          <w:sz w:val="24"/>
          <w:szCs w:val="24"/>
          <w:lang w:val="ru-RU"/>
        </w:rPr>
        <w:br/>
      </w:r>
      <w:r w:rsidRPr="006143BC">
        <w:rPr>
          <w:rFonts w:cstheme="minorHAnsi"/>
          <w:color w:val="000000"/>
          <w:sz w:val="24"/>
          <w:szCs w:val="24"/>
          <w:lang w:val="ru-RU"/>
        </w:rPr>
        <w:t>– автоматические – осуществляются с использованием прикладных программных средств</w:t>
      </w:r>
      <w:r w:rsidRPr="006143BC">
        <w:rPr>
          <w:rFonts w:cstheme="minorHAnsi"/>
          <w:color w:val="000000"/>
          <w:sz w:val="24"/>
          <w:szCs w:val="24"/>
        </w:rPr>
        <w:t> </w:t>
      </w:r>
      <w:r w:rsidRPr="006143BC">
        <w:rPr>
          <w:rFonts w:cstheme="minorHAnsi"/>
          <w:color w:val="000000"/>
          <w:sz w:val="24"/>
          <w:szCs w:val="24"/>
          <w:lang w:val="ru-RU"/>
        </w:rPr>
        <w:t>автоматизации без участия должностных лиц;</w:t>
      </w:r>
      <w:r w:rsidRPr="006143BC">
        <w:rPr>
          <w:rFonts w:cstheme="minorHAnsi"/>
          <w:sz w:val="24"/>
          <w:szCs w:val="24"/>
          <w:lang w:val="ru-RU"/>
        </w:rPr>
        <w:br/>
      </w:r>
      <w:r w:rsidRPr="006143BC">
        <w:rPr>
          <w:rFonts w:cstheme="minorHAnsi"/>
          <w:color w:val="000000"/>
          <w:sz w:val="24"/>
          <w:szCs w:val="24"/>
          <w:lang w:val="ru-RU"/>
        </w:rPr>
        <w:t>– смешанные – выполняются с использованием прикладных программных средств</w:t>
      </w:r>
      <w:r w:rsidRPr="006143BC">
        <w:rPr>
          <w:rFonts w:cstheme="minorHAnsi"/>
          <w:sz w:val="24"/>
          <w:szCs w:val="24"/>
          <w:lang w:val="ru-RU"/>
        </w:rPr>
        <w:br/>
      </w:r>
      <w:r w:rsidRPr="006143BC">
        <w:rPr>
          <w:rFonts w:cstheme="minorHAnsi"/>
          <w:color w:val="000000"/>
          <w:sz w:val="24"/>
          <w:szCs w:val="24"/>
          <w:lang w:val="ru-RU"/>
        </w:rPr>
        <w:t>автоматизации с участием должностных лиц.</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2.6. Способы проведения контрольных действий:</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 сплошной способ – контрольные действия осуществляются в отношении каждой</w:t>
      </w:r>
      <w:r w:rsidRPr="006143BC">
        <w:rPr>
          <w:rFonts w:cstheme="minorHAnsi"/>
          <w:color w:val="000000"/>
          <w:sz w:val="24"/>
          <w:szCs w:val="24"/>
        </w:rPr>
        <w:t> </w:t>
      </w:r>
      <w:r w:rsidRPr="006143BC">
        <w:rPr>
          <w:rFonts w:cstheme="minorHAnsi"/>
          <w:color w:val="000000"/>
          <w:sz w:val="24"/>
          <w:szCs w:val="24"/>
          <w:lang w:val="ru-RU"/>
        </w:rPr>
        <w:t>проведенной операции: действия по формированию документа, необходимого для выполнения</w:t>
      </w:r>
      <w:r w:rsidRPr="006143BC">
        <w:rPr>
          <w:rFonts w:cstheme="minorHAnsi"/>
          <w:color w:val="000000"/>
          <w:sz w:val="24"/>
          <w:szCs w:val="24"/>
        </w:rPr>
        <w:t> </w:t>
      </w:r>
      <w:r w:rsidRPr="006143BC">
        <w:rPr>
          <w:rFonts w:cstheme="minorHAnsi"/>
          <w:color w:val="000000"/>
          <w:sz w:val="24"/>
          <w:szCs w:val="24"/>
          <w:lang w:val="ru-RU"/>
        </w:rPr>
        <w:t>внутренней процедуры;</w:t>
      </w:r>
      <w:r w:rsidRPr="006143BC">
        <w:rPr>
          <w:rFonts w:cstheme="minorHAnsi"/>
          <w:sz w:val="24"/>
          <w:szCs w:val="24"/>
          <w:lang w:val="ru-RU"/>
        </w:rPr>
        <w:br/>
      </w:r>
      <w:r w:rsidRPr="006143BC">
        <w:rPr>
          <w:rFonts w:cstheme="minorHAnsi"/>
          <w:color w:val="000000"/>
          <w:sz w:val="24"/>
          <w:szCs w:val="24"/>
          <w:lang w:val="ru-RU"/>
        </w:rPr>
        <w:t>– выборочный способ – контрольные действия осуществляются в отношении отдельной</w:t>
      </w:r>
      <w:r w:rsidRPr="006143BC">
        <w:rPr>
          <w:rFonts w:cstheme="minorHAnsi"/>
          <w:color w:val="000000"/>
          <w:sz w:val="24"/>
          <w:szCs w:val="24"/>
        </w:rPr>
        <w:t> </w:t>
      </w:r>
      <w:r w:rsidRPr="006143BC">
        <w:rPr>
          <w:rFonts w:cstheme="minorHAnsi"/>
          <w:color w:val="000000"/>
          <w:sz w:val="24"/>
          <w:szCs w:val="24"/>
          <w:lang w:val="ru-RU"/>
        </w:rPr>
        <w:t>проведенной операции: действия по формированию документа, необходимого для выполнения</w:t>
      </w:r>
      <w:r w:rsidRPr="006143BC">
        <w:rPr>
          <w:rFonts w:cstheme="minorHAnsi"/>
          <w:color w:val="000000"/>
          <w:sz w:val="24"/>
          <w:szCs w:val="24"/>
        </w:rPr>
        <w:t> </w:t>
      </w:r>
      <w:r w:rsidRPr="006143BC">
        <w:rPr>
          <w:rFonts w:cstheme="minorHAnsi"/>
          <w:color w:val="000000"/>
          <w:sz w:val="24"/>
          <w:szCs w:val="24"/>
          <w:lang w:val="ru-RU"/>
        </w:rPr>
        <w:t>внутренней процедуры.</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2.7. При проведении внутреннего контроля проводятся: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документального оформления:</w:t>
      </w:r>
      <w:r w:rsidRPr="006143BC">
        <w:rPr>
          <w:rFonts w:cstheme="minorHAnsi"/>
          <w:sz w:val="24"/>
          <w:szCs w:val="24"/>
          <w:lang w:val="ru-RU"/>
        </w:rPr>
        <w:br/>
      </w:r>
      <w:r w:rsidRPr="006143BC">
        <w:rPr>
          <w:rFonts w:cstheme="minorHAnsi"/>
          <w:color w:val="000000"/>
          <w:sz w:val="24"/>
          <w:szCs w:val="24"/>
          <w:lang w:val="ru-RU"/>
        </w:rPr>
        <w:t>– записи в регистрах бухгалтерского учета проводятся на основе первичных</w:t>
      </w:r>
      <w:r w:rsidRPr="006143BC">
        <w:rPr>
          <w:rFonts w:cstheme="minorHAnsi"/>
          <w:sz w:val="24"/>
          <w:szCs w:val="24"/>
          <w:lang w:val="ru-RU"/>
        </w:rPr>
        <w:br/>
      </w:r>
      <w:r w:rsidRPr="006143BC">
        <w:rPr>
          <w:rFonts w:cstheme="minorHAnsi"/>
          <w:color w:val="000000"/>
          <w:sz w:val="24"/>
          <w:szCs w:val="24"/>
          <w:lang w:val="ru-RU"/>
        </w:rPr>
        <w:t>учетных документов (в том числе бухгалтерских справок);</w:t>
      </w:r>
      <w:r w:rsidRPr="006143BC">
        <w:rPr>
          <w:rFonts w:cstheme="minorHAnsi"/>
          <w:sz w:val="24"/>
          <w:szCs w:val="24"/>
          <w:lang w:val="ru-RU"/>
        </w:rPr>
        <w:br/>
      </w:r>
      <w:r w:rsidRPr="006143BC">
        <w:rPr>
          <w:rFonts w:cstheme="minorHAnsi"/>
          <w:color w:val="000000"/>
          <w:sz w:val="24"/>
          <w:szCs w:val="24"/>
          <w:lang w:val="ru-RU"/>
        </w:rPr>
        <w:t>– включение в бухгалтерскую (финансовую) отчетность существенных оценочных значений;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подтверждение соответствия между объектами (документами) и их соответствия установленным требованиям;</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соотнесение оплаты материальных активов с их поступлением в учреждение;</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санкционирование сделок и операций;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сверка расчетов учреждения с поставщиками и покупателями и прочими дебиторами и кредиторами для подтверждения сумм дебиторской и кредиторской задолженности;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сверка остатков</w:t>
      </w:r>
      <w:r w:rsidRPr="006143BC">
        <w:rPr>
          <w:rFonts w:cstheme="minorHAnsi"/>
          <w:color w:val="000000"/>
          <w:sz w:val="24"/>
          <w:szCs w:val="24"/>
        </w:rPr>
        <w:t> </w:t>
      </w:r>
      <w:r w:rsidRPr="006143BC">
        <w:rPr>
          <w:rFonts w:cstheme="minorHAnsi"/>
          <w:color w:val="000000"/>
          <w:sz w:val="24"/>
          <w:szCs w:val="24"/>
          <w:lang w:val="ru-RU"/>
        </w:rPr>
        <w:t>(сальдо) по счетам бухгалтерского учета на соответствие признакам счетов –</w:t>
      </w:r>
      <w:r w:rsidRPr="006143BC">
        <w:rPr>
          <w:rFonts w:cstheme="minorHAnsi"/>
          <w:color w:val="000000"/>
          <w:sz w:val="24"/>
          <w:szCs w:val="24"/>
        </w:rPr>
        <w:t> </w:t>
      </w:r>
      <w:r w:rsidRPr="006143BC">
        <w:rPr>
          <w:rFonts w:cstheme="minorHAnsi"/>
          <w:color w:val="000000"/>
          <w:sz w:val="24"/>
          <w:szCs w:val="24"/>
          <w:lang w:val="ru-RU"/>
        </w:rPr>
        <w:t>активный (А), пассивный (П), активно-пассивный (А-П);</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сверка остатков (сальдо) по счетам бухгалтерского учета наличных денежных средств с остатками денежных средств по данным кассовой книги;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разграничение полномочий и ротация обязанностей;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процедуры контроля фактического наличия и состояния объектов (в том числе инвентаризация);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контроль правильности сделок, учетных операций;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xml:space="preserve"> -процедуры, связанные с компьютерной обработкой информации:</w:t>
      </w:r>
      <w:r w:rsidRPr="006143BC">
        <w:rPr>
          <w:rFonts w:cstheme="minorHAnsi"/>
          <w:sz w:val="24"/>
          <w:szCs w:val="24"/>
          <w:lang w:val="ru-RU"/>
        </w:rPr>
        <w:br/>
      </w:r>
      <w:r w:rsidRPr="006143BC">
        <w:rPr>
          <w:rFonts w:cstheme="minorHAnsi"/>
          <w:color w:val="000000"/>
          <w:sz w:val="24"/>
          <w:szCs w:val="24"/>
          <w:lang w:val="ru-RU"/>
        </w:rPr>
        <w:t>– регламент доступа к компьютерным программам, информационным системам, данным и справочникам;</w:t>
      </w:r>
      <w:r w:rsidRPr="006143BC">
        <w:rPr>
          <w:rFonts w:cstheme="minorHAnsi"/>
          <w:sz w:val="24"/>
          <w:szCs w:val="24"/>
          <w:lang w:val="ru-RU"/>
        </w:rPr>
        <w:br/>
      </w:r>
      <w:r w:rsidRPr="006143BC">
        <w:rPr>
          <w:rFonts w:cstheme="minorHAnsi"/>
          <w:color w:val="000000"/>
          <w:sz w:val="24"/>
          <w:szCs w:val="24"/>
          <w:lang w:val="ru-RU"/>
        </w:rPr>
        <w:lastRenderedPageBreak/>
        <w:t>– порядок восстановления данных;</w:t>
      </w:r>
      <w:r w:rsidRPr="006143BC">
        <w:rPr>
          <w:rFonts w:cstheme="minorHAnsi"/>
          <w:sz w:val="24"/>
          <w:szCs w:val="24"/>
          <w:lang w:val="ru-RU"/>
        </w:rPr>
        <w:br/>
      </w:r>
      <w:r w:rsidRPr="006143BC">
        <w:rPr>
          <w:rFonts w:cstheme="minorHAnsi"/>
          <w:color w:val="000000"/>
          <w:sz w:val="24"/>
          <w:szCs w:val="24"/>
          <w:lang w:val="ru-RU"/>
        </w:rPr>
        <w:t>– обеспечение бесперебойного использования компьютерных программ</w:t>
      </w:r>
      <w:r w:rsidRPr="006143BC">
        <w:rPr>
          <w:rFonts w:cstheme="minorHAnsi"/>
          <w:sz w:val="24"/>
          <w:szCs w:val="24"/>
          <w:lang w:val="ru-RU"/>
        </w:rPr>
        <w:br/>
      </w:r>
      <w:r w:rsidRPr="006143BC">
        <w:rPr>
          <w:rFonts w:cstheme="minorHAnsi"/>
          <w:color w:val="000000"/>
          <w:sz w:val="24"/>
          <w:szCs w:val="24"/>
          <w:lang w:val="ru-RU"/>
        </w:rPr>
        <w:t>(информационных систем);</w:t>
      </w:r>
      <w:r w:rsidRPr="006143BC">
        <w:rPr>
          <w:rFonts w:cstheme="minorHAnsi"/>
          <w:sz w:val="24"/>
          <w:szCs w:val="24"/>
          <w:lang w:val="ru-RU"/>
        </w:rPr>
        <w:br/>
      </w:r>
      <w:r w:rsidRPr="006143BC">
        <w:rPr>
          <w:rFonts w:cstheme="minorHAnsi"/>
          <w:color w:val="000000"/>
          <w:sz w:val="24"/>
          <w:szCs w:val="24"/>
          <w:lang w:val="ru-RU"/>
        </w:rPr>
        <w:t>– логическая и арифметическая проверка данных в ходе обработки информации о фактах хозяйственной жизни. Исключается внесение исправлений в компьютерные программы (информационные системы) без документального оформления.</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3. Организация внутреннего 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3.1. Внутренний финансовый контроль в учреждении подразделяется на предварительный,</w:t>
      </w:r>
      <w:r w:rsidRPr="006143BC">
        <w:rPr>
          <w:rFonts w:cstheme="minorHAnsi"/>
          <w:color w:val="000000"/>
          <w:sz w:val="24"/>
          <w:szCs w:val="24"/>
        </w:rPr>
        <w:t> </w:t>
      </w:r>
      <w:r w:rsidRPr="006143BC">
        <w:rPr>
          <w:rFonts w:cstheme="minorHAnsi"/>
          <w:color w:val="000000"/>
          <w:sz w:val="24"/>
          <w:szCs w:val="24"/>
          <w:lang w:val="ru-RU"/>
        </w:rPr>
        <w:t>текущий и последующий.</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3.1.1. Предварительный контроль осуществляется до начала совершения хозяйственной</w:t>
      </w:r>
      <w:r w:rsidRPr="006143BC">
        <w:rPr>
          <w:rFonts w:cstheme="minorHAnsi"/>
          <w:color w:val="000000"/>
          <w:sz w:val="24"/>
          <w:szCs w:val="24"/>
        </w:rPr>
        <w:t> </w:t>
      </w:r>
      <w:r w:rsidRPr="006143BC">
        <w:rPr>
          <w:rFonts w:cstheme="minorHAnsi"/>
          <w:color w:val="000000"/>
          <w:sz w:val="24"/>
          <w:szCs w:val="24"/>
          <w:lang w:val="ru-RU"/>
        </w:rPr>
        <w:t>операции. Позволяет определить, насколько целесообразной и правомерной является</w:t>
      </w:r>
      <w:r w:rsidRPr="006143BC">
        <w:rPr>
          <w:rFonts w:cstheme="minorHAnsi"/>
          <w:color w:val="000000"/>
          <w:sz w:val="24"/>
          <w:szCs w:val="24"/>
        </w:rPr>
        <w:t> </w:t>
      </w:r>
      <w:r w:rsidRPr="006143BC">
        <w:rPr>
          <w:rFonts w:cstheme="minorHAnsi"/>
          <w:color w:val="000000"/>
          <w:sz w:val="24"/>
          <w:szCs w:val="24"/>
          <w:lang w:val="ru-RU"/>
        </w:rPr>
        <w:t>операция.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Целью предварительного финансового контроля является предупреждение нарушений на</w:t>
      </w:r>
      <w:r w:rsidRPr="006143BC">
        <w:rPr>
          <w:rFonts w:cstheme="minorHAnsi"/>
          <w:color w:val="000000"/>
          <w:sz w:val="24"/>
          <w:szCs w:val="24"/>
        </w:rPr>
        <w:t> </w:t>
      </w:r>
      <w:r w:rsidRPr="006143BC">
        <w:rPr>
          <w:rFonts w:cstheme="minorHAnsi"/>
          <w:color w:val="000000"/>
          <w:sz w:val="24"/>
          <w:szCs w:val="24"/>
          <w:lang w:val="ru-RU"/>
        </w:rPr>
        <w:t>стадии планирования расходов и заключения договоров.</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Предварительный контроль осуществляют руководитель учреждения, его заместители,</w:t>
      </w:r>
      <w:r w:rsidRPr="006143BC">
        <w:rPr>
          <w:rFonts w:cstheme="minorHAnsi"/>
          <w:color w:val="000000"/>
          <w:sz w:val="24"/>
          <w:szCs w:val="24"/>
        </w:rPr>
        <w:t> </w:t>
      </w:r>
      <w:r w:rsidRPr="006143BC">
        <w:rPr>
          <w:rFonts w:cstheme="minorHAnsi"/>
          <w:color w:val="000000"/>
          <w:sz w:val="24"/>
          <w:szCs w:val="24"/>
          <w:lang w:val="ru-RU"/>
        </w:rPr>
        <w:t>главный бухгалтер, начальники секторов.</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В рамках предварительного внутреннего финансового контроля проводится: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финансово-плановых документов (расчетов потребности в денежных</w:t>
      </w:r>
      <w:r w:rsidRPr="006143BC">
        <w:rPr>
          <w:rFonts w:cstheme="minorHAnsi"/>
          <w:color w:val="000000"/>
          <w:sz w:val="24"/>
          <w:szCs w:val="24"/>
        </w:rPr>
        <w:t> </w:t>
      </w:r>
      <w:r w:rsidRPr="006143BC">
        <w:rPr>
          <w:rFonts w:cstheme="minorHAnsi"/>
          <w:color w:val="000000"/>
          <w:sz w:val="24"/>
          <w:szCs w:val="24"/>
          <w:lang w:val="ru-RU"/>
        </w:rPr>
        <w:t>средствах, смет доходов и расходов и др.) сотрудниками планово-экономического сектора, их</w:t>
      </w:r>
      <w:r w:rsidRPr="006143BC">
        <w:rPr>
          <w:rFonts w:cstheme="minorHAnsi"/>
          <w:color w:val="000000"/>
          <w:sz w:val="24"/>
          <w:szCs w:val="24"/>
        </w:rPr>
        <w:t> </w:t>
      </w:r>
      <w:r w:rsidRPr="006143BC">
        <w:rPr>
          <w:rFonts w:cstheme="minorHAnsi"/>
          <w:color w:val="000000"/>
          <w:sz w:val="24"/>
          <w:szCs w:val="24"/>
          <w:lang w:val="ru-RU"/>
        </w:rPr>
        <w:t>визирование, согласование и урегулирование разногласий;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законности и экономической обоснованности, визирование проектов договоров (контрактов), визирование договоров и прочих документов, из которых</w:t>
      </w:r>
      <w:r w:rsidRPr="006143BC">
        <w:rPr>
          <w:rFonts w:cstheme="minorHAnsi"/>
          <w:color w:val="000000"/>
          <w:sz w:val="24"/>
          <w:szCs w:val="24"/>
        </w:rPr>
        <w:t> </w:t>
      </w:r>
      <w:r w:rsidRPr="006143BC">
        <w:rPr>
          <w:rFonts w:cstheme="minorHAnsi"/>
          <w:color w:val="000000"/>
          <w:sz w:val="24"/>
          <w:szCs w:val="24"/>
          <w:lang w:val="ru-RU"/>
        </w:rPr>
        <w:t>вытекают денежные обязательства специалистами сектора по работе с поставщиками;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xml:space="preserve"> - контроль за принятием обязательств учреждения в пределах утвержденных плановых</w:t>
      </w:r>
      <w:r w:rsidRPr="006143BC">
        <w:rPr>
          <w:rFonts w:cstheme="minorHAnsi"/>
          <w:color w:val="000000"/>
          <w:sz w:val="24"/>
          <w:szCs w:val="24"/>
        </w:rPr>
        <w:t> </w:t>
      </w:r>
      <w:r w:rsidRPr="006143BC">
        <w:rPr>
          <w:rFonts w:cstheme="minorHAnsi"/>
          <w:color w:val="000000"/>
          <w:sz w:val="24"/>
          <w:szCs w:val="24"/>
          <w:lang w:val="ru-RU"/>
        </w:rPr>
        <w:t>назначений;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проектов приказов руководителя учреждения;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документов до совершения хозяйственных операций в соответствии с</w:t>
      </w:r>
      <w:r w:rsidRPr="006143BC">
        <w:rPr>
          <w:rFonts w:cstheme="minorHAnsi"/>
          <w:color w:val="000000"/>
          <w:sz w:val="24"/>
          <w:szCs w:val="24"/>
        </w:rPr>
        <w:t> </w:t>
      </w:r>
      <w:r w:rsidRPr="006143BC">
        <w:rPr>
          <w:rFonts w:cstheme="minorHAnsi"/>
          <w:color w:val="000000"/>
          <w:sz w:val="24"/>
          <w:szCs w:val="24"/>
          <w:lang w:val="ru-RU"/>
        </w:rPr>
        <w:t>графиком документооборота, проверка расчетов перед выплатами;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xml:space="preserve"> - проверка бухгалтерской, финансовой, статистической, налоговой и другой отчетности</w:t>
      </w:r>
      <w:r w:rsidRPr="006143BC">
        <w:rPr>
          <w:rFonts w:cstheme="minorHAnsi"/>
          <w:color w:val="000000"/>
          <w:sz w:val="24"/>
          <w:szCs w:val="24"/>
        </w:rPr>
        <w:t> </w:t>
      </w:r>
      <w:r w:rsidRPr="006143BC">
        <w:rPr>
          <w:rFonts w:cstheme="minorHAnsi"/>
          <w:color w:val="000000"/>
          <w:sz w:val="24"/>
          <w:szCs w:val="24"/>
          <w:lang w:val="ru-RU"/>
        </w:rPr>
        <w:t>до утверждения или подписания;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отражение в учете операций с недвижимостью отражается только после проверки и визирования любых первичных документов главным бухгалтером, заведующим сектором учета и отчетности.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3.1.2. В рамках текущего внутреннего финансового контроля проводится: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-автоматическая проверка в бухгалтерской программе остатков на счетах, в том числе в виде сопоставления аналитики и оповещения о расхождениях в каждой ошибочной операции;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ежедневные/еженедельные автоматические отчеты;</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расходных денежных документов до их оплаты (расчетно-платежных</w:t>
      </w:r>
      <w:r w:rsidRPr="006143BC">
        <w:rPr>
          <w:rFonts w:cstheme="minorHAnsi"/>
          <w:sz w:val="24"/>
          <w:szCs w:val="24"/>
          <w:lang w:val="ru-RU"/>
        </w:rPr>
        <w:br/>
      </w:r>
      <w:r w:rsidRPr="006143BC">
        <w:rPr>
          <w:rFonts w:cstheme="minorHAnsi"/>
          <w:color w:val="000000"/>
          <w:sz w:val="24"/>
          <w:szCs w:val="24"/>
          <w:lang w:val="ru-RU"/>
        </w:rPr>
        <w:t>ведомостей, платежных поручений, счетов и т. п.). Фактом контроля является</w:t>
      </w:r>
      <w:r w:rsidRPr="006143BC">
        <w:rPr>
          <w:rFonts w:cstheme="minorHAnsi"/>
          <w:sz w:val="24"/>
          <w:szCs w:val="24"/>
          <w:lang w:val="ru-RU"/>
        </w:rPr>
        <w:br/>
      </w:r>
      <w:r w:rsidRPr="006143BC">
        <w:rPr>
          <w:rFonts w:cstheme="minorHAnsi"/>
          <w:color w:val="000000"/>
          <w:sz w:val="24"/>
          <w:szCs w:val="24"/>
          <w:lang w:val="ru-RU"/>
        </w:rPr>
        <w:t>разрешение документов к оплате;</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lastRenderedPageBreak/>
        <w:t>-проверка первичных документов, отражающих факты хозяйственной жизни</w:t>
      </w:r>
      <w:r w:rsidRPr="006143BC">
        <w:rPr>
          <w:rFonts w:cstheme="minorHAnsi"/>
          <w:sz w:val="24"/>
          <w:szCs w:val="24"/>
          <w:lang w:val="ru-RU"/>
        </w:rPr>
        <w:br/>
      </w:r>
      <w:r w:rsidRPr="006143BC">
        <w:rPr>
          <w:rFonts w:cstheme="minorHAnsi"/>
          <w:color w:val="000000"/>
          <w:sz w:val="24"/>
          <w:szCs w:val="24"/>
          <w:lang w:val="ru-RU"/>
        </w:rPr>
        <w:t>учреждения;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наличия денежных средств в кассе, в том числе контроль за соблюдением</w:t>
      </w:r>
      <w:r w:rsidRPr="006143BC">
        <w:rPr>
          <w:rFonts w:cstheme="minorHAnsi"/>
          <w:color w:val="000000"/>
          <w:sz w:val="24"/>
          <w:szCs w:val="24"/>
        </w:rPr>
        <w:t> </w:t>
      </w:r>
      <w:r w:rsidRPr="006143BC">
        <w:rPr>
          <w:rFonts w:cstheme="minorHAnsi"/>
          <w:color w:val="000000"/>
          <w:sz w:val="24"/>
          <w:szCs w:val="24"/>
          <w:lang w:val="ru-RU"/>
        </w:rPr>
        <w:t>правил осуществления кассовых операций, оформления кассовых документов,</w:t>
      </w:r>
      <w:r w:rsidRPr="006143BC">
        <w:rPr>
          <w:rFonts w:cstheme="minorHAnsi"/>
          <w:color w:val="000000"/>
          <w:sz w:val="24"/>
          <w:szCs w:val="24"/>
        </w:rPr>
        <w:t> </w:t>
      </w:r>
      <w:r w:rsidRPr="006143BC">
        <w:rPr>
          <w:rFonts w:cstheme="minorHAnsi"/>
          <w:color w:val="000000"/>
          <w:sz w:val="24"/>
          <w:szCs w:val="24"/>
          <w:lang w:val="ru-RU"/>
        </w:rPr>
        <w:t>установленного лимита кассы, хранением наличных денежных средств;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полноты оприходования полученных в банке наличных денежных средств;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у подотчетных лиц наличия полученных под отчет наличных денежных</w:t>
      </w:r>
      <w:r w:rsidRPr="006143BC">
        <w:rPr>
          <w:rFonts w:cstheme="minorHAnsi"/>
          <w:color w:val="000000"/>
          <w:sz w:val="24"/>
          <w:szCs w:val="24"/>
        </w:rPr>
        <w:t> </w:t>
      </w:r>
      <w:r w:rsidRPr="006143BC">
        <w:rPr>
          <w:rFonts w:cstheme="minorHAnsi"/>
          <w:color w:val="000000"/>
          <w:sz w:val="24"/>
          <w:szCs w:val="24"/>
          <w:lang w:val="ru-RU"/>
        </w:rPr>
        <w:t>средств и (или) оправдательных документов;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контроль за взысканием дебиторской и погашением кредиторской задолженности;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-сверка аналитического учета с синтетическим (оборотная ведомость);</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-проверка фактического наличия материальных средств;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-мониторинг расходования средств субсидии на госзадание (и других целевых</w:t>
      </w:r>
      <w:r w:rsidRPr="006143BC">
        <w:rPr>
          <w:rFonts w:cstheme="minorHAnsi"/>
          <w:sz w:val="24"/>
          <w:szCs w:val="24"/>
          <w:lang w:val="ru-RU"/>
        </w:rPr>
        <w:br/>
      </w:r>
      <w:r w:rsidRPr="006143BC">
        <w:rPr>
          <w:rFonts w:cstheme="minorHAnsi"/>
          <w:color w:val="000000"/>
          <w:sz w:val="24"/>
          <w:szCs w:val="24"/>
          <w:lang w:val="ru-RU"/>
        </w:rPr>
        <w:t>средств) по назначению, оценка эффективности и результативности их</w:t>
      </w:r>
      <w:r w:rsidRPr="006143BC">
        <w:rPr>
          <w:rFonts w:cstheme="minorHAnsi"/>
          <w:sz w:val="24"/>
          <w:szCs w:val="24"/>
          <w:lang w:val="ru-RU"/>
        </w:rPr>
        <w:br/>
      </w:r>
      <w:r w:rsidRPr="006143BC">
        <w:rPr>
          <w:rFonts w:cstheme="minorHAnsi"/>
          <w:color w:val="000000"/>
          <w:sz w:val="24"/>
          <w:szCs w:val="24"/>
          <w:lang w:val="ru-RU"/>
        </w:rPr>
        <w:t>расходования;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-анализ главным бухгалтером и заведующим сектором учета и отчетности конкретных журналов операций, на соответствие методологии учета и</w:t>
      </w:r>
      <w:r w:rsidRPr="006143BC">
        <w:rPr>
          <w:rFonts w:cstheme="minorHAnsi"/>
          <w:color w:val="000000"/>
          <w:sz w:val="24"/>
          <w:szCs w:val="24"/>
        </w:rPr>
        <w:t> </w:t>
      </w:r>
      <w:r w:rsidRPr="006143BC">
        <w:rPr>
          <w:rFonts w:cstheme="minorHAnsi"/>
          <w:color w:val="000000"/>
          <w:sz w:val="24"/>
          <w:szCs w:val="24"/>
          <w:lang w:val="ru-RU"/>
        </w:rPr>
        <w:t>положениям учетной политики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Ведение текущего контроля осуществляется на постоянной основе специалистами</w:t>
      </w:r>
      <w:r w:rsidRPr="006143BC">
        <w:rPr>
          <w:rFonts w:cstheme="minorHAnsi"/>
          <w:sz w:val="24"/>
          <w:szCs w:val="24"/>
          <w:lang w:val="ru-RU"/>
        </w:rPr>
        <w:br/>
      </w:r>
      <w:r w:rsidRPr="006143BC">
        <w:rPr>
          <w:rFonts w:cstheme="minorHAnsi"/>
          <w:color w:val="000000"/>
          <w:sz w:val="24"/>
          <w:szCs w:val="24"/>
          <w:lang w:val="ru-RU"/>
        </w:rPr>
        <w:t>всех секторов.</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Проверку первичных учетных документов проводят сотрудники, которые</w:t>
      </w:r>
      <w:r w:rsidRPr="006143BC">
        <w:rPr>
          <w:rFonts w:cstheme="minorHAnsi"/>
          <w:color w:val="000000"/>
          <w:sz w:val="24"/>
          <w:szCs w:val="24"/>
        </w:rPr>
        <w:t> </w:t>
      </w:r>
      <w:r w:rsidRPr="006143BC">
        <w:rPr>
          <w:rFonts w:cstheme="minorHAnsi"/>
          <w:color w:val="000000"/>
          <w:sz w:val="24"/>
          <w:szCs w:val="24"/>
          <w:lang w:val="ru-RU"/>
        </w:rPr>
        <w:t>принимают документы к учету. В каждом документе проверяют:</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соответствие формы документа и хозяйственной операции;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-наличие обязательных реквизитов, если документ составлен не по унифицированной</w:t>
      </w:r>
      <w:r w:rsidRPr="006143BC">
        <w:rPr>
          <w:rFonts w:cstheme="minorHAnsi"/>
          <w:color w:val="000000"/>
          <w:sz w:val="24"/>
          <w:szCs w:val="24"/>
        </w:rPr>
        <w:t> </w:t>
      </w:r>
      <w:r w:rsidRPr="006143BC">
        <w:rPr>
          <w:rFonts w:cstheme="minorHAnsi"/>
          <w:color w:val="000000"/>
          <w:sz w:val="24"/>
          <w:szCs w:val="24"/>
          <w:lang w:val="ru-RU"/>
        </w:rPr>
        <w:t>форме;</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-правильность заполнения и наличие подписей.</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3.1.3. Последующий контроль проводится по итогам совершения хозяйственных операций.</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Осуществляется путем анализа и проверки бухгалтерской документации и отчетности,</w:t>
      </w:r>
      <w:r w:rsidRPr="006143BC">
        <w:rPr>
          <w:rFonts w:cstheme="minorHAnsi"/>
          <w:color w:val="000000"/>
          <w:sz w:val="24"/>
          <w:szCs w:val="24"/>
        </w:rPr>
        <w:t> </w:t>
      </w:r>
      <w:r w:rsidRPr="006143BC">
        <w:rPr>
          <w:rFonts w:cstheme="minorHAnsi"/>
          <w:color w:val="000000"/>
          <w:sz w:val="24"/>
          <w:szCs w:val="24"/>
          <w:lang w:val="ru-RU"/>
        </w:rPr>
        <w:t>проведения инвентаризаций и иных необходимых процедур.</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Целью последующего внутреннего финансового контроля является обнаружение фактов</w:t>
      </w:r>
      <w:r w:rsidRPr="006143BC">
        <w:rPr>
          <w:rFonts w:cstheme="minorHAnsi"/>
          <w:color w:val="000000"/>
          <w:sz w:val="24"/>
          <w:szCs w:val="24"/>
        </w:rPr>
        <w:t> </w:t>
      </w:r>
      <w:r w:rsidRPr="006143BC">
        <w:rPr>
          <w:rFonts w:cstheme="minorHAnsi"/>
          <w:color w:val="000000"/>
          <w:sz w:val="24"/>
          <w:szCs w:val="24"/>
          <w:lang w:val="ru-RU"/>
        </w:rPr>
        <w:t>незаконного, нецелесообразного расходования денежных и материальных средств и вскрытие</w:t>
      </w:r>
      <w:r w:rsidRPr="006143BC">
        <w:rPr>
          <w:rFonts w:cstheme="minorHAnsi"/>
          <w:color w:val="000000"/>
          <w:sz w:val="24"/>
          <w:szCs w:val="24"/>
        </w:rPr>
        <w:t> </w:t>
      </w:r>
      <w:r w:rsidRPr="006143BC">
        <w:rPr>
          <w:rFonts w:cstheme="minorHAnsi"/>
          <w:color w:val="000000"/>
          <w:sz w:val="24"/>
          <w:szCs w:val="24"/>
          <w:lang w:val="ru-RU"/>
        </w:rPr>
        <w:t>причин нарушений.</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В рамках последующего внутреннего финансового контроля проводятся: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-проверка наличия имущества учреждения, в том числе: инвентаризация, внезапная</w:t>
      </w:r>
      <w:r w:rsidRPr="006143BC">
        <w:rPr>
          <w:rFonts w:cstheme="minorHAnsi"/>
          <w:color w:val="000000"/>
          <w:sz w:val="24"/>
          <w:szCs w:val="24"/>
        </w:rPr>
        <w:t> </w:t>
      </w:r>
      <w:r w:rsidRPr="006143BC">
        <w:rPr>
          <w:rFonts w:cstheme="minorHAnsi"/>
          <w:color w:val="000000"/>
          <w:sz w:val="24"/>
          <w:szCs w:val="24"/>
          <w:lang w:val="ru-RU"/>
        </w:rPr>
        <w:t>проверка кассы;</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-анализ исполнения плановых документов;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-проверка поступления, наличия и использования денежных средств в учреждении;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-соблюдение норм расхода материальных запасов;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-документальные проверки финансово-хозяйственной деятельности учреждения;</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-проверка достоверности отражения хозяйственных операций в учете и отчетности</w:t>
      </w:r>
      <w:r w:rsidRPr="006143BC">
        <w:rPr>
          <w:rFonts w:cstheme="minorHAnsi"/>
          <w:color w:val="000000"/>
          <w:sz w:val="24"/>
          <w:szCs w:val="24"/>
        </w:rPr>
        <w:t> </w:t>
      </w:r>
      <w:r w:rsidRPr="006143BC">
        <w:rPr>
          <w:rFonts w:cstheme="minorHAnsi"/>
          <w:color w:val="000000"/>
          <w:sz w:val="24"/>
          <w:szCs w:val="24"/>
          <w:lang w:val="ru-RU"/>
        </w:rPr>
        <w:t>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lastRenderedPageBreak/>
        <w:t>Последующий контроль осуществляется путем проведения плановых и внеплановых проверок.</w:t>
      </w:r>
      <w:r w:rsidRPr="006143BC">
        <w:rPr>
          <w:rFonts w:cstheme="minorHAnsi"/>
          <w:color w:val="000000"/>
          <w:sz w:val="24"/>
          <w:szCs w:val="24"/>
        </w:rPr>
        <w:t> </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Объектами плановой проверки являются: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-соблюдение законодательства России, регулирующего порядок ведения</w:t>
      </w:r>
      <w:r w:rsidRPr="006143BC">
        <w:rPr>
          <w:rFonts w:cstheme="minorHAnsi"/>
          <w:sz w:val="24"/>
          <w:szCs w:val="24"/>
          <w:lang w:val="ru-RU"/>
        </w:rPr>
        <w:br/>
      </w:r>
      <w:r w:rsidRPr="006143BC">
        <w:rPr>
          <w:rFonts w:cstheme="minorHAnsi"/>
          <w:color w:val="000000"/>
          <w:sz w:val="24"/>
          <w:szCs w:val="24"/>
          <w:lang w:val="ru-RU"/>
        </w:rPr>
        <w:t>бухгалтерского учета и норм учетной политики;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-правильность и своевременность отражения всех хозяйственных операций в</w:t>
      </w:r>
      <w:r w:rsidRPr="006143BC">
        <w:rPr>
          <w:rFonts w:cstheme="minorHAnsi"/>
          <w:sz w:val="24"/>
          <w:szCs w:val="24"/>
          <w:lang w:val="ru-RU"/>
        </w:rPr>
        <w:br/>
      </w:r>
      <w:r w:rsidRPr="006143BC">
        <w:rPr>
          <w:rFonts w:cstheme="minorHAnsi"/>
          <w:color w:val="000000"/>
          <w:sz w:val="24"/>
          <w:szCs w:val="24"/>
          <w:lang w:val="ru-RU"/>
        </w:rPr>
        <w:t>бухгалтерском учете;</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-полнота и правильность документального оформления операций;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-своевременность и полнота проведения инвентаризаций;</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-достоверность отчетности.</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В ходе проведения внеплановой проверки осуществляется контроль по вопросам, в</w:t>
      </w:r>
      <w:r w:rsidRPr="006143BC">
        <w:rPr>
          <w:rFonts w:cstheme="minorHAnsi"/>
          <w:color w:val="000000"/>
          <w:sz w:val="24"/>
          <w:szCs w:val="24"/>
        </w:rPr>
        <w:t> </w:t>
      </w:r>
      <w:r w:rsidRPr="006143BC">
        <w:rPr>
          <w:rFonts w:cstheme="minorHAnsi"/>
          <w:color w:val="000000"/>
          <w:sz w:val="24"/>
          <w:szCs w:val="24"/>
          <w:lang w:val="ru-RU"/>
        </w:rPr>
        <w:t>отношении которых есть информация о возможных нарушениях.</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3.2. Лица, ответственные за проведение проверки, осуществляют анализ выявленных</w:t>
      </w:r>
      <w:r w:rsidRPr="006143BC">
        <w:rPr>
          <w:rFonts w:cstheme="minorHAnsi"/>
          <w:color w:val="000000"/>
          <w:sz w:val="24"/>
          <w:szCs w:val="24"/>
        </w:rPr>
        <w:t> </w:t>
      </w:r>
      <w:r w:rsidRPr="006143BC">
        <w:rPr>
          <w:rFonts w:cstheme="minorHAnsi"/>
          <w:color w:val="000000"/>
          <w:sz w:val="24"/>
          <w:szCs w:val="24"/>
          <w:lang w:val="ru-RU"/>
        </w:rPr>
        <w:t>нарушений, определяют их причины и разрабатывают предложения для принятия мер по их</w:t>
      </w:r>
      <w:r w:rsidRPr="006143BC">
        <w:rPr>
          <w:rFonts w:cstheme="minorHAnsi"/>
          <w:color w:val="000000"/>
          <w:sz w:val="24"/>
          <w:szCs w:val="24"/>
        </w:rPr>
        <w:t> </w:t>
      </w:r>
      <w:r w:rsidRPr="006143BC">
        <w:rPr>
          <w:rFonts w:cstheme="minorHAnsi"/>
          <w:color w:val="000000"/>
          <w:sz w:val="24"/>
          <w:szCs w:val="24"/>
          <w:lang w:val="ru-RU"/>
        </w:rPr>
        <w:t>устранению и недопущению в дальнейшем.</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Результаты проведения предварительного и текущего контроля оформляются в виде</w:t>
      </w:r>
      <w:r w:rsidRPr="006143BC">
        <w:rPr>
          <w:rFonts w:cstheme="minorHAnsi"/>
          <w:color w:val="000000"/>
          <w:sz w:val="24"/>
          <w:szCs w:val="24"/>
        </w:rPr>
        <w:t> </w:t>
      </w:r>
      <w:r w:rsidRPr="006143BC">
        <w:rPr>
          <w:rFonts w:cstheme="minorHAnsi"/>
          <w:color w:val="000000"/>
          <w:sz w:val="24"/>
          <w:szCs w:val="24"/>
          <w:lang w:val="ru-RU"/>
        </w:rPr>
        <w:t>протоколов проведения внутренней проверки. К ним могут прилагаться перечень</w:t>
      </w:r>
      <w:r w:rsidRPr="006143BC">
        <w:rPr>
          <w:rFonts w:cstheme="minorHAnsi"/>
          <w:color w:val="000000"/>
          <w:sz w:val="24"/>
          <w:szCs w:val="24"/>
        </w:rPr>
        <w:t> </w:t>
      </w:r>
      <w:r w:rsidRPr="006143BC">
        <w:rPr>
          <w:rFonts w:cstheme="minorHAnsi"/>
          <w:color w:val="000000"/>
          <w:sz w:val="24"/>
          <w:szCs w:val="24"/>
          <w:lang w:val="ru-RU"/>
        </w:rPr>
        <w:t>мероприятий по устранению недостатков и нарушений, если таковые были</w:t>
      </w:r>
      <w:r w:rsidRPr="006143BC">
        <w:rPr>
          <w:rFonts w:cstheme="minorHAnsi"/>
          <w:sz w:val="24"/>
          <w:szCs w:val="24"/>
          <w:lang w:val="ru-RU"/>
        </w:rPr>
        <w:br/>
      </w:r>
      <w:r w:rsidRPr="006143BC">
        <w:rPr>
          <w:rFonts w:cstheme="minorHAnsi"/>
          <w:color w:val="000000"/>
          <w:sz w:val="24"/>
          <w:szCs w:val="24"/>
          <w:lang w:val="ru-RU"/>
        </w:rPr>
        <w:t>выявлены, а также рекомендации по недопущению возможных ошибок.</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3.3. Результаты проведения последующего контроля оформляются в виде акта. Акт проверки</w:t>
      </w:r>
      <w:r w:rsidRPr="006143BC">
        <w:rPr>
          <w:rFonts w:cstheme="minorHAnsi"/>
          <w:color w:val="000000"/>
          <w:sz w:val="24"/>
          <w:szCs w:val="24"/>
        </w:rPr>
        <w:t> </w:t>
      </w:r>
      <w:r w:rsidRPr="006143BC">
        <w:rPr>
          <w:rFonts w:cstheme="minorHAnsi"/>
          <w:color w:val="000000"/>
          <w:sz w:val="24"/>
          <w:szCs w:val="24"/>
          <w:lang w:val="ru-RU"/>
        </w:rPr>
        <w:t>должен включать в себя следующие сведения: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-программа проверки (утверждается руководителем учреждения);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-характер и состояние систем бухгалтерского учета и отчетности;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-виды, методы и приемы, применяемые в процессе проведения контрольных</w:t>
      </w:r>
      <w:r w:rsidRPr="006143BC">
        <w:rPr>
          <w:rFonts w:cstheme="minorHAnsi"/>
          <w:sz w:val="24"/>
          <w:szCs w:val="24"/>
          <w:lang w:val="ru-RU"/>
        </w:rPr>
        <w:br/>
      </w:r>
      <w:r w:rsidRPr="006143BC">
        <w:rPr>
          <w:rFonts w:cstheme="minorHAnsi"/>
          <w:color w:val="000000"/>
          <w:sz w:val="24"/>
          <w:szCs w:val="24"/>
          <w:lang w:val="ru-RU"/>
        </w:rPr>
        <w:t>мероприятий;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-анализ соблюдения законодательства России, регламентирующего порядок</w:t>
      </w:r>
      <w:r w:rsidRPr="006143BC">
        <w:rPr>
          <w:rFonts w:cstheme="minorHAnsi"/>
          <w:sz w:val="24"/>
          <w:szCs w:val="24"/>
          <w:lang w:val="ru-RU"/>
        </w:rPr>
        <w:br/>
      </w:r>
      <w:r w:rsidRPr="006143BC">
        <w:rPr>
          <w:rFonts w:cstheme="minorHAnsi"/>
          <w:color w:val="000000"/>
          <w:sz w:val="24"/>
          <w:szCs w:val="24"/>
          <w:lang w:val="ru-RU"/>
        </w:rPr>
        <w:t>осуществления финансово-хозяйственной деятельности;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-выводы о результатах проведения контроля;</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-описание принятых мер и перечень мероприятий по устранению недостатков и</w:t>
      </w:r>
      <w:r w:rsidRPr="006143BC">
        <w:rPr>
          <w:rFonts w:cstheme="minorHAnsi"/>
          <w:sz w:val="24"/>
          <w:szCs w:val="24"/>
          <w:lang w:val="ru-RU"/>
        </w:rPr>
        <w:br/>
      </w:r>
      <w:r w:rsidRPr="006143BC">
        <w:rPr>
          <w:rFonts w:cstheme="minorHAnsi"/>
          <w:color w:val="000000"/>
          <w:sz w:val="24"/>
          <w:szCs w:val="24"/>
          <w:lang w:val="ru-RU"/>
        </w:rPr>
        <w:t>нарушений, выявленных в ходе последующего контроля, рекомендации по</w:t>
      </w:r>
      <w:r w:rsidRPr="006143BC">
        <w:rPr>
          <w:rFonts w:cstheme="minorHAnsi"/>
          <w:sz w:val="24"/>
          <w:szCs w:val="24"/>
          <w:lang w:val="ru-RU"/>
        </w:rPr>
        <w:br/>
      </w:r>
      <w:r w:rsidRPr="006143BC">
        <w:rPr>
          <w:rFonts w:cstheme="minorHAnsi"/>
          <w:color w:val="000000"/>
          <w:sz w:val="24"/>
          <w:szCs w:val="24"/>
          <w:lang w:val="ru-RU"/>
        </w:rPr>
        <w:t>недопущению возможных ошибок.</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Работники учреждения, допустившие недостатки, искажения и нарушения, в письменной</w:t>
      </w:r>
      <w:r w:rsidRPr="006143BC">
        <w:rPr>
          <w:rFonts w:cstheme="minorHAnsi"/>
          <w:color w:val="000000"/>
          <w:sz w:val="24"/>
          <w:szCs w:val="24"/>
        </w:rPr>
        <w:t> </w:t>
      </w:r>
      <w:r w:rsidRPr="006143BC">
        <w:rPr>
          <w:rFonts w:cstheme="minorHAnsi"/>
          <w:color w:val="000000"/>
          <w:sz w:val="24"/>
          <w:szCs w:val="24"/>
          <w:lang w:val="ru-RU"/>
        </w:rPr>
        <w:t>форме представляют руководителю учреждения объяснения по вопросам, относящимся к</w:t>
      </w:r>
      <w:r w:rsidRPr="006143BC">
        <w:rPr>
          <w:rFonts w:cstheme="minorHAnsi"/>
          <w:color w:val="000000"/>
          <w:sz w:val="24"/>
          <w:szCs w:val="24"/>
        </w:rPr>
        <w:t> </w:t>
      </w:r>
      <w:r w:rsidRPr="006143BC">
        <w:rPr>
          <w:rFonts w:cstheme="minorHAnsi"/>
          <w:color w:val="000000"/>
          <w:sz w:val="24"/>
          <w:szCs w:val="24"/>
          <w:lang w:val="ru-RU"/>
        </w:rPr>
        <w:t>результатам проведения 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3.4. По результатам проведения проверки главным бухгалтером учреждения (лицом,</w:t>
      </w:r>
      <w:r w:rsidRPr="006143BC">
        <w:rPr>
          <w:rFonts w:cstheme="minorHAnsi"/>
          <w:color w:val="000000"/>
          <w:sz w:val="24"/>
          <w:szCs w:val="24"/>
        </w:rPr>
        <w:t> </w:t>
      </w:r>
      <w:r w:rsidRPr="006143BC">
        <w:rPr>
          <w:rFonts w:cstheme="minorHAnsi"/>
          <w:color w:val="000000"/>
          <w:sz w:val="24"/>
          <w:szCs w:val="24"/>
          <w:lang w:val="ru-RU"/>
        </w:rPr>
        <w:t>уполномоченным руководителем учреждения) разрабатывается план мероприятий по</w:t>
      </w:r>
      <w:r w:rsidRPr="006143BC">
        <w:rPr>
          <w:rFonts w:cstheme="minorHAnsi"/>
          <w:color w:val="000000"/>
          <w:sz w:val="24"/>
          <w:szCs w:val="24"/>
        </w:rPr>
        <w:t> </w:t>
      </w:r>
      <w:r w:rsidRPr="006143BC">
        <w:rPr>
          <w:rFonts w:cstheme="minorHAnsi"/>
          <w:color w:val="000000"/>
          <w:sz w:val="24"/>
          <w:szCs w:val="24"/>
          <w:lang w:val="ru-RU"/>
        </w:rPr>
        <w:t>устранению выявленных недостатков и нарушений с указанием сроков и ответственных лиц,</w:t>
      </w:r>
      <w:r w:rsidRPr="006143BC">
        <w:rPr>
          <w:rFonts w:cstheme="minorHAnsi"/>
          <w:color w:val="000000"/>
          <w:sz w:val="24"/>
          <w:szCs w:val="24"/>
        </w:rPr>
        <w:t> </w:t>
      </w:r>
      <w:r w:rsidRPr="006143BC">
        <w:rPr>
          <w:rFonts w:cstheme="minorHAnsi"/>
          <w:color w:val="000000"/>
          <w:sz w:val="24"/>
          <w:szCs w:val="24"/>
          <w:lang w:val="ru-RU"/>
        </w:rPr>
        <w:t>который утверждается руководителем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lastRenderedPageBreak/>
        <w:t>По истечении установленного срока главный бухгалтер незамедлительно информирует</w:t>
      </w:r>
      <w:r w:rsidRPr="006143BC">
        <w:rPr>
          <w:rFonts w:cstheme="minorHAnsi"/>
          <w:color w:val="000000"/>
          <w:sz w:val="24"/>
          <w:szCs w:val="24"/>
        </w:rPr>
        <w:t> </w:t>
      </w:r>
      <w:r w:rsidRPr="006143BC">
        <w:rPr>
          <w:rFonts w:cstheme="minorHAnsi"/>
          <w:color w:val="000000"/>
          <w:sz w:val="24"/>
          <w:szCs w:val="24"/>
          <w:lang w:val="ru-RU"/>
        </w:rPr>
        <w:t>руководителя учреждения о выполнении мероприятий или их неисполнении с указанием</w:t>
      </w:r>
      <w:r w:rsidRPr="006143BC">
        <w:rPr>
          <w:rFonts w:cstheme="minorHAnsi"/>
          <w:color w:val="000000"/>
          <w:sz w:val="24"/>
          <w:szCs w:val="24"/>
        </w:rPr>
        <w:t> </w:t>
      </w:r>
      <w:r w:rsidRPr="006143BC">
        <w:rPr>
          <w:rFonts w:cstheme="minorHAnsi"/>
          <w:color w:val="000000"/>
          <w:sz w:val="24"/>
          <w:szCs w:val="24"/>
          <w:lang w:val="ru-RU"/>
        </w:rPr>
        <w:t>причин.</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4. Субъекты внутреннего 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4.1. В систему субъектов внутреннего контроля входят:</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-руководитель учреждения и его заместители;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-комиссия по внутреннему контролю;</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-руководители и работники учреждения на всех уровнях;</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-сторонние организации или внешние аудиторы, привлекаемые для целей проверки финансово-хозяйственной деятельности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4.2. Разграничение полномочий и ответственности органов, задействованных в функционировании системы внутреннего контроля, определяется внутренними документами</w:t>
      </w:r>
      <w:r w:rsidRPr="006143BC">
        <w:rPr>
          <w:rFonts w:cstheme="minorHAnsi"/>
          <w:color w:val="000000"/>
          <w:sz w:val="24"/>
          <w:szCs w:val="24"/>
        </w:rPr>
        <w:t> </w:t>
      </w:r>
      <w:r w:rsidRPr="006143BC">
        <w:rPr>
          <w:rFonts w:cstheme="minorHAnsi"/>
          <w:color w:val="000000"/>
          <w:sz w:val="24"/>
          <w:szCs w:val="24"/>
          <w:lang w:val="ru-RU"/>
        </w:rPr>
        <w:t>учреждения, в том числе положениями о соответствующих структурных</w:t>
      </w:r>
      <w:r w:rsidRPr="006143BC">
        <w:rPr>
          <w:rFonts w:cstheme="minorHAnsi"/>
          <w:color w:val="000000"/>
          <w:sz w:val="24"/>
          <w:szCs w:val="24"/>
        </w:rPr>
        <w:t> </w:t>
      </w:r>
      <w:r w:rsidRPr="006143BC">
        <w:rPr>
          <w:rFonts w:cstheme="minorHAnsi"/>
          <w:color w:val="000000"/>
          <w:sz w:val="24"/>
          <w:szCs w:val="24"/>
          <w:lang w:val="ru-RU"/>
        </w:rPr>
        <w:t>подразделениях, а также организационно-распорядительными документами учреждения и должностными инструкциями работников.</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5. Права комиссии по проведению внутренних проверок</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5.1. Для обеспечения эффективности внутреннего контроля комиссия по проведению</w:t>
      </w:r>
      <w:r w:rsidRPr="006143BC">
        <w:rPr>
          <w:rFonts w:cstheme="minorHAnsi"/>
          <w:color w:val="000000"/>
          <w:sz w:val="24"/>
          <w:szCs w:val="24"/>
        </w:rPr>
        <w:t> </w:t>
      </w:r>
      <w:r w:rsidRPr="006143BC">
        <w:rPr>
          <w:rFonts w:cstheme="minorHAnsi"/>
          <w:color w:val="000000"/>
          <w:sz w:val="24"/>
          <w:szCs w:val="24"/>
          <w:lang w:val="ru-RU"/>
        </w:rPr>
        <w:t>внутренних проверок имеет право:</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соответствие финансово-хозяйственных операций действующему</w:t>
      </w:r>
      <w:r w:rsidRPr="006143BC">
        <w:rPr>
          <w:rFonts w:cstheme="minorHAnsi"/>
          <w:color w:val="000000"/>
          <w:sz w:val="24"/>
          <w:szCs w:val="24"/>
        </w:rPr>
        <w:t> </w:t>
      </w:r>
      <w:r w:rsidRPr="006143BC">
        <w:rPr>
          <w:rFonts w:cstheme="minorHAnsi"/>
          <w:color w:val="000000"/>
          <w:sz w:val="24"/>
          <w:szCs w:val="24"/>
          <w:lang w:val="ru-RU"/>
        </w:rPr>
        <w:t>законодательству;</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правильность составления бухгалтерских документов и своевременного их</w:t>
      </w:r>
      <w:r w:rsidRPr="006143BC">
        <w:rPr>
          <w:rFonts w:cstheme="minorHAnsi"/>
          <w:color w:val="000000"/>
          <w:sz w:val="24"/>
          <w:szCs w:val="24"/>
        </w:rPr>
        <w:t> </w:t>
      </w:r>
      <w:r w:rsidRPr="006143BC">
        <w:rPr>
          <w:rFonts w:cstheme="minorHAnsi"/>
          <w:color w:val="000000"/>
          <w:sz w:val="24"/>
          <w:szCs w:val="24"/>
          <w:lang w:val="ru-RU"/>
        </w:rPr>
        <w:t>отражения в учете;</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-входить в помещение проверяемого объекта, в помещения, используемые для хранения документов(архивы), наличных денег и ценностей, компьютерной обработки данных и хранения</w:t>
      </w:r>
      <w:r w:rsidRPr="006143BC">
        <w:rPr>
          <w:rFonts w:cstheme="minorHAnsi"/>
          <w:color w:val="000000"/>
          <w:sz w:val="24"/>
          <w:szCs w:val="24"/>
        </w:rPr>
        <w:t> </w:t>
      </w:r>
      <w:r w:rsidRPr="006143BC">
        <w:rPr>
          <w:rFonts w:cstheme="minorHAnsi"/>
          <w:color w:val="000000"/>
          <w:sz w:val="24"/>
          <w:szCs w:val="24"/>
          <w:lang w:val="ru-RU"/>
        </w:rPr>
        <w:t>данных на машинных носителях;</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наличие денежных средств, денежных документов и бланков строгой отчетности в кассе учреждения и подразделений, использующих наличные</w:t>
      </w:r>
      <w:r w:rsidRPr="006143BC">
        <w:rPr>
          <w:rFonts w:cstheme="minorHAnsi"/>
          <w:color w:val="000000"/>
          <w:sz w:val="24"/>
          <w:szCs w:val="24"/>
        </w:rPr>
        <w:t> </w:t>
      </w:r>
      <w:r w:rsidRPr="006143BC">
        <w:rPr>
          <w:rFonts w:cstheme="minorHAnsi"/>
          <w:color w:val="000000"/>
          <w:sz w:val="24"/>
          <w:szCs w:val="24"/>
          <w:lang w:val="ru-RU"/>
        </w:rPr>
        <w:t>расчеты с населением и проверять правильность применения ККМ. При этом</w:t>
      </w:r>
      <w:r w:rsidRPr="006143BC">
        <w:rPr>
          <w:rFonts w:cstheme="minorHAnsi"/>
          <w:color w:val="000000"/>
          <w:sz w:val="24"/>
          <w:szCs w:val="24"/>
        </w:rPr>
        <w:t> </w:t>
      </w:r>
      <w:r w:rsidRPr="006143BC">
        <w:rPr>
          <w:rFonts w:cstheme="minorHAnsi"/>
          <w:color w:val="000000"/>
          <w:sz w:val="24"/>
          <w:szCs w:val="24"/>
          <w:lang w:val="ru-RU"/>
        </w:rPr>
        <w:t>исключить из сроков, в которые такая проверка может быть проведена, период</w:t>
      </w:r>
      <w:r w:rsidRPr="006143BC">
        <w:rPr>
          <w:rFonts w:cstheme="minorHAnsi"/>
          <w:color w:val="000000"/>
          <w:sz w:val="24"/>
          <w:szCs w:val="24"/>
        </w:rPr>
        <w:t> </w:t>
      </w:r>
      <w:r w:rsidRPr="006143BC">
        <w:rPr>
          <w:rFonts w:cstheme="minorHAnsi"/>
          <w:color w:val="000000"/>
          <w:sz w:val="24"/>
          <w:szCs w:val="24"/>
          <w:lang w:val="ru-RU"/>
        </w:rPr>
        <w:t>выплаты заработной платы;</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все учетные бухгалтерские регистры;</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плановые документы;</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-ознакомляться со всеми учредительными и распорядительными документами</w:t>
      </w:r>
      <w:r w:rsidRPr="006143BC">
        <w:rPr>
          <w:rFonts w:cstheme="minorHAnsi"/>
          <w:sz w:val="24"/>
          <w:szCs w:val="24"/>
          <w:lang w:val="ru-RU"/>
        </w:rPr>
        <w:br/>
      </w:r>
      <w:r w:rsidRPr="006143BC">
        <w:rPr>
          <w:rFonts w:cstheme="minorHAnsi"/>
          <w:color w:val="000000"/>
          <w:sz w:val="24"/>
          <w:szCs w:val="24"/>
          <w:lang w:val="ru-RU"/>
        </w:rPr>
        <w:t>(приказами, распоряжениями, указаниями руководства учреждения), регулирующими</w:t>
      </w:r>
      <w:r w:rsidRPr="006143BC">
        <w:rPr>
          <w:rFonts w:cstheme="minorHAnsi"/>
          <w:color w:val="000000"/>
          <w:sz w:val="24"/>
          <w:szCs w:val="24"/>
        </w:rPr>
        <w:t> </w:t>
      </w:r>
      <w:r w:rsidRPr="006143BC">
        <w:rPr>
          <w:rFonts w:cstheme="minorHAnsi"/>
          <w:color w:val="000000"/>
          <w:sz w:val="24"/>
          <w:szCs w:val="24"/>
          <w:lang w:val="ru-RU"/>
        </w:rPr>
        <w:t>финансово-хозяйственную деятельность;</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-ознакомляться с перепиской подразделения с вышестоящими организациями,</w:t>
      </w:r>
      <w:r w:rsidRPr="006143BC">
        <w:rPr>
          <w:rFonts w:cstheme="minorHAnsi"/>
          <w:sz w:val="24"/>
          <w:szCs w:val="24"/>
          <w:lang w:val="ru-RU"/>
        </w:rPr>
        <w:br/>
      </w:r>
      <w:r w:rsidRPr="006143BC">
        <w:rPr>
          <w:rFonts w:cstheme="minorHAnsi"/>
          <w:color w:val="000000"/>
          <w:sz w:val="24"/>
          <w:szCs w:val="24"/>
          <w:lang w:val="ru-RU"/>
        </w:rPr>
        <w:t>деловыми партнерами, другими юридическими, а также физическими лицами (жалобы</w:t>
      </w:r>
      <w:r w:rsidRPr="006143BC">
        <w:rPr>
          <w:rFonts w:cstheme="minorHAnsi"/>
          <w:color w:val="000000"/>
          <w:sz w:val="24"/>
          <w:szCs w:val="24"/>
        </w:rPr>
        <w:t> </w:t>
      </w:r>
      <w:r w:rsidRPr="006143BC">
        <w:rPr>
          <w:rFonts w:cstheme="minorHAnsi"/>
          <w:color w:val="000000"/>
          <w:sz w:val="24"/>
          <w:szCs w:val="24"/>
          <w:lang w:val="ru-RU"/>
        </w:rPr>
        <w:t>и заявления);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-обследовать производственные и служебные помещения (при этом могут</w:t>
      </w:r>
      <w:r w:rsidRPr="006143BC">
        <w:rPr>
          <w:rFonts w:cstheme="minorHAnsi"/>
          <w:sz w:val="24"/>
          <w:szCs w:val="24"/>
          <w:lang w:val="ru-RU"/>
        </w:rPr>
        <w:br/>
      </w:r>
      <w:r w:rsidRPr="006143BC">
        <w:rPr>
          <w:rFonts w:cstheme="minorHAnsi"/>
          <w:color w:val="000000"/>
          <w:sz w:val="24"/>
          <w:szCs w:val="24"/>
          <w:lang w:val="ru-RU"/>
        </w:rPr>
        <w:t>преследоваться цели, не связанные напрямую с финансовым состоянием</w:t>
      </w:r>
      <w:r w:rsidRPr="006143BC">
        <w:rPr>
          <w:rFonts w:cstheme="minorHAnsi"/>
          <w:sz w:val="24"/>
          <w:szCs w:val="24"/>
          <w:lang w:val="ru-RU"/>
        </w:rPr>
        <w:br/>
      </w:r>
      <w:r w:rsidRPr="006143BC">
        <w:rPr>
          <w:rFonts w:cstheme="minorHAnsi"/>
          <w:color w:val="000000"/>
          <w:sz w:val="24"/>
          <w:szCs w:val="24"/>
          <w:lang w:val="ru-RU"/>
        </w:rPr>
        <w:lastRenderedPageBreak/>
        <w:t>подразделения, например, проверка противопожарного состояния помещений или оценка рациональности используемых технологических схем);</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-проводить мероприятия научной организации труда (хронометраж, фотография</w:t>
      </w:r>
      <w:r w:rsidRPr="006143BC">
        <w:rPr>
          <w:rFonts w:cstheme="minorHAnsi"/>
          <w:color w:val="000000"/>
          <w:sz w:val="24"/>
          <w:szCs w:val="24"/>
        </w:rPr>
        <w:t> </w:t>
      </w:r>
      <w:r w:rsidRPr="006143BC">
        <w:rPr>
          <w:rFonts w:cstheme="minorHAnsi"/>
          <w:color w:val="000000"/>
          <w:sz w:val="24"/>
          <w:szCs w:val="24"/>
          <w:lang w:val="ru-RU"/>
        </w:rPr>
        <w:t>рабочего времени, метод моментальных фотографий и т. п.) с целью оценки</w:t>
      </w:r>
      <w:r w:rsidRPr="006143BC">
        <w:rPr>
          <w:rFonts w:cstheme="minorHAnsi"/>
          <w:color w:val="000000"/>
          <w:sz w:val="24"/>
          <w:szCs w:val="24"/>
        </w:rPr>
        <w:t> </w:t>
      </w:r>
      <w:r w:rsidRPr="006143BC">
        <w:rPr>
          <w:rFonts w:cstheme="minorHAnsi"/>
          <w:color w:val="000000"/>
          <w:sz w:val="24"/>
          <w:szCs w:val="24"/>
          <w:lang w:val="ru-RU"/>
        </w:rPr>
        <w:t>напряженности норм времени и норм выработки;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состояние и сохранность товарно-материальных ценностей у материально</w:t>
      </w:r>
      <w:r w:rsidRPr="006143BC">
        <w:rPr>
          <w:rFonts w:cstheme="minorHAnsi"/>
          <w:color w:val="000000"/>
          <w:sz w:val="24"/>
          <w:szCs w:val="24"/>
        </w:rPr>
        <w:t> </w:t>
      </w:r>
      <w:r w:rsidRPr="006143BC">
        <w:rPr>
          <w:rFonts w:cstheme="minorHAnsi"/>
          <w:color w:val="000000"/>
          <w:sz w:val="24"/>
          <w:szCs w:val="24"/>
          <w:lang w:val="ru-RU"/>
        </w:rPr>
        <w:t>ответственных и подотчетных лиц;</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состояние, наличие и эффективность использования объектов основных</w:t>
      </w:r>
      <w:r w:rsidRPr="006143BC">
        <w:rPr>
          <w:rFonts w:cstheme="minorHAnsi"/>
          <w:color w:val="000000"/>
          <w:sz w:val="24"/>
          <w:szCs w:val="24"/>
        </w:rPr>
        <w:t> </w:t>
      </w:r>
      <w:r w:rsidRPr="006143BC">
        <w:rPr>
          <w:rFonts w:cstheme="minorHAnsi"/>
          <w:color w:val="000000"/>
          <w:sz w:val="24"/>
          <w:szCs w:val="24"/>
          <w:lang w:val="ru-RU"/>
        </w:rPr>
        <w:t>средств;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правильность оформления бухгалтерских операций, а также правильность</w:t>
      </w:r>
      <w:r w:rsidRPr="006143BC">
        <w:rPr>
          <w:rFonts w:cstheme="minorHAnsi"/>
          <w:color w:val="000000"/>
          <w:sz w:val="24"/>
          <w:szCs w:val="24"/>
        </w:rPr>
        <w:t> </w:t>
      </w:r>
      <w:r w:rsidRPr="006143BC">
        <w:rPr>
          <w:rFonts w:cstheme="minorHAnsi"/>
          <w:color w:val="000000"/>
          <w:sz w:val="24"/>
          <w:szCs w:val="24"/>
          <w:lang w:val="ru-RU"/>
        </w:rPr>
        <w:t>начислений и своевременность уплаты налогов в бюджет и сборов в государственные</w:t>
      </w:r>
      <w:r w:rsidRPr="006143BC">
        <w:rPr>
          <w:rFonts w:cstheme="minorHAnsi"/>
          <w:color w:val="000000"/>
          <w:sz w:val="24"/>
          <w:szCs w:val="24"/>
        </w:rPr>
        <w:t> </w:t>
      </w:r>
      <w:r w:rsidRPr="006143BC">
        <w:rPr>
          <w:rFonts w:cstheme="minorHAnsi"/>
          <w:color w:val="000000"/>
          <w:sz w:val="24"/>
          <w:szCs w:val="24"/>
          <w:lang w:val="ru-RU"/>
        </w:rPr>
        <w:t>внебюджетные фонды;</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-на иные действия, обусловленные спецификой деятельности комиссии и иными</w:t>
      </w:r>
      <w:r w:rsidRPr="006143BC">
        <w:rPr>
          <w:rFonts w:cstheme="minorHAnsi"/>
          <w:color w:val="000000"/>
          <w:sz w:val="24"/>
          <w:szCs w:val="24"/>
        </w:rPr>
        <w:t> </w:t>
      </w:r>
      <w:r w:rsidRPr="006143BC">
        <w:rPr>
          <w:rFonts w:cstheme="minorHAnsi"/>
          <w:color w:val="000000"/>
          <w:sz w:val="24"/>
          <w:szCs w:val="24"/>
          <w:lang w:val="ru-RU"/>
        </w:rPr>
        <w:t>факторами.</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6. Оценка рисков</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6.1. Оценка рисков состоит в идентификации рисков по каждой указанной в Перечне операции</w:t>
      </w:r>
      <w:r w:rsidRPr="006143BC">
        <w:rPr>
          <w:rFonts w:cstheme="minorHAnsi"/>
          <w:color w:val="000000"/>
          <w:sz w:val="24"/>
          <w:szCs w:val="24"/>
        </w:rPr>
        <w:t> </w:t>
      </w:r>
      <w:r w:rsidRPr="006143BC">
        <w:rPr>
          <w:rFonts w:cstheme="minorHAnsi"/>
          <w:color w:val="000000"/>
          <w:sz w:val="24"/>
          <w:szCs w:val="24"/>
          <w:lang w:val="ru-RU"/>
        </w:rPr>
        <w:t>и определении уровня риска.</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Идентификация рисков заключается в определении по каждой операции (действию по</w:t>
      </w:r>
      <w:r w:rsidRPr="006143BC">
        <w:rPr>
          <w:rFonts w:cstheme="minorHAnsi"/>
          <w:color w:val="000000"/>
          <w:sz w:val="24"/>
          <w:szCs w:val="24"/>
        </w:rPr>
        <w:t> </w:t>
      </w:r>
      <w:r w:rsidRPr="006143BC">
        <w:rPr>
          <w:rFonts w:cstheme="minorHAnsi"/>
          <w:color w:val="000000"/>
          <w:sz w:val="24"/>
          <w:szCs w:val="24"/>
          <w:lang w:val="ru-RU"/>
        </w:rPr>
        <w:t>формированию документа, необходимого для выполнения внутренней процедуры) возможных</w:t>
      </w:r>
      <w:r w:rsidRPr="006143BC">
        <w:rPr>
          <w:rFonts w:cstheme="minorHAnsi"/>
          <w:color w:val="000000"/>
          <w:sz w:val="24"/>
          <w:szCs w:val="24"/>
        </w:rPr>
        <w:t> </w:t>
      </w:r>
      <w:r w:rsidRPr="006143BC">
        <w:rPr>
          <w:rFonts w:cstheme="minorHAnsi"/>
          <w:color w:val="000000"/>
          <w:sz w:val="24"/>
          <w:szCs w:val="24"/>
          <w:lang w:val="ru-RU"/>
        </w:rPr>
        <w:t>событий, наступление которых негативно повлияет на результат внутренней процедуры:</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 несвоевременность выполнения операции;</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 ошибки, допущенные в ходе выполнения операции.</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Идентификация рисков проводится путем проведения анализа информации, указанной в</w:t>
      </w:r>
      <w:r w:rsidRPr="006143BC">
        <w:rPr>
          <w:rFonts w:cstheme="minorHAnsi"/>
          <w:color w:val="000000"/>
          <w:sz w:val="24"/>
          <w:szCs w:val="24"/>
        </w:rPr>
        <w:t> </w:t>
      </w:r>
      <w:r w:rsidRPr="006143BC">
        <w:rPr>
          <w:rFonts w:cstheme="minorHAnsi"/>
          <w:color w:val="000000"/>
          <w:sz w:val="24"/>
          <w:szCs w:val="24"/>
          <w:lang w:val="ru-RU"/>
        </w:rPr>
        <w:t>представлениях и предписаниях органов государственного финансового контроля,</w:t>
      </w:r>
      <w:r w:rsidRPr="006143BC">
        <w:rPr>
          <w:rFonts w:cstheme="minorHAnsi"/>
          <w:color w:val="000000"/>
          <w:sz w:val="24"/>
          <w:szCs w:val="24"/>
        </w:rPr>
        <w:t> </w:t>
      </w:r>
      <w:r w:rsidRPr="006143BC">
        <w:rPr>
          <w:rFonts w:cstheme="minorHAnsi"/>
          <w:color w:val="000000"/>
          <w:sz w:val="24"/>
          <w:szCs w:val="24"/>
          <w:lang w:val="ru-RU"/>
        </w:rPr>
        <w:t>рекомендациях (предложениях) внутреннего финансового аудита, иной информации об</w:t>
      </w:r>
      <w:r w:rsidRPr="006143BC">
        <w:rPr>
          <w:rFonts w:cstheme="minorHAnsi"/>
          <w:color w:val="000000"/>
          <w:sz w:val="24"/>
          <w:szCs w:val="24"/>
        </w:rPr>
        <w:t> </w:t>
      </w:r>
      <w:r w:rsidRPr="006143BC">
        <w:rPr>
          <w:rFonts w:cstheme="minorHAnsi"/>
          <w:color w:val="000000"/>
          <w:sz w:val="24"/>
          <w:szCs w:val="24"/>
          <w:lang w:val="ru-RU"/>
        </w:rPr>
        <w:t>имеющихся нарушениях и недостатках в сфере бухгалтерских правоотношений, их причинах и</w:t>
      </w:r>
      <w:r w:rsidRPr="006143BC">
        <w:rPr>
          <w:rFonts w:cstheme="minorHAnsi"/>
          <w:color w:val="000000"/>
          <w:sz w:val="24"/>
          <w:szCs w:val="24"/>
        </w:rPr>
        <w:t> </w:t>
      </w:r>
      <w:r w:rsidRPr="006143BC">
        <w:rPr>
          <w:rFonts w:cstheme="minorHAnsi"/>
          <w:color w:val="000000"/>
          <w:sz w:val="24"/>
          <w:szCs w:val="24"/>
          <w:lang w:val="ru-RU"/>
        </w:rPr>
        <w:t>условиях, в том числе информации, содержащейся в результатах отчетов финансового</w:t>
      </w:r>
      <w:r w:rsidRPr="006143BC">
        <w:rPr>
          <w:rFonts w:cstheme="minorHAnsi"/>
          <w:color w:val="000000"/>
          <w:sz w:val="24"/>
          <w:szCs w:val="24"/>
        </w:rPr>
        <w:t> </w:t>
      </w:r>
      <w:r w:rsidRPr="006143BC">
        <w:rPr>
          <w:rFonts w:cstheme="minorHAnsi"/>
          <w:color w:val="000000"/>
          <w:sz w:val="24"/>
          <w:szCs w:val="24"/>
          <w:lang w:val="ru-RU"/>
        </w:rPr>
        <w:t>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6.2. Каждый риск подлежит оценке по критерию «вероятность», характеризующему ожидание</w:t>
      </w:r>
      <w:r w:rsidRPr="006143BC">
        <w:rPr>
          <w:rFonts w:cstheme="minorHAnsi"/>
          <w:color w:val="000000"/>
          <w:sz w:val="24"/>
          <w:szCs w:val="24"/>
        </w:rPr>
        <w:t> </w:t>
      </w:r>
      <w:r w:rsidRPr="006143BC">
        <w:rPr>
          <w:rFonts w:cstheme="minorHAnsi"/>
          <w:color w:val="000000"/>
          <w:sz w:val="24"/>
          <w:szCs w:val="24"/>
          <w:lang w:val="ru-RU"/>
        </w:rPr>
        <w:t>наступления события, негативно влияющего на выполнение внутренних процедур, и критерию</w:t>
      </w:r>
      <w:r w:rsidRPr="006143BC">
        <w:rPr>
          <w:rFonts w:cstheme="minorHAnsi"/>
          <w:color w:val="000000"/>
          <w:sz w:val="24"/>
          <w:szCs w:val="24"/>
        </w:rPr>
        <w:t> </w:t>
      </w:r>
      <w:r w:rsidRPr="006143BC">
        <w:rPr>
          <w:rFonts w:cstheme="minorHAnsi"/>
          <w:color w:val="000000"/>
          <w:sz w:val="24"/>
          <w:szCs w:val="24"/>
          <w:lang w:val="ru-RU"/>
        </w:rPr>
        <w:t>«последствия», характеризующему размер наносимого ущерба, существенность налагаемых</w:t>
      </w:r>
      <w:r w:rsidRPr="006143BC">
        <w:rPr>
          <w:rFonts w:cstheme="minorHAnsi"/>
          <w:color w:val="000000"/>
          <w:sz w:val="24"/>
          <w:szCs w:val="24"/>
        </w:rPr>
        <w:t> </w:t>
      </w:r>
      <w:r w:rsidRPr="006143BC">
        <w:rPr>
          <w:rFonts w:cstheme="minorHAnsi"/>
          <w:color w:val="000000"/>
          <w:sz w:val="24"/>
          <w:szCs w:val="24"/>
          <w:lang w:val="ru-RU"/>
        </w:rPr>
        <w:t>санкций за допущенное нарушение законодательства. По каждому критерию определяется</w:t>
      </w:r>
      <w:r w:rsidRPr="006143BC">
        <w:rPr>
          <w:rFonts w:cstheme="minorHAnsi"/>
          <w:color w:val="000000"/>
          <w:sz w:val="24"/>
          <w:szCs w:val="24"/>
        </w:rPr>
        <w:t> </w:t>
      </w:r>
      <w:r w:rsidRPr="006143BC">
        <w:rPr>
          <w:rFonts w:cstheme="minorHAnsi"/>
          <w:color w:val="000000"/>
          <w:sz w:val="24"/>
          <w:szCs w:val="24"/>
          <w:lang w:val="ru-RU"/>
        </w:rPr>
        <w:t>шкала уровней вероятности (последствий) риска, имеющая пять позиций: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уровень по критерию «вероятность» – невероятный (от 0 до 20 процентов),</w:t>
      </w:r>
      <w:r w:rsidRPr="006143BC">
        <w:rPr>
          <w:rFonts w:cstheme="minorHAnsi"/>
          <w:color w:val="000000"/>
          <w:sz w:val="24"/>
          <w:szCs w:val="24"/>
        </w:rPr>
        <w:t> </w:t>
      </w:r>
      <w:r w:rsidRPr="006143BC">
        <w:rPr>
          <w:rFonts w:cstheme="minorHAnsi"/>
          <w:color w:val="000000"/>
          <w:sz w:val="24"/>
          <w:szCs w:val="24"/>
          <w:lang w:val="ru-RU"/>
        </w:rPr>
        <w:t xml:space="preserve"> маловероятный (от 20 до 40 процентов), средний (от 40 до 60 процентоввероятный (от 60 до 80 процентов), ожидаемый (от 80 до 100 процентов);</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уровень по критерию «последствия» – низкий, умеренный, высокий, очень высокий.</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6.3. Оценка вероятности осуществляется на основе анализа информации о следующих</w:t>
      </w:r>
      <w:r w:rsidRPr="006143BC">
        <w:rPr>
          <w:rFonts w:cstheme="minorHAnsi"/>
          <w:color w:val="000000"/>
          <w:sz w:val="24"/>
          <w:szCs w:val="24"/>
        </w:rPr>
        <w:t> </w:t>
      </w:r>
      <w:r w:rsidRPr="006143BC">
        <w:rPr>
          <w:rFonts w:cstheme="minorHAnsi"/>
          <w:color w:val="000000"/>
          <w:sz w:val="24"/>
          <w:szCs w:val="24"/>
          <w:lang w:val="ru-RU"/>
        </w:rPr>
        <w:t>причинах рисков: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lastRenderedPageBreak/>
        <w:t>-недостаточность положений правовых актов, регламентирующих выполнение внутренней процедуры, их несоответствие нормативным правовым актам, регулирющим правоотношения, на момент совершения операции;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-длительный период обновления средств автоматизации подготовки документа;</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-низкое качество содержания и (или) несвоевременность представления документов, представляемых должностным лицам, осуществляющим внутренние процедуры, необходимых для проведения операций (действий по формированию документа, необходимого для выполнения внутренней процедуры);</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-наличие конфликта интересов у должностных лиц, осуществляющих внутренние процедуры (например, приемка товаров, работ, услуг и оформление заявки на кассовый расход в целях оплаты закупки осуществляются одним должностным лицом);</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-отсутствие разграничения прав доступа пользователей к базам данных, вводу и выводу информации из автоматизированных информационных систем, обеспечивающих осуществление регламента взаимодействия пользователей с информационными ресурсами;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неэффективность средств автоматизации подготовки документа, необходимого</w:t>
      </w:r>
      <w:r w:rsidRPr="006143BC">
        <w:rPr>
          <w:rFonts w:cstheme="minorHAnsi"/>
          <w:color w:val="000000"/>
          <w:sz w:val="24"/>
          <w:szCs w:val="24"/>
        </w:rPr>
        <w:t> </w:t>
      </w:r>
      <w:r w:rsidRPr="006143BC">
        <w:rPr>
          <w:rFonts w:cstheme="minorHAnsi"/>
          <w:color w:val="000000"/>
          <w:sz w:val="24"/>
          <w:szCs w:val="24"/>
          <w:lang w:val="ru-RU"/>
        </w:rPr>
        <w:t>для выполнения внутренней процедуры;</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недостаточная укомплектованность подразделения, ответственного за выполнение внутренней процедуры, а также уровня квалификации сотрудников указанного подразделения.</w:t>
      </w:r>
    </w:p>
    <w:p w:rsidR="006143BC" w:rsidRPr="006143BC" w:rsidRDefault="006143BC" w:rsidP="006143BC">
      <w:pPr>
        <w:spacing w:line="600" w:lineRule="atLeast"/>
        <w:ind w:left="-426"/>
        <w:jc w:val="both"/>
        <w:rPr>
          <w:rFonts w:cstheme="minorHAnsi"/>
          <w:b/>
          <w:bCs/>
          <w:color w:val="252525"/>
          <w:spacing w:val="-2"/>
          <w:sz w:val="24"/>
          <w:szCs w:val="24"/>
          <w:lang w:val="ru-RU"/>
        </w:rPr>
      </w:pPr>
      <w:r w:rsidRPr="006143BC">
        <w:rPr>
          <w:rFonts w:cstheme="minorHAnsi"/>
          <w:b/>
          <w:bCs/>
          <w:color w:val="252525"/>
          <w:spacing w:val="-2"/>
          <w:sz w:val="24"/>
          <w:szCs w:val="24"/>
          <w:lang w:val="ru-RU"/>
        </w:rPr>
        <w:t>7. Порядок ведения, учета и хранения регистров (журналов)</w:t>
      </w:r>
      <w:r w:rsidRPr="006143BC">
        <w:rPr>
          <w:rFonts w:cstheme="minorHAnsi"/>
          <w:b/>
          <w:bCs/>
          <w:color w:val="252525"/>
          <w:spacing w:val="-2"/>
          <w:sz w:val="24"/>
          <w:szCs w:val="24"/>
        </w:rPr>
        <w:t> </w:t>
      </w:r>
      <w:r w:rsidRPr="006143BC">
        <w:rPr>
          <w:rFonts w:cstheme="minorHAnsi"/>
          <w:b/>
          <w:bCs/>
          <w:color w:val="252525"/>
          <w:spacing w:val="-2"/>
          <w:sz w:val="24"/>
          <w:szCs w:val="24"/>
          <w:lang w:val="ru-RU"/>
        </w:rPr>
        <w:t>внутреннего 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7.1. Выявленные недостатки и (или) нарушения при исполнении внутренних процедур,</w:t>
      </w:r>
      <w:r w:rsidRPr="006143BC">
        <w:rPr>
          <w:rFonts w:cstheme="minorHAnsi"/>
          <w:color w:val="000000"/>
          <w:sz w:val="24"/>
          <w:szCs w:val="24"/>
        </w:rPr>
        <w:t> </w:t>
      </w:r>
      <w:r w:rsidRPr="006143BC">
        <w:rPr>
          <w:rFonts w:cstheme="minorHAnsi"/>
          <w:color w:val="000000"/>
          <w:sz w:val="24"/>
          <w:szCs w:val="24"/>
          <w:lang w:val="ru-RU"/>
        </w:rPr>
        <w:t>сведения о причинах и обстоятельствах рисков возникновения нарушений и (или) недостатков,</w:t>
      </w:r>
      <w:r w:rsidRPr="006143BC">
        <w:rPr>
          <w:rFonts w:cstheme="minorHAnsi"/>
          <w:color w:val="000000"/>
          <w:sz w:val="24"/>
          <w:szCs w:val="24"/>
        </w:rPr>
        <w:t> </w:t>
      </w:r>
      <w:r w:rsidRPr="006143BC">
        <w:rPr>
          <w:rFonts w:cstheme="minorHAnsi"/>
          <w:color w:val="000000"/>
          <w:sz w:val="24"/>
          <w:szCs w:val="24"/>
          <w:lang w:val="ru-RU"/>
        </w:rPr>
        <w:t>а также о предлагаемых мерах по их устранению отражаются в регистрах (журналах)</w:t>
      </w:r>
      <w:r w:rsidRPr="006143BC">
        <w:rPr>
          <w:rFonts w:cstheme="minorHAnsi"/>
          <w:color w:val="000000"/>
          <w:sz w:val="24"/>
          <w:szCs w:val="24"/>
        </w:rPr>
        <w:t> </w:t>
      </w:r>
      <w:r w:rsidRPr="006143BC">
        <w:rPr>
          <w:rFonts w:cstheme="minorHAnsi"/>
          <w:color w:val="000000"/>
          <w:sz w:val="24"/>
          <w:szCs w:val="24"/>
          <w:lang w:val="ru-RU"/>
        </w:rPr>
        <w:t>внутреннего 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7.2. Ведение журналов внутреннего контроля осуществляется заведующими секторов.</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7.3. Информация в журналы внутреннего контроля заносится уполномоченными</w:t>
      </w:r>
      <w:r w:rsidRPr="006143BC">
        <w:rPr>
          <w:rFonts w:cstheme="minorHAnsi"/>
          <w:color w:val="000000"/>
          <w:sz w:val="24"/>
          <w:szCs w:val="24"/>
        </w:rPr>
        <w:t> </w:t>
      </w:r>
      <w:r w:rsidRPr="006143BC">
        <w:rPr>
          <w:rFonts w:cstheme="minorHAnsi"/>
          <w:color w:val="000000"/>
          <w:sz w:val="24"/>
          <w:szCs w:val="24"/>
          <w:lang w:val="ru-RU"/>
        </w:rPr>
        <w:t>лицами на основании информации от должностных лиц, осуществляющих контрольные</w:t>
      </w:r>
      <w:r w:rsidRPr="006143BC">
        <w:rPr>
          <w:rFonts w:cstheme="minorHAnsi"/>
          <w:color w:val="000000"/>
          <w:sz w:val="24"/>
          <w:szCs w:val="24"/>
        </w:rPr>
        <w:t> </w:t>
      </w:r>
      <w:r w:rsidRPr="006143BC">
        <w:rPr>
          <w:rFonts w:cstheme="minorHAnsi"/>
          <w:color w:val="000000"/>
          <w:sz w:val="24"/>
          <w:szCs w:val="24"/>
          <w:lang w:val="ru-RU"/>
        </w:rPr>
        <w:t>действия, по мере их совершения в хронологическом порядке.</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7.4. Учет и хранение журналов внутреннего контроля осуществляется способами,</w:t>
      </w:r>
      <w:r w:rsidRPr="006143BC">
        <w:rPr>
          <w:rFonts w:cstheme="minorHAnsi"/>
          <w:color w:val="000000"/>
          <w:sz w:val="24"/>
          <w:szCs w:val="24"/>
        </w:rPr>
        <w:t> </w:t>
      </w:r>
      <w:r w:rsidRPr="006143BC">
        <w:rPr>
          <w:rFonts w:cstheme="minorHAnsi"/>
          <w:color w:val="000000"/>
          <w:sz w:val="24"/>
          <w:szCs w:val="24"/>
          <w:lang w:val="ru-RU"/>
        </w:rPr>
        <w:t>обеспечивающими их защиту от несанкционированных исправлений, утраты целостности информации в них и сохранность самих документов, в соответствии с требованиями</w:t>
      </w:r>
      <w:r w:rsidRPr="006143BC">
        <w:rPr>
          <w:rFonts w:cstheme="minorHAnsi"/>
          <w:color w:val="000000"/>
          <w:sz w:val="24"/>
          <w:szCs w:val="24"/>
        </w:rPr>
        <w:t> </w:t>
      </w:r>
      <w:r w:rsidRPr="006143BC">
        <w:rPr>
          <w:rFonts w:cstheme="minorHAnsi"/>
          <w:color w:val="000000"/>
          <w:sz w:val="24"/>
          <w:szCs w:val="24"/>
          <w:lang w:val="ru-RU"/>
        </w:rPr>
        <w:t>делопроизводства, принятыми в учреждении, в том числе с применением</w:t>
      </w:r>
      <w:r w:rsidRPr="006143BC">
        <w:rPr>
          <w:rFonts w:cstheme="minorHAnsi"/>
          <w:color w:val="000000"/>
          <w:sz w:val="24"/>
          <w:szCs w:val="24"/>
        </w:rPr>
        <w:t> </w:t>
      </w:r>
      <w:r w:rsidRPr="006143BC">
        <w:rPr>
          <w:rFonts w:cstheme="minorHAnsi"/>
          <w:color w:val="000000"/>
          <w:sz w:val="24"/>
          <w:szCs w:val="24"/>
          <w:lang w:val="ru-RU"/>
        </w:rPr>
        <w:t>автоматизированных информационных систем.</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8. Ответственность</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8.1. Субъекты внутреннего контроля в рамках их компетенции и в соответствии со своими</w:t>
      </w:r>
      <w:r w:rsidRPr="006143BC">
        <w:rPr>
          <w:rFonts w:cstheme="minorHAnsi"/>
          <w:color w:val="000000"/>
          <w:sz w:val="24"/>
          <w:szCs w:val="24"/>
        </w:rPr>
        <w:t> </w:t>
      </w:r>
      <w:r w:rsidRPr="006143BC">
        <w:rPr>
          <w:rFonts w:cstheme="minorHAnsi"/>
          <w:color w:val="000000"/>
          <w:sz w:val="24"/>
          <w:szCs w:val="24"/>
          <w:lang w:val="ru-RU"/>
        </w:rPr>
        <w:t>функциональными обязанностями несут ответственность за разработку, документирование,</w:t>
      </w:r>
      <w:r w:rsidRPr="006143BC">
        <w:rPr>
          <w:rFonts w:cstheme="minorHAnsi"/>
          <w:color w:val="000000"/>
          <w:sz w:val="24"/>
          <w:szCs w:val="24"/>
        </w:rPr>
        <w:t> </w:t>
      </w:r>
      <w:r w:rsidRPr="006143BC">
        <w:rPr>
          <w:rFonts w:cstheme="minorHAnsi"/>
          <w:color w:val="000000"/>
          <w:sz w:val="24"/>
          <w:szCs w:val="24"/>
          <w:lang w:val="ru-RU"/>
        </w:rPr>
        <w:t>внедрение, мониторинг и развитие внутреннего контроля во вверенных им сферах</w:t>
      </w:r>
      <w:r w:rsidRPr="006143BC">
        <w:rPr>
          <w:rFonts w:cstheme="minorHAnsi"/>
          <w:color w:val="000000"/>
          <w:sz w:val="24"/>
          <w:szCs w:val="24"/>
        </w:rPr>
        <w:t> </w:t>
      </w:r>
      <w:r w:rsidRPr="006143BC">
        <w:rPr>
          <w:rFonts w:cstheme="minorHAnsi"/>
          <w:color w:val="000000"/>
          <w:sz w:val="24"/>
          <w:szCs w:val="24"/>
          <w:lang w:val="ru-RU"/>
        </w:rPr>
        <w:t>деятельности.</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lastRenderedPageBreak/>
        <w:t>8.2. Ответственность за организацию и функционирование системы внутреннего контроля</w:t>
      </w:r>
      <w:r w:rsidRPr="006143BC">
        <w:rPr>
          <w:rFonts w:cstheme="minorHAnsi"/>
          <w:color w:val="000000"/>
          <w:sz w:val="24"/>
          <w:szCs w:val="24"/>
        </w:rPr>
        <w:t> </w:t>
      </w:r>
      <w:r w:rsidRPr="006143BC">
        <w:rPr>
          <w:rFonts w:cstheme="minorHAnsi"/>
          <w:color w:val="000000"/>
          <w:sz w:val="24"/>
          <w:szCs w:val="24"/>
          <w:lang w:val="ru-RU"/>
        </w:rPr>
        <w:t>возлагается руководителя, главного бухгалтера и заведующих секторов.</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8.3. Лица, допустившие недостатки, искажения и нарушения, несут дисциплинарную</w:t>
      </w:r>
      <w:r w:rsidRPr="006143BC">
        <w:rPr>
          <w:rFonts w:cstheme="minorHAnsi"/>
          <w:color w:val="000000"/>
          <w:sz w:val="24"/>
          <w:szCs w:val="24"/>
        </w:rPr>
        <w:t> </w:t>
      </w:r>
      <w:r w:rsidRPr="006143BC">
        <w:rPr>
          <w:rFonts w:cstheme="minorHAnsi"/>
          <w:color w:val="000000"/>
          <w:sz w:val="24"/>
          <w:szCs w:val="24"/>
          <w:lang w:val="ru-RU"/>
        </w:rPr>
        <w:t>ответственность в соответствии с требованиями Трудового кодекса РФ.</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9. Оценка состояния системы финансового 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9.1. Оценка эффективности системы внутреннего контроля в учреждении осуществляется</w:t>
      </w:r>
      <w:r w:rsidRPr="006143BC">
        <w:rPr>
          <w:rFonts w:cstheme="minorHAnsi"/>
          <w:color w:val="000000"/>
          <w:sz w:val="24"/>
          <w:szCs w:val="24"/>
        </w:rPr>
        <w:t> </w:t>
      </w:r>
      <w:r w:rsidRPr="006143BC">
        <w:rPr>
          <w:rFonts w:cstheme="minorHAnsi"/>
          <w:color w:val="000000"/>
          <w:sz w:val="24"/>
          <w:szCs w:val="24"/>
          <w:lang w:val="ru-RU"/>
        </w:rPr>
        <w:t>субъектами внутреннего контроля и рассматривается на специальных совещаниях,</w:t>
      </w:r>
      <w:r w:rsidRPr="006143BC">
        <w:rPr>
          <w:rFonts w:cstheme="minorHAnsi"/>
          <w:color w:val="000000"/>
          <w:sz w:val="24"/>
          <w:szCs w:val="24"/>
        </w:rPr>
        <w:t> </w:t>
      </w:r>
      <w:r w:rsidRPr="006143BC">
        <w:rPr>
          <w:rFonts w:cstheme="minorHAnsi"/>
          <w:color w:val="000000"/>
          <w:sz w:val="24"/>
          <w:szCs w:val="24"/>
          <w:lang w:val="ru-RU"/>
        </w:rPr>
        <w:t>проводимых руководителем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9.2. Непосредственная оценка адекватности, достаточности и эффективности системы внутреннего контроля, а также контроль за соблюдением процедур внутреннего контроля осуществляется комиссией по внутреннему контролю.</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В рамках указанных полномочий комиссия по внутреннему контролю представляет</w:t>
      </w:r>
      <w:r w:rsidRPr="006143BC">
        <w:rPr>
          <w:rFonts w:cstheme="minorHAnsi"/>
          <w:color w:val="000000"/>
          <w:sz w:val="24"/>
          <w:szCs w:val="24"/>
        </w:rPr>
        <w:t> </w:t>
      </w:r>
      <w:r w:rsidRPr="006143BC">
        <w:rPr>
          <w:rFonts w:cstheme="minorHAnsi"/>
          <w:color w:val="000000"/>
          <w:sz w:val="24"/>
          <w:szCs w:val="24"/>
          <w:lang w:val="ru-RU"/>
        </w:rPr>
        <w:t>руководителю учреждения результаты проверок эффективности действующих процедур внутреннего контроля и в случае необходимости разработанные совместно с главным бухгалтером предложения по их совершенствованию.</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10. Заключительные положения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10.1. Все изменения и дополнения к настоящему положению утверждаются руководителем</w:t>
      </w:r>
      <w:r w:rsidRPr="006143BC">
        <w:rPr>
          <w:rFonts w:cstheme="minorHAnsi"/>
          <w:color w:val="000000"/>
          <w:sz w:val="24"/>
          <w:szCs w:val="24"/>
        </w:rPr>
        <w:t> </w:t>
      </w:r>
      <w:r w:rsidRPr="006143BC">
        <w:rPr>
          <w:rFonts w:cstheme="minorHAnsi"/>
          <w:color w:val="000000"/>
          <w:sz w:val="24"/>
          <w:szCs w:val="24"/>
          <w:lang w:val="ru-RU"/>
        </w:rPr>
        <w:t>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10.2. Если в результате изменения действующего законодательства России отдельные статьи</w:t>
      </w:r>
      <w:r w:rsidRPr="006143BC">
        <w:rPr>
          <w:rFonts w:cstheme="minorHAnsi"/>
          <w:color w:val="000000"/>
          <w:sz w:val="24"/>
          <w:szCs w:val="24"/>
        </w:rPr>
        <w:t> </w:t>
      </w:r>
      <w:r w:rsidRPr="006143BC">
        <w:rPr>
          <w:rFonts w:cstheme="minorHAnsi"/>
          <w:color w:val="000000"/>
          <w:sz w:val="24"/>
          <w:szCs w:val="24"/>
          <w:lang w:val="ru-RU"/>
        </w:rPr>
        <w:t>настоящего положения вступят с ним в противоречие, они утрачивают силу,</w:t>
      </w:r>
      <w:r w:rsidRPr="006143BC">
        <w:rPr>
          <w:rFonts w:cstheme="minorHAnsi"/>
          <w:color w:val="000000"/>
          <w:sz w:val="24"/>
          <w:szCs w:val="24"/>
        </w:rPr>
        <w:t> </w:t>
      </w:r>
      <w:r w:rsidRPr="006143BC">
        <w:rPr>
          <w:rFonts w:cstheme="minorHAnsi"/>
          <w:color w:val="000000"/>
          <w:sz w:val="24"/>
          <w:szCs w:val="24"/>
          <w:lang w:val="ru-RU"/>
        </w:rPr>
        <w:t>преимущественную силу имеют положения действующего законодательства России.</w:t>
      </w:r>
    </w:p>
    <w:p w:rsidR="006143BC" w:rsidRPr="006143BC" w:rsidRDefault="006143BC" w:rsidP="006143BC">
      <w:pPr>
        <w:ind w:left="-426"/>
        <w:jc w:val="both"/>
        <w:rPr>
          <w:rFonts w:cstheme="minorHAnsi"/>
          <w:color w:val="000000"/>
          <w:sz w:val="24"/>
          <w:szCs w:val="24"/>
          <w:lang w:val="ru-RU"/>
        </w:rPr>
      </w:pPr>
    </w:p>
    <w:p w:rsidR="006143BC" w:rsidRPr="006143BC" w:rsidRDefault="006143BC" w:rsidP="006143BC">
      <w:pPr>
        <w:ind w:left="-426"/>
        <w:jc w:val="both"/>
        <w:rPr>
          <w:rFonts w:cstheme="minorHAnsi"/>
          <w:color w:val="000000"/>
          <w:sz w:val="24"/>
          <w:szCs w:val="24"/>
          <w:lang w:val="ru-RU"/>
        </w:rPr>
      </w:pPr>
    </w:p>
    <w:p w:rsidR="006143BC" w:rsidRPr="006143BC" w:rsidRDefault="006143BC" w:rsidP="006143BC">
      <w:pPr>
        <w:ind w:left="-426"/>
        <w:jc w:val="both"/>
        <w:rPr>
          <w:rFonts w:cstheme="minorHAnsi"/>
          <w:color w:val="000000"/>
          <w:sz w:val="24"/>
          <w:szCs w:val="24"/>
          <w:lang w:val="ru-RU"/>
        </w:rPr>
      </w:pPr>
    </w:p>
    <w:p w:rsidR="006143BC" w:rsidRPr="006143BC" w:rsidRDefault="006143BC" w:rsidP="006143BC">
      <w:pPr>
        <w:ind w:left="-426"/>
        <w:jc w:val="both"/>
        <w:rPr>
          <w:rFonts w:cstheme="minorHAnsi"/>
          <w:color w:val="000000"/>
          <w:sz w:val="24"/>
          <w:szCs w:val="24"/>
          <w:lang w:val="ru-RU"/>
        </w:rPr>
      </w:pPr>
    </w:p>
    <w:p w:rsidR="006143BC" w:rsidRPr="006143BC" w:rsidRDefault="006143BC" w:rsidP="006143BC">
      <w:pPr>
        <w:ind w:left="-426"/>
        <w:jc w:val="both"/>
        <w:rPr>
          <w:rFonts w:cstheme="minorHAnsi"/>
          <w:color w:val="000000"/>
          <w:sz w:val="24"/>
          <w:szCs w:val="24"/>
          <w:lang w:val="ru-RU"/>
        </w:rPr>
      </w:pPr>
    </w:p>
    <w:p w:rsidR="006143BC" w:rsidRPr="006143BC" w:rsidRDefault="006143BC" w:rsidP="006143BC">
      <w:pPr>
        <w:ind w:left="-426"/>
        <w:jc w:val="both"/>
        <w:rPr>
          <w:rFonts w:cstheme="minorHAnsi"/>
          <w:color w:val="000000"/>
          <w:sz w:val="24"/>
          <w:szCs w:val="24"/>
          <w:lang w:val="ru-RU"/>
        </w:rPr>
      </w:pPr>
    </w:p>
    <w:p w:rsidR="006143BC" w:rsidRPr="006143BC" w:rsidRDefault="006143BC" w:rsidP="006143BC">
      <w:pPr>
        <w:ind w:left="-426"/>
        <w:jc w:val="both"/>
        <w:rPr>
          <w:rFonts w:cstheme="minorHAnsi"/>
          <w:color w:val="000000"/>
          <w:sz w:val="24"/>
          <w:szCs w:val="24"/>
          <w:lang w:val="ru-RU"/>
        </w:rPr>
      </w:pPr>
    </w:p>
    <w:p w:rsidR="006143BC" w:rsidRPr="006143BC" w:rsidRDefault="006143BC" w:rsidP="006143BC">
      <w:pPr>
        <w:ind w:left="-426"/>
        <w:jc w:val="both"/>
        <w:rPr>
          <w:rFonts w:cstheme="minorHAnsi"/>
          <w:color w:val="000000"/>
          <w:sz w:val="24"/>
          <w:szCs w:val="24"/>
          <w:lang w:val="ru-RU"/>
        </w:rPr>
      </w:pPr>
    </w:p>
    <w:p w:rsidR="006143BC" w:rsidRPr="006B5CAE" w:rsidRDefault="006143BC" w:rsidP="006143BC">
      <w:pPr>
        <w:ind w:left="-426"/>
        <w:jc w:val="right"/>
        <w:rPr>
          <w:rFonts w:cstheme="minorHAnsi"/>
          <w:color w:val="000000"/>
          <w:sz w:val="24"/>
          <w:szCs w:val="24"/>
          <w:lang w:val="ru-RU"/>
        </w:rPr>
      </w:pPr>
      <w:r w:rsidRPr="006B5CAE">
        <w:rPr>
          <w:rFonts w:cstheme="minorHAnsi"/>
          <w:color w:val="000000"/>
          <w:sz w:val="24"/>
          <w:szCs w:val="24"/>
          <w:lang w:val="ru-RU"/>
        </w:rPr>
        <w:lastRenderedPageBreak/>
        <w:t>Приложение №1</w:t>
      </w:r>
    </w:p>
    <w:p w:rsidR="006143BC" w:rsidRPr="006B5CAE" w:rsidRDefault="006143BC" w:rsidP="006143BC">
      <w:pPr>
        <w:ind w:left="-426"/>
        <w:jc w:val="right"/>
        <w:rPr>
          <w:rFonts w:cstheme="minorHAnsi"/>
          <w:color w:val="000000"/>
          <w:sz w:val="24"/>
          <w:szCs w:val="24"/>
          <w:lang w:val="ru-RU"/>
        </w:rPr>
      </w:pPr>
      <w:r w:rsidRPr="006B5CAE">
        <w:rPr>
          <w:rFonts w:cstheme="minorHAnsi"/>
          <w:color w:val="000000"/>
          <w:sz w:val="24"/>
          <w:szCs w:val="24"/>
          <w:lang w:val="ru-RU"/>
        </w:rPr>
        <w:t xml:space="preserve"> к положению о внутреннем контроле</w:t>
      </w:r>
    </w:p>
    <w:p w:rsidR="006143BC" w:rsidRPr="006B5CAE" w:rsidRDefault="006143BC" w:rsidP="006143BC">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6B5CAE">
        <w:rPr>
          <w:rFonts w:ascii="Times New Roman" w:eastAsia="Times New Roman" w:hAnsi="Times New Roman" w:cs="Times New Roman"/>
          <w:b/>
          <w:lang w:val="ru-RU" w:eastAsia="ru-RU"/>
        </w:rPr>
        <w:t xml:space="preserve">План (график) проведения проверок в рамках внутреннего контроля на </w:t>
      </w:r>
      <w:r w:rsidRPr="006B5CAE">
        <w:rPr>
          <w:rFonts w:ascii="Times New Roman" w:eastAsia="Times New Roman" w:hAnsi="Times New Roman" w:cs="Times New Roman"/>
          <w:b/>
          <w:u w:val="single"/>
          <w:lang w:val="ru-RU" w:eastAsia="ru-RU"/>
        </w:rPr>
        <w:t>    (год, квартал, месяц, иной период)    </w:t>
      </w:r>
    </w:p>
    <w:tbl>
      <w:tblPr>
        <w:tblW w:w="5000" w:type="pct"/>
        <w:jc w:val="center"/>
        <w:tblLook w:val="04A0"/>
      </w:tblPr>
      <w:tblGrid>
        <w:gridCol w:w="1149"/>
        <w:gridCol w:w="1627"/>
        <w:gridCol w:w="1914"/>
        <w:gridCol w:w="1723"/>
        <w:gridCol w:w="3159"/>
      </w:tblGrid>
      <w:tr w:rsidR="006143BC" w:rsidRPr="00DD6D1F" w:rsidTr="00115B1F">
        <w:trPr>
          <w:jc w:val="center"/>
        </w:trPr>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 п/п</w:t>
            </w:r>
          </w:p>
        </w:tc>
        <w:tc>
          <w:tcPr>
            <w:tcW w:w="8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Тема проверки</w:t>
            </w:r>
          </w:p>
        </w:tc>
        <w:tc>
          <w:tcPr>
            <w:tcW w:w="10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Проверяемый период</w:t>
            </w:r>
          </w:p>
        </w:tc>
        <w:tc>
          <w:tcPr>
            <w:tcW w:w="9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Период проведения проверки</w:t>
            </w:r>
          </w:p>
        </w:tc>
        <w:tc>
          <w:tcPr>
            <w:tcW w:w="16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Должностное лицо, ответственное за проведение проверки (фамилия, инициалы)</w:t>
            </w:r>
          </w:p>
        </w:tc>
      </w:tr>
      <w:tr w:rsidR="006143BC" w:rsidRPr="00DD6D1F" w:rsidTr="00115B1F">
        <w:trPr>
          <w:jc w:val="center"/>
        </w:trPr>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8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10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9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16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both"/>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r>
    </w:tbl>
    <w:p w:rsidR="006143BC" w:rsidRPr="006B5CAE" w:rsidRDefault="006143BC" w:rsidP="006143BC">
      <w:pPr>
        <w:spacing w:before="120" w:beforeAutospacing="0" w:after="120" w:afterAutospacing="0" w:line="276" w:lineRule="auto"/>
        <w:ind w:firstLine="482"/>
        <w:jc w:val="both"/>
        <w:rPr>
          <w:rFonts w:ascii="Times New Roman" w:eastAsia="Times New Roman" w:hAnsi="Times New Roman" w:cs="Times New Roman"/>
          <w:lang w:val="ru-RU" w:eastAsia="ru-RU"/>
        </w:rPr>
        <w:sectPr w:rsidR="006143BC" w:rsidRPr="006B5CAE" w:rsidSect="00115B1F">
          <w:footnotePr>
            <w:numRestart w:val="eachSect"/>
          </w:footnotePr>
          <w:pgSz w:w="11907" w:h="16839" w:code="9"/>
          <w:pgMar w:top="142" w:right="850" w:bottom="1134" w:left="1701" w:header="720" w:footer="720" w:gutter="0"/>
          <w:pgNumType w:start="1"/>
          <w:cols w:space="720"/>
          <w:titlePg/>
        </w:sectPr>
      </w:pPr>
    </w:p>
    <w:p w:rsidR="006143BC" w:rsidRPr="006B5CAE" w:rsidRDefault="006143BC" w:rsidP="006143BC">
      <w:pPr>
        <w:keepNext/>
        <w:keepLines/>
        <w:spacing w:before="120" w:beforeAutospacing="0" w:after="120" w:afterAutospacing="0" w:line="276" w:lineRule="auto"/>
        <w:jc w:val="right"/>
        <w:rPr>
          <w:rFonts w:ascii="Times New Roman" w:eastAsia="Times New Roman" w:hAnsi="Times New Roman" w:cs="Times New Roman"/>
          <w:lang w:val="ru-RU" w:eastAsia="ru-RU"/>
        </w:rPr>
      </w:pPr>
    </w:p>
    <w:p w:rsidR="006143BC" w:rsidRPr="006B5CAE" w:rsidRDefault="006143BC" w:rsidP="006143BC">
      <w:pPr>
        <w:spacing w:before="120" w:beforeAutospacing="0" w:after="120" w:afterAutospacing="0" w:line="276" w:lineRule="auto"/>
        <w:ind w:firstLine="482"/>
        <w:jc w:val="right"/>
        <w:rPr>
          <w:rFonts w:ascii="Times New Roman" w:eastAsia="Times New Roman" w:hAnsi="Times New Roman" w:cs="Times New Roman"/>
          <w:lang w:val="ru-RU" w:eastAsia="ru-RU"/>
        </w:rPr>
      </w:pPr>
      <w:r w:rsidRPr="006B5CAE">
        <w:rPr>
          <w:rFonts w:ascii="Times New Roman" w:eastAsia="Times New Roman" w:hAnsi="Times New Roman" w:cs="Times New Roman"/>
          <w:lang w:val="ru-RU" w:eastAsia="ru-RU"/>
        </w:rPr>
        <w:t>Приложение №1</w:t>
      </w:r>
    </w:p>
    <w:p w:rsidR="006143BC" w:rsidRDefault="006143BC" w:rsidP="006143BC">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6B5CAE">
        <w:rPr>
          <w:rFonts w:ascii="Times New Roman" w:eastAsia="Times New Roman" w:hAnsi="Times New Roman" w:cs="Times New Roman"/>
          <w:lang w:val="ru-RU" w:eastAsia="ru-RU"/>
        </w:rPr>
        <w:t xml:space="preserve"> к положению о внутреннем контроле</w:t>
      </w:r>
    </w:p>
    <w:p w:rsidR="006143BC" w:rsidRPr="006B5CAE" w:rsidRDefault="006143BC" w:rsidP="006143BC">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6B5CAE">
        <w:rPr>
          <w:rFonts w:ascii="Times New Roman" w:eastAsia="Times New Roman" w:hAnsi="Times New Roman" w:cs="Times New Roman"/>
          <w:b/>
          <w:lang w:val="ru-RU" w:eastAsia="ru-RU"/>
        </w:rPr>
        <w:t xml:space="preserve">Журнал учета результатов внутреннего контроля за </w:t>
      </w:r>
      <w:r w:rsidRPr="006B5CAE">
        <w:rPr>
          <w:rFonts w:ascii="Times New Roman" w:eastAsia="Times New Roman" w:hAnsi="Times New Roman" w:cs="Times New Roman"/>
          <w:b/>
          <w:u w:val="single"/>
          <w:lang w:val="ru-RU" w:eastAsia="ru-RU"/>
        </w:rPr>
        <w:t>    (год, квартал, месяц, иной период)    </w:t>
      </w:r>
    </w:p>
    <w:tbl>
      <w:tblPr>
        <w:tblW w:w="5000" w:type="pct"/>
        <w:jc w:val="center"/>
        <w:tblLook w:val="04A0"/>
      </w:tblPr>
      <w:tblGrid>
        <w:gridCol w:w="437"/>
        <w:gridCol w:w="952"/>
        <w:gridCol w:w="1934"/>
        <w:gridCol w:w="1220"/>
        <w:gridCol w:w="1182"/>
        <w:gridCol w:w="1289"/>
        <w:gridCol w:w="1246"/>
        <w:gridCol w:w="1028"/>
      </w:tblGrid>
      <w:tr w:rsidR="006143BC" w:rsidRPr="006B5CAE" w:rsidTr="00115B1F">
        <w:trPr>
          <w:jc w:val="center"/>
        </w:trPr>
        <w:tc>
          <w:tcPr>
            <w:tcW w:w="2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 п/п</w:t>
            </w:r>
          </w:p>
        </w:tc>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Тема проверки (с указанием периода проверки)</w:t>
            </w:r>
          </w:p>
        </w:tc>
        <w:tc>
          <w:tcPr>
            <w:tcW w:w="6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Причина проведения проверки (плановая/внеплановая)</w:t>
            </w:r>
          </w:p>
        </w:tc>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Должностное лицо, ответственное за проведение проверки</w:t>
            </w:r>
          </w:p>
        </w:tc>
        <w:tc>
          <w:tcPr>
            <w:tcW w:w="6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Перечень выявленных нарушений (недостатков)</w:t>
            </w:r>
          </w:p>
        </w:tc>
        <w:tc>
          <w:tcPr>
            <w:tcW w:w="8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Сведения о причинах возникновения нарушений (недостатков), лицах их допустивших</w:t>
            </w:r>
          </w:p>
        </w:tc>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Предлагаемые меры по устранению нарушений (недостатков)</w:t>
            </w:r>
          </w:p>
        </w:tc>
        <w:tc>
          <w:tcPr>
            <w:tcW w:w="8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Отметка об устранении</w:t>
            </w:r>
          </w:p>
        </w:tc>
      </w:tr>
      <w:tr w:rsidR="006143BC" w:rsidRPr="006B5CAE" w:rsidTr="00115B1F">
        <w:trPr>
          <w:jc w:val="center"/>
        </w:trPr>
        <w:tc>
          <w:tcPr>
            <w:tcW w:w="2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6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6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8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8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r>
    </w:tbl>
    <w:p w:rsidR="006143BC" w:rsidRPr="006B5CAE" w:rsidRDefault="006143BC" w:rsidP="006143BC">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6B5CAE">
        <w:rPr>
          <w:rFonts w:ascii="Times New Roman" w:eastAsia="Times New Roman" w:hAnsi="Times New Roman" w:cs="Times New Roman"/>
          <w:i/>
          <w:lang w:val="ru-RU" w:eastAsia="ru-RU"/>
        </w:rPr>
        <w:t> </w:t>
      </w:r>
      <w:bookmarkStart w:id="8" w:name="_docEnd_8"/>
      <w:bookmarkEnd w:id="8"/>
    </w:p>
    <w:p w:rsidR="006143BC" w:rsidRPr="006B5CAE" w:rsidRDefault="006143BC" w:rsidP="006143BC">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6143BC" w:rsidRPr="006B5CAE" w:rsidRDefault="006143BC" w:rsidP="006143BC">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6143BC" w:rsidRPr="007C29CD" w:rsidRDefault="006143BC" w:rsidP="006143BC">
      <w:pPr>
        <w:spacing w:line="600" w:lineRule="atLeast"/>
        <w:ind w:left="-426"/>
        <w:jc w:val="both"/>
        <w:rPr>
          <w:rFonts w:cstheme="minorHAnsi"/>
          <w:sz w:val="28"/>
          <w:szCs w:val="28"/>
        </w:rPr>
      </w:pPr>
    </w:p>
    <w:p w:rsidR="006143BC" w:rsidRDefault="006143BC"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Pr="004D0FA4" w:rsidRDefault="00115B1F" w:rsidP="00115B1F">
      <w:pPr>
        <w:spacing w:before="0" w:beforeAutospacing="0" w:after="200" w:afterAutospacing="0" w:line="276" w:lineRule="auto"/>
        <w:jc w:val="right"/>
        <w:rPr>
          <w:rFonts w:ascii="Times New Roman" w:eastAsia="Calibri" w:hAnsi="Times New Roman" w:cs="Times New Roman"/>
          <w:highlight w:val="white"/>
          <w:lang w:val="ru-RU"/>
        </w:rPr>
      </w:pPr>
      <w:r w:rsidRPr="004D0FA4">
        <w:rPr>
          <w:rFonts w:ascii="Times New Roman" w:eastAsia="Calibri" w:hAnsi="Times New Roman" w:cs="Times New Roman"/>
          <w:highlight w:val="white"/>
          <w:lang w:val="ru-RU"/>
        </w:rPr>
        <w:lastRenderedPageBreak/>
        <w:t>Приложение №12</w:t>
      </w:r>
    </w:p>
    <w:p w:rsidR="00115B1F" w:rsidRPr="00115B1F" w:rsidRDefault="004D0FA4" w:rsidP="00115B1F">
      <w:pPr>
        <w:spacing w:before="0" w:beforeAutospacing="0" w:after="200" w:afterAutospacing="0" w:line="276" w:lineRule="auto"/>
        <w:jc w:val="right"/>
        <w:rPr>
          <w:rFonts w:ascii="Times New Roman" w:eastAsia="Calibri" w:hAnsi="Times New Roman" w:cs="Times New Roman"/>
          <w:lang w:val="ru-RU"/>
        </w:rPr>
      </w:pPr>
      <w:r>
        <w:rPr>
          <w:rFonts w:ascii="Times New Roman" w:eastAsia="Calibri" w:hAnsi="Times New Roman" w:cs="Times New Roman"/>
          <w:highlight w:val="white"/>
          <w:lang w:val="ru-RU"/>
        </w:rPr>
        <w:t>к приказу от 30.12.2025 №</w:t>
      </w:r>
      <w:r>
        <w:rPr>
          <w:rFonts w:ascii="Times New Roman" w:eastAsia="Calibri" w:hAnsi="Times New Roman" w:cs="Times New Roman"/>
          <w:lang w:val="ru-RU"/>
        </w:rPr>
        <w:t xml:space="preserve"> 55</w:t>
      </w:r>
    </w:p>
    <w:p w:rsidR="00115B1F" w:rsidRPr="00115B1F" w:rsidRDefault="00115B1F" w:rsidP="00115B1F">
      <w:pPr>
        <w:spacing w:before="0" w:beforeAutospacing="0" w:after="200" w:afterAutospacing="0" w:line="276" w:lineRule="auto"/>
        <w:jc w:val="center"/>
        <w:rPr>
          <w:rFonts w:ascii="Times New Roman" w:eastAsia="Calibri" w:hAnsi="Times New Roman" w:cs="Times New Roman"/>
          <w:b/>
          <w:sz w:val="28"/>
          <w:szCs w:val="28"/>
          <w:lang w:val="ru-RU"/>
        </w:rPr>
      </w:pPr>
      <w:r w:rsidRPr="00115B1F">
        <w:rPr>
          <w:rFonts w:ascii="Times New Roman" w:eastAsia="Calibri" w:hAnsi="Times New Roman" w:cs="Times New Roman"/>
          <w:b/>
          <w:sz w:val="28"/>
          <w:szCs w:val="28"/>
          <w:lang w:val="ru-RU"/>
        </w:rPr>
        <w:t>Перечень хозяйственного и производственного инвентаря</w:t>
      </w:r>
    </w:p>
    <w:p w:rsidR="00115B1F" w:rsidRPr="00115B1F" w:rsidRDefault="00115B1F" w:rsidP="00115B1F">
      <w:pPr>
        <w:spacing w:before="0" w:beforeAutospacing="0" w:after="200" w:afterAutospacing="0" w:line="276" w:lineRule="auto"/>
        <w:rPr>
          <w:rFonts w:ascii="Times New Roman" w:eastAsia="Calibri" w:hAnsi="Times New Roman" w:cs="Times New Roman"/>
          <w:sz w:val="28"/>
          <w:szCs w:val="28"/>
          <w:lang w:val="ru-RU"/>
        </w:rPr>
      </w:pP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xml:space="preserve">         1. К хозяйственному и производственному инвентарю, который имеет срок службы более 12 месяцев и включается в состав основных средств на счете 101.06 «Инвентарь производственный и хозяйственный», относятся:</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офисная мебель и предметы интерьера: столы, стулья, стеллажи, полки, зеркала и др.;</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осветительные, бытовые и прочие приборы: светильники, весы, часы и др.;</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кухонные бытовые приборы: кулеры, СВЧ-печи, холодильники, кофемашины и кофеварки и др.;</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средства пожаротушения: огнетушители перезаряжаемые, пожарные шкафы;</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инвентарь для автомобиля, приобретенный отдельно: чехлы, буксировочный трос и др.;</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канцелярские принадлежности с электрическим приводом.</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xml:space="preserve">         2. К хозяйственному и производственному инвентарю, который имеет срок службы менее 12 месяцев и включается в состав материальных запасов, относится:</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инвентарь для уборки офисных помещений (территорий), рабочих мест: контейнеры, тачки, ведра, лопаты, грабли, швабры, метлы, веники и др.;</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принадлежности для ремонта помещений (например, дрели, молотки, гаечные ключи и т. п.);</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электротовары: удлинители, тройники электрические, переходники электрические и др.;</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lastRenderedPageBreak/>
        <w:t>- инструмент слесарно-монтажный, столярно-плотницкий, ручной, малярный, строительный и другой, в частности: молотки, отвертки, ножовки по металлу, плоскогубцы;</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канцелярские принадлежности (кроме тех, что указаны в п. 1 настоящего перечня), фоторамки, фотоальбомы;</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туалетные принадлежности: бумажные полотенца, освежители воздуха, мыло и др.;</w:t>
      </w:r>
    </w:p>
    <w:p w:rsidR="00115B1F" w:rsidRDefault="00115B1F" w:rsidP="00115B1F">
      <w:pPr>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-средства пожаротушения (кроме тех, что включаются в состав основных средств в соответствии с п. 1 настоящего перечня): багор, штыковая лопата, конусное ведро, пожарный лом, кошма, топор, одноразовый огнет</w:t>
      </w:r>
      <w:r w:rsidR="00C26890">
        <w:rPr>
          <w:rFonts w:ascii="Times New Roman" w:eastAsia="Calibri" w:hAnsi="Times New Roman" w:cs="Times New Roman"/>
          <w:sz w:val="28"/>
          <w:szCs w:val="28"/>
          <w:lang w:val="ru-RU"/>
        </w:rPr>
        <w:t>ушитель</w:t>
      </w: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tbl>
      <w:tblPr>
        <w:tblW w:w="8722" w:type="dxa"/>
        <w:tblCellMar>
          <w:top w:w="15" w:type="dxa"/>
          <w:left w:w="15" w:type="dxa"/>
          <w:bottom w:w="15" w:type="dxa"/>
          <w:right w:w="15" w:type="dxa"/>
        </w:tblCellMar>
        <w:tblLook w:val="0600"/>
      </w:tblPr>
      <w:tblGrid>
        <w:gridCol w:w="1624"/>
        <w:gridCol w:w="7098"/>
      </w:tblGrid>
      <w:tr w:rsidR="00C26890" w:rsidRPr="005F5565" w:rsidTr="00C26890">
        <w:tc>
          <w:tcPr>
            <w:tcW w:w="1624" w:type="dxa"/>
            <w:tcMar>
              <w:top w:w="75" w:type="dxa"/>
              <w:left w:w="75" w:type="dxa"/>
              <w:bottom w:w="75" w:type="dxa"/>
              <w:right w:w="75" w:type="dxa"/>
            </w:tcMar>
            <w:vAlign w:val="center"/>
          </w:tcPr>
          <w:p w:rsidR="00C26890" w:rsidRPr="001F4B8A" w:rsidRDefault="00C26890" w:rsidP="00C26890">
            <w:pPr>
              <w:rPr>
                <w:sz w:val="24"/>
                <w:szCs w:val="24"/>
                <w:lang w:val="ru-RU"/>
              </w:rPr>
            </w:pPr>
          </w:p>
        </w:tc>
        <w:tc>
          <w:tcPr>
            <w:tcW w:w="7098" w:type="dxa"/>
            <w:tcMar>
              <w:top w:w="75" w:type="dxa"/>
              <w:left w:w="75" w:type="dxa"/>
              <w:bottom w:w="75" w:type="dxa"/>
              <w:right w:w="75" w:type="dxa"/>
            </w:tcMar>
            <w:vAlign w:val="center"/>
          </w:tcPr>
          <w:p w:rsidR="00C26890" w:rsidRPr="004D0FA4" w:rsidRDefault="00C26890" w:rsidP="00C26890">
            <w:pPr>
              <w:jc w:val="right"/>
              <w:rPr>
                <w:rFonts w:hAnsi="Times New Roman" w:cs="Times New Roman"/>
                <w:color w:val="000000"/>
                <w:sz w:val="24"/>
                <w:szCs w:val="24"/>
                <w:highlight w:val="white"/>
                <w:lang w:val="ru-RU"/>
              </w:rPr>
            </w:pPr>
            <w:r w:rsidRPr="004D0FA4">
              <w:rPr>
                <w:rFonts w:hAnsi="Times New Roman" w:cs="Times New Roman"/>
                <w:color w:val="000000"/>
                <w:sz w:val="24"/>
                <w:szCs w:val="24"/>
                <w:highlight w:val="white"/>
                <w:lang w:val="ru-RU"/>
              </w:rPr>
              <w:t>Приложение №13</w:t>
            </w:r>
          </w:p>
          <w:p w:rsidR="00C26890" w:rsidRPr="005F5565" w:rsidRDefault="00C26890" w:rsidP="00C26890">
            <w:pPr>
              <w:jc w:val="right"/>
              <w:rPr>
                <w:rFonts w:hAnsi="Times New Roman" w:cs="Times New Roman"/>
                <w:color w:val="000000"/>
                <w:sz w:val="24"/>
                <w:szCs w:val="24"/>
                <w:lang w:val="ru-RU"/>
              </w:rPr>
            </w:pPr>
            <w:r w:rsidRPr="004D0FA4">
              <w:rPr>
                <w:rFonts w:hAnsi="Times New Roman" w:cs="Times New Roman"/>
                <w:color w:val="000000"/>
                <w:sz w:val="24"/>
                <w:szCs w:val="24"/>
                <w:highlight w:val="white"/>
                <w:lang w:val="ru-RU"/>
              </w:rPr>
              <w:t>к приказу от 30.12.2025 №__</w:t>
            </w:r>
            <w:r w:rsidR="004D0FA4">
              <w:rPr>
                <w:rFonts w:hAnsi="Times New Roman" w:cs="Times New Roman"/>
                <w:color w:val="000000"/>
                <w:sz w:val="24"/>
                <w:szCs w:val="24"/>
                <w:highlight w:val="white"/>
                <w:lang w:val="ru-RU"/>
              </w:rPr>
              <w:t>55</w:t>
            </w:r>
            <w:r w:rsidRPr="004D0FA4">
              <w:rPr>
                <w:rFonts w:hAnsi="Times New Roman" w:cs="Times New Roman"/>
                <w:color w:val="000000"/>
                <w:sz w:val="24"/>
                <w:szCs w:val="24"/>
                <w:highlight w:val="white"/>
                <w:lang w:val="ru-RU"/>
              </w:rPr>
              <w:t>__</w:t>
            </w:r>
          </w:p>
        </w:tc>
      </w:tr>
    </w:tbl>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Положение о служебных командировках</w:t>
      </w:r>
    </w:p>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1. Общие положения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1.1. Настоящее положение определяет порядок организации служебных командировок сотрудников  учреждения ( далее –Учреждение)  на территории России в соответствии с Постановлением Правительства РФ от 16.04.2025 № 501, Постановлением Правительства РФ от 02.10.2002 № 729, Постановлением Правительства РФ от 26.12.2005 № 812.</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Положение распространяется на представителей руководства,  а также на всех иных сотрудников, состоящих с Учреждением в трудовых</w:t>
      </w:r>
      <w:r w:rsidRPr="005F5565">
        <w:rPr>
          <w:rFonts w:hAnsi="Times New Roman" w:cs="Times New Roman"/>
          <w:color w:val="000000"/>
          <w:sz w:val="24"/>
          <w:szCs w:val="24"/>
        </w:rPr>
        <w:t> </w:t>
      </w:r>
      <w:r w:rsidRPr="005F5565">
        <w:rPr>
          <w:rFonts w:hAnsi="Times New Roman" w:cs="Times New Roman"/>
          <w:color w:val="000000"/>
          <w:sz w:val="24"/>
          <w:szCs w:val="24"/>
          <w:lang w:val="ru-RU"/>
        </w:rPr>
        <w:t>отношениях.</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1.2. Настоящее положение не распространяется на поездки за границу по персональным приглашениям с оплатой за счет принимающей стороны.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Для указанных поездок по письменному заявлению сотрудника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1.3. Служебной командировкой сотрудника является поездка сотрудника по распоряжению</w:t>
      </w:r>
      <w:r w:rsidRPr="005F5565">
        <w:rPr>
          <w:rFonts w:hAnsi="Times New Roman" w:cs="Times New Roman"/>
          <w:color w:val="000000"/>
          <w:sz w:val="24"/>
          <w:szCs w:val="24"/>
        </w:rPr>
        <w:t> </w:t>
      </w:r>
      <w:r w:rsidRPr="005F5565">
        <w:rPr>
          <w:rFonts w:hAnsi="Times New Roman" w:cs="Times New Roman"/>
          <w:color w:val="000000"/>
          <w:sz w:val="24"/>
          <w:szCs w:val="24"/>
          <w:lang w:val="ru-RU"/>
        </w:rPr>
        <w:t>руководителя Учреждения на определенный срок вне места постоянной работы для выполнения служебного поручения либо участия в мероприятиях, соответствующих уставным целям и задачам Учреждения.</w:t>
      </w:r>
    </w:p>
    <w:p w:rsidR="00C26890" w:rsidRPr="005F5565" w:rsidRDefault="00C26890" w:rsidP="00C26890">
      <w:pPr>
        <w:ind w:left="-567" w:firstLine="567"/>
        <w:jc w:val="both"/>
        <w:rPr>
          <w:rFonts w:hAnsi="Times New Roman" w:cs="Times New Roman"/>
          <w:color w:val="000000"/>
          <w:sz w:val="24"/>
          <w:szCs w:val="24"/>
        </w:rPr>
      </w:pPr>
      <w:r w:rsidRPr="005F5565">
        <w:rPr>
          <w:rFonts w:hAnsi="Times New Roman" w:cs="Times New Roman"/>
          <w:color w:val="000000"/>
          <w:sz w:val="24"/>
          <w:szCs w:val="24"/>
        </w:rPr>
        <w:t>1.4. Служебные командировки подразделяются на:</w:t>
      </w:r>
    </w:p>
    <w:p w:rsidR="00C26890" w:rsidRPr="005F5565" w:rsidRDefault="00C26890" w:rsidP="00D80ED6">
      <w:pPr>
        <w:numPr>
          <w:ilvl w:val="0"/>
          <w:numId w:val="17"/>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плановые, которые осуществляются в соответствии с утвержденными в установленном порядке планами и соответствующими сметами;</w:t>
      </w:r>
    </w:p>
    <w:p w:rsidR="00C26890" w:rsidRPr="005F5565" w:rsidRDefault="00C26890" w:rsidP="00D80ED6">
      <w:pPr>
        <w:numPr>
          <w:ilvl w:val="0"/>
          <w:numId w:val="17"/>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внеплановые – для решения внезапно возникших проблем, требующих немедленного рассмотрения, либо в иных случаях, предусмотреть которые заблаговременно не представляется возможным.</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1.5. Основными задачами служебных командировок являются:</w:t>
      </w:r>
    </w:p>
    <w:p w:rsidR="00C26890" w:rsidRPr="005F5565" w:rsidRDefault="00C26890" w:rsidP="00D80ED6">
      <w:pPr>
        <w:numPr>
          <w:ilvl w:val="0"/>
          <w:numId w:val="18"/>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решение конкретных задач производственно-хозяйственной, финансовой и иной деятельности учреждения;</w:t>
      </w:r>
    </w:p>
    <w:p w:rsidR="00C26890" w:rsidRPr="005F5565" w:rsidRDefault="00C26890" w:rsidP="00D80ED6">
      <w:pPr>
        <w:numPr>
          <w:ilvl w:val="0"/>
          <w:numId w:val="18"/>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участие в проведение конференций, совещаний, семинаров и иных мероприятий;</w:t>
      </w:r>
    </w:p>
    <w:p w:rsidR="00C26890" w:rsidRPr="005F5565" w:rsidRDefault="00C26890" w:rsidP="00D80ED6">
      <w:pPr>
        <w:numPr>
          <w:ilvl w:val="0"/>
          <w:numId w:val="18"/>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изучение, обобщение и распространение опыта, новых форм и методов работы.</w:t>
      </w:r>
    </w:p>
    <w:p w:rsidR="00C26890" w:rsidRPr="005F5565" w:rsidRDefault="00C26890" w:rsidP="00C26890">
      <w:pPr>
        <w:ind w:left="-567" w:firstLine="567"/>
        <w:jc w:val="both"/>
        <w:rPr>
          <w:rFonts w:hAnsi="Times New Roman" w:cs="Times New Roman"/>
          <w:color w:val="000000"/>
          <w:sz w:val="24"/>
          <w:szCs w:val="24"/>
        </w:rPr>
      </w:pPr>
      <w:r w:rsidRPr="005F5565">
        <w:rPr>
          <w:rFonts w:hAnsi="Times New Roman" w:cs="Times New Roman"/>
          <w:color w:val="000000"/>
          <w:sz w:val="24"/>
          <w:szCs w:val="24"/>
        </w:rPr>
        <w:t>1</w:t>
      </w:r>
      <w:r w:rsidRPr="005F5565">
        <w:rPr>
          <w:rFonts w:hAnsi="Times New Roman" w:cs="Times New Roman"/>
          <w:color w:val="000000"/>
          <w:sz w:val="24"/>
          <w:szCs w:val="24"/>
          <w:lang w:val="ru-RU"/>
        </w:rPr>
        <w:t>.6</w:t>
      </w:r>
      <w:r w:rsidRPr="005F5565">
        <w:rPr>
          <w:rFonts w:hAnsi="Times New Roman" w:cs="Times New Roman"/>
          <w:color w:val="000000"/>
          <w:sz w:val="24"/>
          <w:szCs w:val="24"/>
        </w:rPr>
        <w:t>. Не являются служебными командировками:</w:t>
      </w:r>
    </w:p>
    <w:p w:rsidR="00C26890" w:rsidRPr="005F5565" w:rsidRDefault="00C26890" w:rsidP="00D80ED6">
      <w:pPr>
        <w:numPr>
          <w:ilvl w:val="0"/>
          <w:numId w:val="19"/>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lastRenderedPageBreak/>
        <w:t>служебные поездки сотрудников, должностные обязанности которых предполагают разъездной характер работы, если иное не предусмотрено локальными или нормативными правовыми актами;</w:t>
      </w:r>
    </w:p>
    <w:p w:rsidR="00C26890" w:rsidRPr="005F5565" w:rsidRDefault="00C26890" w:rsidP="00D80ED6">
      <w:pPr>
        <w:numPr>
          <w:ilvl w:val="0"/>
          <w:numId w:val="19"/>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поездки в местность, откуда сотрудник по условиям транспортного сообщения и</w:t>
      </w:r>
      <w:r w:rsidRPr="005F5565">
        <w:rPr>
          <w:rFonts w:hAnsi="Times New Roman" w:cs="Times New Roman"/>
          <w:color w:val="000000"/>
          <w:sz w:val="24"/>
          <w:szCs w:val="24"/>
        </w:rPr>
        <w:t> </w:t>
      </w:r>
      <w:r w:rsidRPr="005F5565">
        <w:rPr>
          <w:rFonts w:hAnsi="Times New Roman" w:cs="Times New Roman"/>
          <w:color w:val="000000"/>
          <w:sz w:val="24"/>
          <w:szCs w:val="24"/>
          <w:lang w:val="ru-RU"/>
        </w:rPr>
        <w:t>характеру работы имеет возможность ежедневно возвращаться к месту жительства. Вопрос о целесообразности и необходимости ежедневного возвращения сотрудника</w:t>
      </w:r>
      <w:r w:rsidRPr="005F5565">
        <w:rPr>
          <w:rFonts w:hAnsi="Times New Roman" w:cs="Times New Roman"/>
          <w:color w:val="000000"/>
          <w:sz w:val="24"/>
          <w:szCs w:val="24"/>
        </w:rPr>
        <w:t> </w:t>
      </w:r>
      <w:r w:rsidRPr="005F5565">
        <w:rPr>
          <w:rFonts w:hAnsi="Times New Roman" w:cs="Times New Roman"/>
          <w:color w:val="000000"/>
          <w:sz w:val="24"/>
          <w:szCs w:val="24"/>
          <w:lang w:val="ru-RU"/>
        </w:rPr>
        <w:t>из места служебной командировки к месту жительства, в каждом конкретном случае определяет руководитель структурного подразделения, осуществивший командирование сотрудника;</w:t>
      </w:r>
    </w:p>
    <w:p w:rsidR="00C26890" w:rsidRPr="005F5565" w:rsidRDefault="00C26890" w:rsidP="00D80ED6">
      <w:pPr>
        <w:numPr>
          <w:ilvl w:val="0"/>
          <w:numId w:val="19"/>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выезды по личным вопросам (без производственной необходимости, соответствующего договора или вызова приглашающей стороны).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1.7. Запрещается направление в служебные командировки:</w:t>
      </w:r>
    </w:p>
    <w:p w:rsidR="00C26890" w:rsidRPr="005F5565" w:rsidRDefault="00C26890" w:rsidP="00D80ED6">
      <w:pPr>
        <w:numPr>
          <w:ilvl w:val="0"/>
          <w:numId w:val="20"/>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беременных женщин;</w:t>
      </w:r>
    </w:p>
    <w:p w:rsidR="00C26890" w:rsidRPr="005F5565" w:rsidRDefault="00C26890" w:rsidP="00D80ED6">
      <w:pPr>
        <w:numPr>
          <w:ilvl w:val="0"/>
          <w:numId w:val="20"/>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исполнителей по гражданско-правовым договорам;</w:t>
      </w:r>
    </w:p>
    <w:p w:rsidR="00C26890" w:rsidRPr="005F5565" w:rsidRDefault="00C26890" w:rsidP="00C26890">
      <w:pPr>
        <w:ind w:left="-567" w:firstLine="567"/>
        <w:jc w:val="both"/>
        <w:rPr>
          <w:rFonts w:hAnsi="Times New Roman" w:cs="Times New Roman"/>
          <w:color w:val="000000"/>
          <w:sz w:val="24"/>
          <w:szCs w:val="24"/>
          <w:lang w:val="ru-RU"/>
        </w:rPr>
      </w:pP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1.8. Направление в служебные командировки женщин, имеющих детей в возрасте до трех лет,</w:t>
      </w:r>
      <w:r w:rsidRPr="005F5565">
        <w:rPr>
          <w:rFonts w:hAnsi="Times New Roman" w:cs="Times New Roman"/>
          <w:color w:val="000000"/>
          <w:sz w:val="24"/>
          <w:szCs w:val="24"/>
        </w:rPr>
        <w:t> </w:t>
      </w:r>
      <w:r w:rsidRPr="005F5565">
        <w:rPr>
          <w:rFonts w:hAnsi="Times New Roman" w:cs="Times New Roman"/>
          <w:color w:val="000000"/>
          <w:sz w:val="24"/>
          <w:szCs w:val="24"/>
          <w:lang w:val="ru-RU"/>
        </w:rPr>
        <w:t>допускается только с их письменного согласия при условии, что это не запрещено им в</w:t>
      </w:r>
      <w:r w:rsidRPr="005F5565">
        <w:rPr>
          <w:rFonts w:hAnsi="Times New Roman" w:cs="Times New Roman"/>
          <w:color w:val="000000"/>
          <w:sz w:val="24"/>
          <w:szCs w:val="24"/>
        </w:rPr>
        <w:t> </w:t>
      </w:r>
      <w:r w:rsidRPr="005F5565">
        <w:rPr>
          <w:rFonts w:hAnsi="Times New Roman" w:cs="Times New Roman"/>
          <w:color w:val="000000"/>
          <w:sz w:val="24"/>
          <w:szCs w:val="24"/>
          <w:lang w:val="ru-RU"/>
        </w:rPr>
        <w:t>соответствии с медицинским заключением. При этом женщины, имеющие детей в возрасте до</w:t>
      </w:r>
      <w:r w:rsidRPr="005F5565">
        <w:rPr>
          <w:rFonts w:hAnsi="Times New Roman" w:cs="Times New Roman"/>
          <w:color w:val="000000"/>
          <w:sz w:val="24"/>
          <w:szCs w:val="24"/>
        </w:rPr>
        <w:t> </w:t>
      </w:r>
      <w:r w:rsidRPr="005F5565">
        <w:rPr>
          <w:rFonts w:hAnsi="Times New Roman" w:cs="Times New Roman"/>
          <w:color w:val="000000"/>
          <w:sz w:val="24"/>
          <w:szCs w:val="24"/>
          <w:lang w:val="ru-RU"/>
        </w:rPr>
        <w:t>трех лет, должны быть ознакомлены в письменной форме со своим правом отказаться от</w:t>
      </w:r>
      <w:r w:rsidRPr="005F5565">
        <w:rPr>
          <w:rFonts w:hAnsi="Times New Roman" w:cs="Times New Roman"/>
          <w:color w:val="000000"/>
          <w:sz w:val="24"/>
          <w:szCs w:val="24"/>
        </w:rPr>
        <w:t> </w:t>
      </w:r>
      <w:r w:rsidRPr="005F5565">
        <w:rPr>
          <w:rFonts w:hAnsi="Times New Roman" w:cs="Times New Roman"/>
          <w:color w:val="000000"/>
          <w:sz w:val="24"/>
          <w:szCs w:val="24"/>
          <w:lang w:val="ru-RU"/>
        </w:rPr>
        <w:t>направления в служебную командировку.</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1.9. В служебные командировки только с письменного согласия допускается направлять:</w:t>
      </w:r>
    </w:p>
    <w:p w:rsidR="00C26890" w:rsidRPr="005F5565" w:rsidRDefault="00C26890" w:rsidP="00D80ED6">
      <w:pPr>
        <w:numPr>
          <w:ilvl w:val="0"/>
          <w:numId w:val="21"/>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матерей и отцов, воспитывающих без супруга (супруги) детей в возрасте до пяти лет;</w:t>
      </w:r>
    </w:p>
    <w:p w:rsidR="00C26890" w:rsidRPr="005F5565" w:rsidRDefault="00C26890" w:rsidP="00D80ED6">
      <w:pPr>
        <w:numPr>
          <w:ilvl w:val="0"/>
          <w:numId w:val="21"/>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сотрудников, имеющих детей-инвалидов;</w:t>
      </w:r>
    </w:p>
    <w:p w:rsidR="00C26890" w:rsidRPr="005F5565" w:rsidRDefault="00C26890" w:rsidP="00D80ED6">
      <w:pPr>
        <w:numPr>
          <w:ilvl w:val="0"/>
          <w:numId w:val="21"/>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сотрудников, осуществляющих уход за больными членами их семей в соответствии с медицинским заключением.</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Такие сотрудники должны быть ознакомлены в письменной форме со своим правом отказаться от направления в служебную командировку.</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1.10. Не допускается направление в командировку и выдача аванса сотрудникам, не отчитавшимся об израсходованных средствах в предыдущей командировке.</w:t>
      </w:r>
    </w:p>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2. Срок и режим командировки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2.1. Срок командировки сотрудника (как по России, так и за рубеж) определяет руководитель с учетом объема, сложности и других особенностей служебного</w:t>
      </w:r>
      <w:r w:rsidRPr="005F5565">
        <w:rPr>
          <w:rFonts w:hAnsi="Times New Roman" w:cs="Times New Roman"/>
          <w:color w:val="000000"/>
          <w:sz w:val="24"/>
          <w:szCs w:val="24"/>
        </w:rPr>
        <w:t> </w:t>
      </w:r>
      <w:r w:rsidRPr="005F5565">
        <w:rPr>
          <w:rFonts w:hAnsi="Times New Roman" w:cs="Times New Roman"/>
          <w:color w:val="000000"/>
          <w:sz w:val="24"/>
          <w:szCs w:val="24"/>
          <w:lang w:val="ru-RU"/>
        </w:rPr>
        <w:t>поручения.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2.2. Фактический срок пребывания сотрудника в месте командирования определяется по проездным документам, представляемым работником по возвращении из служебной командировки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lastRenderedPageBreak/>
        <w:t>В случае проезда работника к месту командирования или обратно к месту работы на личном транспорте фактический срок пребывания в месте командирования указывается в разделе 1.1 Решения о командировании на территории Российской Федерации (ф. 0504512).</w:t>
      </w:r>
      <w:r w:rsidRPr="005F5565">
        <w:rPr>
          <w:rFonts w:hAnsi="Times New Roman" w:cs="Times New Roman"/>
          <w:color w:val="000000"/>
          <w:sz w:val="24"/>
          <w:szCs w:val="24"/>
        </w:rPr>
        <w:t> </w:t>
      </w:r>
      <w:r w:rsidRPr="005F5565">
        <w:rPr>
          <w:rFonts w:hAnsi="Times New Roman" w:cs="Times New Roman"/>
          <w:color w:val="000000"/>
          <w:sz w:val="24"/>
          <w:szCs w:val="24"/>
          <w:lang w:val="ru-RU"/>
        </w:rPr>
        <w:t>При возвращении работника из командировки работник представляет работодателю служебную записку, в которой указывает фактический срок командировки, и прикладывает к ней оправдательные документы, подтверждающие использование личного транспорта: путевой лист, другие документы, которые подтверждают маршрут следования автомобиля.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При отсутствии проездных документов фактический срок пребывания работника в командировке подтверждается документами по найму жилого помещения в месте командирования. При проживании в гостинице (санатории) указанный срок пребывания подтверждается договором, кассовым чеком или бланком строгой отчетности, выданным гостиницей.</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Днем выезда сотрудника в командировку считается день отправления  транспортного средства из места нахождения учреждения (районный центр), а днем прибытия из командировки – день прибытия транспортного средства в место нахожденяи учреждения (районный центр). При отправлении транспортного средства до 24 часов включительно днем выбытия в командировку считаются текущие сутки, а с 00 часов и позже – следующие сутки.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День выезда в служебную командировку (день приезда из служебной командировки)</w:t>
      </w:r>
      <w:r w:rsidRPr="005F5565">
        <w:rPr>
          <w:rFonts w:hAnsi="Times New Roman" w:cs="Times New Roman"/>
          <w:color w:val="000000"/>
          <w:sz w:val="24"/>
          <w:szCs w:val="24"/>
        </w:rPr>
        <w:t> </w:t>
      </w:r>
      <w:r w:rsidRPr="005F5565">
        <w:rPr>
          <w:rFonts w:hAnsi="Times New Roman" w:cs="Times New Roman"/>
          <w:color w:val="000000"/>
          <w:sz w:val="24"/>
          <w:szCs w:val="24"/>
          <w:lang w:val="ru-RU"/>
        </w:rPr>
        <w:t>определяется по региональному времени отправления (прибытия) транспортного средства в</w:t>
      </w:r>
      <w:r w:rsidRPr="005F5565">
        <w:rPr>
          <w:rFonts w:hAnsi="Times New Roman" w:cs="Times New Roman"/>
          <w:color w:val="000000"/>
          <w:sz w:val="24"/>
          <w:szCs w:val="24"/>
        </w:rPr>
        <w:t> </w:t>
      </w:r>
      <w:r w:rsidRPr="005F5565">
        <w:rPr>
          <w:rFonts w:hAnsi="Times New Roman" w:cs="Times New Roman"/>
          <w:color w:val="000000"/>
          <w:sz w:val="24"/>
          <w:szCs w:val="24"/>
          <w:lang w:val="ru-RU"/>
        </w:rPr>
        <w:t>соответствии с расписанием движения. В случае отправления (прибытия) транспортного средства во время, отличное от расписания, фактическое время отправления (прибытия) подтверждается соответствующими справками или заверенными отметками на проездных билетах.</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2.3. На сотрудника, находящегося в командировке, распространяется режим рабочего времени и правила распорядка организации, куда он командирован. Вместо дней отдыха, не использованных за время командировки, другие дни отдыха после возвращения из</w:t>
      </w:r>
      <w:r w:rsidRPr="005F5565">
        <w:rPr>
          <w:rFonts w:hAnsi="Times New Roman" w:cs="Times New Roman"/>
          <w:color w:val="000000"/>
          <w:sz w:val="24"/>
          <w:szCs w:val="24"/>
        </w:rPr>
        <w:t> </w:t>
      </w:r>
      <w:r w:rsidRPr="005F5565">
        <w:rPr>
          <w:rFonts w:hAnsi="Times New Roman" w:cs="Times New Roman"/>
          <w:color w:val="000000"/>
          <w:sz w:val="24"/>
          <w:szCs w:val="24"/>
          <w:lang w:val="ru-RU"/>
        </w:rPr>
        <w:t>командировки не предоставляются. Исключение составляют случаи, когда мероприятия, на</w:t>
      </w:r>
      <w:r w:rsidRPr="005F5565">
        <w:rPr>
          <w:rFonts w:hAnsi="Times New Roman" w:cs="Times New Roman"/>
          <w:color w:val="000000"/>
          <w:sz w:val="24"/>
          <w:szCs w:val="24"/>
        </w:rPr>
        <w:t> </w:t>
      </w:r>
      <w:r w:rsidRPr="005F5565">
        <w:rPr>
          <w:rFonts w:hAnsi="Times New Roman" w:cs="Times New Roman"/>
          <w:color w:val="000000"/>
          <w:sz w:val="24"/>
          <w:szCs w:val="24"/>
          <w:lang w:val="ru-RU"/>
        </w:rPr>
        <w:t>которые сотрудник командирован, проходили в выходные дни либо иные дни отдыха, установленные в соответствии с законодательством и Правилами внутреннего трудового распорядка.</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2.4. 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 продлена.</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При задержке в пути работник обязан представить оправдательный документ транспортной организации (справку о причинах опоздания транспортного средства). При отсутствии такого документа</w:t>
      </w:r>
      <w:r w:rsidRPr="005F5565">
        <w:rPr>
          <w:rFonts w:hAnsi="Times New Roman" w:cs="Times New Roman"/>
          <w:color w:val="000000"/>
          <w:sz w:val="24"/>
          <w:szCs w:val="24"/>
        </w:rPr>
        <w:t> </w:t>
      </w:r>
      <w:r w:rsidRPr="005F5565">
        <w:rPr>
          <w:rFonts w:hAnsi="Times New Roman" w:cs="Times New Roman"/>
          <w:color w:val="000000"/>
          <w:sz w:val="24"/>
          <w:szCs w:val="24"/>
          <w:lang w:val="ru-RU"/>
        </w:rPr>
        <w:t>факт задержки должен быть подтвержден проведенной служебной проверкой, по результатам которой в установленном порядке выносится соответствующее заключение.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lastRenderedPageBreak/>
        <w:t>Время задержки в пути без уважительных причин</w:t>
      </w:r>
      <w:r w:rsidRPr="005F5565">
        <w:rPr>
          <w:rFonts w:hAnsi="Times New Roman" w:cs="Times New Roman"/>
          <w:color w:val="000000"/>
          <w:sz w:val="24"/>
          <w:szCs w:val="24"/>
        </w:rPr>
        <w:t> </w:t>
      </w:r>
      <w:r w:rsidRPr="005F5565">
        <w:rPr>
          <w:rFonts w:hAnsi="Times New Roman" w:cs="Times New Roman"/>
          <w:color w:val="000000"/>
          <w:sz w:val="24"/>
          <w:szCs w:val="24"/>
          <w:lang w:val="ru-RU"/>
        </w:rPr>
        <w:t>в период командировки не включается, за него работнику не выплачиваются суточные, не возмещаются затраты на оплату жилья и прочие расходы.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2.5. В случае наступления в период командировки временной нетрудоспособности сотрудник обязан незамедлительно уведомить об этом работодателя.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2.6. Явка сотрудника на работу в день выезда в командировку или в день приезда из командировки решается по договоренности с руководителем .</w:t>
      </w:r>
    </w:p>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3. Порядок оформления служебных командировок</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3.1. Плановые командировки осуществляются на основании комплексного плана</w:t>
      </w:r>
      <w:r w:rsidRPr="005F5565">
        <w:rPr>
          <w:rFonts w:hAnsi="Times New Roman" w:cs="Times New Roman"/>
          <w:color w:val="000000"/>
          <w:sz w:val="24"/>
          <w:szCs w:val="24"/>
        </w:rPr>
        <w:t> </w:t>
      </w:r>
      <w:r w:rsidRPr="005F5565">
        <w:rPr>
          <w:rFonts w:hAnsi="Times New Roman" w:cs="Times New Roman"/>
          <w:color w:val="000000"/>
          <w:sz w:val="24"/>
          <w:szCs w:val="24"/>
          <w:lang w:val="ru-RU"/>
        </w:rPr>
        <w:t>командировок на год, утвержденного директором.</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3.2. Внеплановые командировки сотрудников осуществляются по решению директора учреждения на основании Приказа  при наличии финансовых средств на командировочные расходы.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3.3.</w:t>
      </w:r>
      <w:r w:rsidRPr="005F5565">
        <w:rPr>
          <w:rFonts w:hAnsi="Times New Roman" w:cs="Times New Roman"/>
          <w:color w:val="000000"/>
          <w:sz w:val="24"/>
          <w:szCs w:val="24"/>
        </w:rPr>
        <w:t> </w:t>
      </w:r>
      <w:r w:rsidRPr="005F5565">
        <w:rPr>
          <w:rFonts w:hAnsi="Times New Roman" w:cs="Times New Roman"/>
          <w:color w:val="000000"/>
          <w:sz w:val="24"/>
          <w:szCs w:val="24"/>
          <w:lang w:val="ru-RU"/>
        </w:rPr>
        <w:t>Контроль за эффективностью использования командировочных расходов возлагается на главного бухгалтера.</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3.4. Не позднее пяти дней до начала командировки оформленное руководителем  Решение о командировании</w:t>
      </w:r>
      <w:r w:rsidRPr="005F5565">
        <w:rPr>
          <w:rFonts w:hAnsi="Times New Roman" w:cs="Times New Roman"/>
          <w:color w:val="000000"/>
          <w:sz w:val="24"/>
          <w:szCs w:val="24"/>
        </w:rPr>
        <w:t> </w:t>
      </w:r>
      <w:r w:rsidRPr="005F5565">
        <w:rPr>
          <w:rFonts w:hAnsi="Times New Roman" w:cs="Times New Roman"/>
          <w:color w:val="000000"/>
          <w:sz w:val="24"/>
          <w:szCs w:val="24"/>
          <w:lang w:val="ru-RU"/>
        </w:rPr>
        <w:t>передается для согласования командировочных расходов в бухгалтерию и в</w:t>
      </w:r>
      <w:r w:rsidRPr="005F5565">
        <w:rPr>
          <w:rFonts w:hAnsi="Times New Roman" w:cs="Times New Roman"/>
          <w:color w:val="000000"/>
          <w:sz w:val="24"/>
          <w:szCs w:val="24"/>
        </w:rPr>
        <w:t> </w:t>
      </w:r>
      <w:r w:rsidRPr="005F5565">
        <w:rPr>
          <w:rFonts w:hAnsi="Times New Roman" w:cs="Times New Roman"/>
          <w:color w:val="000000"/>
          <w:sz w:val="24"/>
          <w:szCs w:val="24"/>
          <w:lang w:val="ru-RU"/>
        </w:rPr>
        <w:t>кадровую службу для оформления приказа о командировании.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3.5. Не позднее чем за три рабочих дня до начала командировки утвержденное директором Решение о командировании и копия приказа направляются в бухгалтерию для обеспечения командированного сотрудника проездными документами или денежными средствами на командировочные расходы.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3.6. Если сотрудник получил аванс на командировочные расходы, но не выехал в</w:t>
      </w:r>
      <w:r w:rsidRPr="005F5565">
        <w:rPr>
          <w:sz w:val="24"/>
          <w:szCs w:val="24"/>
          <w:lang w:val="ru-RU"/>
        </w:rPr>
        <w:br/>
      </w:r>
      <w:r w:rsidRPr="005F5565">
        <w:rPr>
          <w:rFonts w:hAnsi="Times New Roman" w:cs="Times New Roman"/>
          <w:color w:val="000000"/>
          <w:sz w:val="24"/>
          <w:szCs w:val="24"/>
          <w:lang w:val="ru-RU"/>
        </w:rPr>
        <w:t>командировку, он обязан в течение трех рабочих дней со дня принятия решения об отмене поездки возвратить в кассу полученные им денежные средства .</w:t>
      </w:r>
    </w:p>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4. Выдача денежных средств на командировочные расходы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4.1. Финансирование командировочных расходов производится в соответствии с</w:t>
      </w:r>
      <w:r w:rsidRPr="005F5565">
        <w:rPr>
          <w:sz w:val="24"/>
          <w:szCs w:val="24"/>
          <w:lang w:val="ru-RU"/>
        </w:rPr>
        <w:br/>
      </w:r>
      <w:r w:rsidRPr="005F5565">
        <w:rPr>
          <w:rFonts w:hAnsi="Times New Roman" w:cs="Times New Roman"/>
          <w:color w:val="000000"/>
          <w:sz w:val="24"/>
          <w:szCs w:val="24"/>
          <w:lang w:val="ru-RU"/>
        </w:rPr>
        <w:t>предварительно утвержденным графиком командировок в пределах ассигнований,</w:t>
      </w:r>
      <w:r w:rsidRPr="005F5565">
        <w:rPr>
          <w:sz w:val="24"/>
          <w:szCs w:val="24"/>
          <w:lang w:val="ru-RU"/>
        </w:rPr>
        <w:br/>
      </w:r>
      <w:r w:rsidRPr="005F5565">
        <w:rPr>
          <w:rFonts w:hAnsi="Times New Roman" w:cs="Times New Roman"/>
          <w:color w:val="000000"/>
          <w:sz w:val="24"/>
          <w:szCs w:val="24"/>
          <w:lang w:val="ru-RU"/>
        </w:rPr>
        <w:t>выделенных учреждению из областного бюджета на служебные командировки.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4.2. Выдача командируемым сотрудникам денежных средств на командировочные расходы осуществляется на основании Решения о командировании и приказа о направлении сотрудника в командировку.</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4.3. При командировках по России аванс выдается в рублях.</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lastRenderedPageBreak/>
        <w:t>4.4. Выдача денежных средств на командировочные расходы производится путем перечисления денежных средств на банковскую карточку сотрудника.</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4.5. Если для окончательного расчета за командировку необходимо выплатить дополнительные средства или сотрудником не получены авансовые средства на командировку, их выплата сотруднику осуществляется на день утверждения Отчета о расходах подотчетного лица (ф. 0504520).</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4.6. Проездные документы приобретаются командированным сотрудником самостоятельно только после получения денежных средств на командировочные расходы.</w:t>
      </w:r>
    </w:p>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5. Гарантии и компенсации при направлении сотрудников в служебные командировки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5.1. За командированным сотрудником сохраняется место работы (должность) и средний заработок за время командировки, в том числе и за время пребывания в пути.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Средний заработок за время пребывания сотрудника в командировке сохраняется на все рабочие дни недели по графику, установленному по месту постоянной работы.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В случаях, когда сотрудник специально командирован для работы в выходные или праздничные и нерабочие дни, компенсация за работу в эти дни выплачивается в</w:t>
      </w:r>
      <w:r w:rsidRPr="005F5565">
        <w:rPr>
          <w:sz w:val="24"/>
          <w:szCs w:val="24"/>
          <w:lang w:val="ru-RU"/>
        </w:rPr>
        <w:br/>
      </w:r>
      <w:r w:rsidRPr="005F5565">
        <w:rPr>
          <w:rFonts w:hAnsi="Times New Roman" w:cs="Times New Roman"/>
          <w:color w:val="000000"/>
          <w:sz w:val="24"/>
          <w:szCs w:val="24"/>
          <w:lang w:val="ru-RU"/>
        </w:rPr>
        <w:t>соответствии с действующим законодательством. Если сотрудник отбывает в командировку либо прибывает из командировки в выходной день, ему после возвращения из командировки предоставляется другой день отдыха.</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5.2. Командированному сотруднику учреждение обязано возместить:</w:t>
      </w:r>
    </w:p>
    <w:p w:rsidR="00C26890" w:rsidRPr="005F5565" w:rsidRDefault="00C26890" w:rsidP="00D80ED6">
      <w:pPr>
        <w:numPr>
          <w:ilvl w:val="0"/>
          <w:numId w:val="22"/>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расходы на проезд;</w:t>
      </w:r>
    </w:p>
    <w:p w:rsidR="00C26890" w:rsidRPr="005F5565" w:rsidRDefault="00C26890" w:rsidP="00D80ED6">
      <w:pPr>
        <w:numPr>
          <w:ilvl w:val="0"/>
          <w:numId w:val="22"/>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расходы по найму жилого помещения;</w:t>
      </w:r>
    </w:p>
    <w:p w:rsidR="00C26890" w:rsidRPr="005F5565" w:rsidRDefault="00C26890" w:rsidP="00D80ED6">
      <w:pPr>
        <w:numPr>
          <w:ilvl w:val="0"/>
          <w:numId w:val="22"/>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дополнительные расходы, связанные с проживанием вне постоянного</w:t>
      </w:r>
      <w:r w:rsidRPr="005F5565">
        <w:rPr>
          <w:sz w:val="24"/>
          <w:szCs w:val="24"/>
          <w:lang w:val="ru-RU"/>
        </w:rPr>
        <w:br/>
      </w:r>
      <w:r w:rsidRPr="005F5565">
        <w:rPr>
          <w:rFonts w:hAnsi="Times New Roman" w:cs="Times New Roman"/>
          <w:color w:val="000000"/>
          <w:sz w:val="24"/>
          <w:szCs w:val="24"/>
          <w:lang w:val="ru-RU"/>
        </w:rPr>
        <w:t>местожительства (суточные).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5.3. Расходы на проезд учреждение возмещает сотруднику:</w:t>
      </w:r>
    </w:p>
    <w:p w:rsidR="00C26890" w:rsidRPr="005F5565" w:rsidRDefault="00C26890" w:rsidP="00D80ED6">
      <w:pPr>
        <w:numPr>
          <w:ilvl w:val="0"/>
          <w:numId w:val="23"/>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до места командировки и обратно;</w:t>
      </w:r>
    </w:p>
    <w:p w:rsidR="00C26890" w:rsidRPr="005F5565" w:rsidRDefault="00C26890" w:rsidP="00D80ED6">
      <w:pPr>
        <w:numPr>
          <w:ilvl w:val="0"/>
          <w:numId w:val="23"/>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из одного населенного пункта в другой (если сотрудник командирован в несколько организаций, расположенных в разных населенных пунктах).</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В состав этих расходов входят:</w:t>
      </w:r>
    </w:p>
    <w:p w:rsidR="00C26890" w:rsidRPr="005F5565" w:rsidRDefault="00C26890" w:rsidP="00D80ED6">
      <w:pPr>
        <w:numPr>
          <w:ilvl w:val="0"/>
          <w:numId w:val="24"/>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стоимость проездного билета на транспорт общего пользования ( электропоезд,самолет, поезд и т. д.);</w:t>
      </w:r>
    </w:p>
    <w:p w:rsidR="00C26890" w:rsidRPr="005F5565" w:rsidRDefault="00C26890" w:rsidP="00D80ED6">
      <w:pPr>
        <w:numPr>
          <w:ilvl w:val="0"/>
          <w:numId w:val="24"/>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стоимость услуг по оформлению проездных билетов;</w:t>
      </w:r>
    </w:p>
    <w:p w:rsidR="00C26890" w:rsidRPr="005F5565" w:rsidRDefault="00C26890" w:rsidP="00D80ED6">
      <w:pPr>
        <w:numPr>
          <w:ilvl w:val="0"/>
          <w:numId w:val="24"/>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расходы на оплату постельных принадлежностей в поездах;</w:t>
      </w:r>
    </w:p>
    <w:p w:rsidR="00C26890" w:rsidRPr="005F5565" w:rsidRDefault="00C26890" w:rsidP="00D80ED6">
      <w:pPr>
        <w:numPr>
          <w:ilvl w:val="0"/>
          <w:numId w:val="24"/>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стоимость проезда до места (вокзал, пристань, аэропорт) отправления в</w:t>
      </w:r>
      <w:r w:rsidRPr="005F5565">
        <w:rPr>
          <w:sz w:val="24"/>
          <w:szCs w:val="24"/>
          <w:lang w:val="ru-RU"/>
        </w:rPr>
        <w:br/>
      </w:r>
      <w:r w:rsidRPr="005F5565">
        <w:rPr>
          <w:rFonts w:hAnsi="Times New Roman" w:cs="Times New Roman"/>
          <w:color w:val="000000"/>
          <w:sz w:val="24"/>
          <w:szCs w:val="24"/>
          <w:lang w:val="ru-RU"/>
        </w:rPr>
        <w:t>командировку (от места возвращения из командировки), если оно расположено вне населенного пункта, где сотрудник работает.</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lastRenderedPageBreak/>
        <w:t>Расходы на приобретение проездного документа на все виды транспорта при следовании к</w:t>
      </w:r>
      <w:r w:rsidRPr="005F5565">
        <w:rPr>
          <w:rFonts w:hAnsi="Times New Roman" w:cs="Times New Roman"/>
          <w:color w:val="000000"/>
          <w:sz w:val="24"/>
          <w:szCs w:val="24"/>
        </w:rPr>
        <w:t> </w:t>
      </w:r>
      <w:r w:rsidRPr="005F5565">
        <w:rPr>
          <w:rFonts w:hAnsi="Times New Roman" w:cs="Times New Roman"/>
          <w:color w:val="000000"/>
          <w:sz w:val="24"/>
          <w:szCs w:val="24"/>
          <w:lang w:val="ru-RU"/>
        </w:rPr>
        <w:t>месту командирования и обратно к месту постоянной работы возмещаются в соответствии с</w:t>
      </w:r>
      <w:r w:rsidRPr="005F5565">
        <w:rPr>
          <w:rFonts w:hAnsi="Times New Roman" w:cs="Times New Roman"/>
          <w:color w:val="000000"/>
          <w:sz w:val="24"/>
          <w:szCs w:val="24"/>
        </w:rPr>
        <w:t> </w:t>
      </w:r>
      <w:r w:rsidRPr="005F5565">
        <w:rPr>
          <w:rFonts w:hAnsi="Times New Roman" w:cs="Times New Roman"/>
          <w:color w:val="000000"/>
          <w:sz w:val="24"/>
          <w:szCs w:val="24"/>
          <w:lang w:val="ru-RU"/>
        </w:rPr>
        <w:t>представленными документами.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5.4. Расходы на проезд по России компенсируются в соответствии с подпунктом «в»</w:t>
      </w:r>
      <w:r w:rsidRPr="005F5565">
        <w:rPr>
          <w:rFonts w:hAnsi="Times New Roman" w:cs="Times New Roman"/>
          <w:color w:val="000000"/>
          <w:sz w:val="24"/>
          <w:szCs w:val="24"/>
        </w:rPr>
        <w:t> </w:t>
      </w:r>
      <w:r w:rsidRPr="005F5565">
        <w:rPr>
          <w:rFonts w:hAnsi="Times New Roman" w:cs="Times New Roman"/>
          <w:color w:val="000000"/>
          <w:sz w:val="24"/>
          <w:szCs w:val="24"/>
          <w:lang w:val="ru-RU"/>
        </w:rPr>
        <w:t>пункта 1 постановления Правительства 02.10.2002 № 729.</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5.5. Если до места командировки можно добраться разными видами транспорта, руководство</w:t>
      </w:r>
      <w:r w:rsidRPr="005F5565">
        <w:rPr>
          <w:rFonts w:hAnsi="Times New Roman" w:cs="Times New Roman"/>
          <w:color w:val="000000"/>
          <w:sz w:val="24"/>
          <w:szCs w:val="24"/>
        </w:rPr>
        <w:t> </w:t>
      </w:r>
      <w:r w:rsidRPr="005F5565">
        <w:rPr>
          <w:rFonts w:hAnsi="Times New Roman" w:cs="Times New Roman"/>
          <w:color w:val="000000"/>
          <w:sz w:val="24"/>
          <w:szCs w:val="24"/>
          <w:lang w:val="ru-RU"/>
        </w:rPr>
        <w:t>Учреждения вправе по своему выбору оплатить сотруднику один из них.</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5.6. 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w:t>
      </w:r>
      <w:r w:rsidRPr="005F5565">
        <w:rPr>
          <w:rFonts w:hAnsi="Times New Roman" w:cs="Times New Roman"/>
          <w:color w:val="000000"/>
          <w:sz w:val="24"/>
          <w:szCs w:val="24"/>
        </w:rPr>
        <w:t> </w:t>
      </w:r>
      <w:r w:rsidRPr="005F5565">
        <w:rPr>
          <w:rFonts w:hAnsi="Times New Roman" w:cs="Times New Roman"/>
          <w:color w:val="000000"/>
          <w:sz w:val="24"/>
          <w:szCs w:val="24"/>
          <w:lang w:val="ru-RU"/>
        </w:rPr>
        <w:t>представленными документами.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5.7. При командировках по России размер суточных составляет 100 руб. за каждый день</w:t>
      </w:r>
      <w:r w:rsidRPr="005F5565">
        <w:rPr>
          <w:rFonts w:hAnsi="Times New Roman" w:cs="Times New Roman"/>
          <w:color w:val="000000"/>
          <w:sz w:val="24"/>
          <w:szCs w:val="24"/>
        </w:rPr>
        <w:t> </w:t>
      </w:r>
      <w:r w:rsidRPr="005F5565">
        <w:rPr>
          <w:rFonts w:hAnsi="Times New Roman" w:cs="Times New Roman"/>
          <w:color w:val="000000"/>
          <w:sz w:val="24"/>
          <w:szCs w:val="24"/>
          <w:lang w:val="ru-RU"/>
        </w:rPr>
        <w:t>нахождения в командировке.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В случае болезни сотрудника во время нахождения в командировке ему на общих основаниях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работы.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Выплата суточных производится также, если заболевший находился на лечении в</w:t>
      </w:r>
      <w:r w:rsidRPr="005F5565">
        <w:rPr>
          <w:rFonts w:hAnsi="Times New Roman" w:cs="Times New Roman"/>
          <w:color w:val="000000"/>
          <w:sz w:val="24"/>
          <w:szCs w:val="24"/>
        </w:rPr>
        <w:t> </w:t>
      </w:r>
      <w:r w:rsidRPr="005F5565">
        <w:rPr>
          <w:rFonts w:hAnsi="Times New Roman" w:cs="Times New Roman"/>
          <w:color w:val="000000"/>
          <w:sz w:val="24"/>
          <w:szCs w:val="24"/>
          <w:lang w:val="ru-RU"/>
        </w:rPr>
        <w:t>стационарном лечебном учреждении, на основании приказа о продлении срока командировки в установленном порядке.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5.8. При командировках по России расходы на наем жилья во время командировки (при наличии подтверждающих документов) не могут превышать 550 руб. в сутки. При</w:t>
      </w:r>
      <w:r w:rsidRPr="005F5565">
        <w:rPr>
          <w:rFonts w:hAnsi="Times New Roman" w:cs="Times New Roman"/>
          <w:color w:val="000000"/>
          <w:sz w:val="24"/>
          <w:szCs w:val="24"/>
        </w:rPr>
        <w:t> </w:t>
      </w:r>
      <w:r w:rsidRPr="005F5565">
        <w:rPr>
          <w:rFonts w:hAnsi="Times New Roman" w:cs="Times New Roman"/>
          <w:color w:val="000000"/>
          <w:sz w:val="24"/>
          <w:szCs w:val="24"/>
          <w:lang w:val="ru-RU"/>
        </w:rPr>
        <w:t>отсутствии документов, подтверждающих эти расходы, – 12 руб. в сутки.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5.9. Расходы, связанные с командировкой, но не подтвержденные соответствующими документами, сотруднику не возмещаются или возмещаются в минимальном размере.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Расходы в связи с возвращением командированным сотрудником билета на поезд, самолет или другое транспортное средство могут быть возмещены с разрешения директора учреждения</w:t>
      </w:r>
      <w:r w:rsidRPr="005F5565">
        <w:rPr>
          <w:rFonts w:hAnsi="Times New Roman" w:cs="Times New Roman"/>
          <w:color w:val="000000"/>
          <w:sz w:val="24"/>
          <w:szCs w:val="24"/>
        </w:rPr>
        <w:t> </w:t>
      </w:r>
      <w:r w:rsidRPr="005F5565">
        <w:rPr>
          <w:rFonts w:hAnsi="Times New Roman" w:cs="Times New Roman"/>
          <w:color w:val="000000"/>
          <w:sz w:val="24"/>
          <w:szCs w:val="24"/>
          <w:lang w:val="ru-RU"/>
        </w:rPr>
        <w:t>только по уважительным причинам (решение об отмене командировки, отозвание из</w:t>
      </w:r>
      <w:r w:rsidRPr="005F5565">
        <w:rPr>
          <w:rFonts w:hAnsi="Times New Roman" w:cs="Times New Roman"/>
          <w:color w:val="000000"/>
          <w:sz w:val="24"/>
          <w:szCs w:val="24"/>
        </w:rPr>
        <w:t> </w:t>
      </w:r>
      <w:r w:rsidRPr="005F5565">
        <w:rPr>
          <w:rFonts w:hAnsi="Times New Roman" w:cs="Times New Roman"/>
          <w:color w:val="000000"/>
          <w:sz w:val="24"/>
          <w:szCs w:val="24"/>
          <w:lang w:val="ru-RU"/>
        </w:rPr>
        <w:t>командировки, болезнь) при наличии документа, подтверждающего такие расходы.</w:t>
      </w:r>
    </w:p>
    <w:p w:rsidR="00C26890" w:rsidRPr="005F5565" w:rsidRDefault="00C26890" w:rsidP="00C26890">
      <w:pPr>
        <w:ind w:left="-567" w:firstLine="567"/>
        <w:rPr>
          <w:rFonts w:hAnsi="Times New Roman" w:cs="Times New Roman"/>
          <w:color w:val="000000"/>
          <w:sz w:val="24"/>
          <w:szCs w:val="24"/>
          <w:lang w:val="ru-RU"/>
        </w:rPr>
      </w:pPr>
      <w:r w:rsidRPr="005F5565">
        <w:rPr>
          <w:rFonts w:hAnsi="Times New Roman" w:cs="Times New Roman"/>
          <w:color w:val="000000"/>
          <w:sz w:val="24"/>
          <w:szCs w:val="24"/>
          <w:lang w:val="ru-RU"/>
        </w:rPr>
        <w:t>5.10. Сотруднику, направленному в однодневную командировку, согласно статьям 167,     168</w:t>
      </w:r>
      <w:r w:rsidRPr="005F5565">
        <w:rPr>
          <w:rFonts w:hAnsi="Times New Roman" w:cs="Times New Roman"/>
          <w:color w:val="000000"/>
          <w:sz w:val="24"/>
          <w:szCs w:val="24"/>
        </w:rPr>
        <w:t> </w:t>
      </w:r>
      <w:r w:rsidRPr="005F5565">
        <w:rPr>
          <w:rFonts w:hAnsi="Times New Roman" w:cs="Times New Roman"/>
          <w:color w:val="000000"/>
          <w:sz w:val="24"/>
          <w:szCs w:val="24"/>
          <w:lang w:val="ru-RU"/>
        </w:rPr>
        <w:t>Трудового кодекса</w:t>
      </w:r>
      <w:r w:rsidRPr="005F5565">
        <w:rPr>
          <w:rFonts w:hAnsi="Times New Roman" w:cs="Times New Roman"/>
          <w:color w:val="000000"/>
          <w:sz w:val="24"/>
          <w:szCs w:val="24"/>
        </w:rPr>
        <w:t> </w:t>
      </w:r>
      <w:r w:rsidRPr="005F5565">
        <w:rPr>
          <w:rFonts w:hAnsi="Times New Roman" w:cs="Times New Roman"/>
          <w:color w:val="000000"/>
          <w:sz w:val="24"/>
          <w:szCs w:val="24"/>
          <w:lang w:val="ru-RU"/>
        </w:rPr>
        <w:t>оплачиваются:</w:t>
      </w:r>
      <w:r w:rsidRPr="005F5565">
        <w:rPr>
          <w:sz w:val="24"/>
          <w:szCs w:val="24"/>
          <w:lang w:val="ru-RU"/>
        </w:rPr>
        <w:br/>
      </w:r>
      <w:r w:rsidRPr="005F5565">
        <w:rPr>
          <w:rFonts w:hAnsi="Times New Roman" w:cs="Times New Roman"/>
          <w:color w:val="000000"/>
          <w:sz w:val="24"/>
          <w:szCs w:val="24"/>
          <w:lang w:val="ru-RU"/>
        </w:rPr>
        <w:t>– средний заработок за день командировки;</w:t>
      </w:r>
      <w:r w:rsidRPr="005F5565">
        <w:rPr>
          <w:sz w:val="24"/>
          <w:szCs w:val="24"/>
          <w:lang w:val="ru-RU"/>
        </w:rPr>
        <w:br/>
      </w:r>
      <w:r w:rsidRPr="005F5565">
        <w:rPr>
          <w:rFonts w:hAnsi="Times New Roman" w:cs="Times New Roman"/>
          <w:color w:val="000000"/>
          <w:sz w:val="24"/>
          <w:szCs w:val="24"/>
          <w:lang w:val="ru-RU"/>
        </w:rPr>
        <w:t>– расходы на проезд;</w:t>
      </w:r>
      <w:r w:rsidRPr="005F5565">
        <w:rPr>
          <w:sz w:val="24"/>
          <w:szCs w:val="24"/>
          <w:lang w:val="ru-RU"/>
        </w:rPr>
        <w:br/>
      </w:r>
      <w:r w:rsidRPr="005F5565">
        <w:rPr>
          <w:rFonts w:hAnsi="Times New Roman" w:cs="Times New Roman"/>
          <w:color w:val="000000"/>
          <w:sz w:val="24"/>
          <w:szCs w:val="24"/>
          <w:lang w:val="ru-RU"/>
        </w:rPr>
        <w:t>– иные расходы, произведенные сотрудником с разрешения руководителя Учреждения.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Суточные (надбавки взамен суточных) при однодневной командировке не выплачиваются.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lastRenderedPageBreak/>
        <w:t>5.11.</w:t>
      </w:r>
      <w:r w:rsidRPr="005F5565">
        <w:rPr>
          <w:rFonts w:hAnsi="Times New Roman" w:cs="Times New Roman"/>
          <w:color w:val="000000"/>
          <w:sz w:val="24"/>
          <w:szCs w:val="24"/>
        </w:rPr>
        <w:t> </w:t>
      </w:r>
      <w:r w:rsidRPr="005F5565">
        <w:rPr>
          <w:rFonts w:hAnsi="Times New Roman" w:cs="Times New Roman"/>
          <w:color w:val="000000"/>
          <w:sz w:val="24"/>
          <w:szCs w:val="24"/>
          <w:lang w:val="ru-RU"/>
        </w:rPr>
        <w:t xml:space="preserve">К иным относятся расходы на: </w:t>
      </w:r>
      <w:r w:rsidRPr="005F5565">
        <w:rPr>
          <w:rFonts w:hAnsi="Times New Roman" w:cs="Times New Roman"/>
          <w:color w:val="000000"/>
          <w:sz w:val="24"/>
          <w:szCs w:val="24"/>
        </w:rPr>
        <w:t></w:t>
      </w:r>
    </w:p>
    <w:p w:rsidR="00C26890" w:rsidRPr="005F5565" w:rsidRDefault="00C26890" w:rsidP="00D80ED6">
      <w:pPr>
        <w:numPr>
          <w:ilvl w:val="0"/>
          <w:numId w:val="25"/>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 xml:space="preserve">оплату услуг связи; </w:t>
      </w:r>
      <w:r w:rsidRPr="005F5565">
        <w:rPr>
          <w:rFonts w:hAnsi="Times New Roman" w:cs="Times New Roman"/>
          <w:color w:val="000000"/>
          <w:sz w:val="24"/>
          <w:szCs w:val="24"/>
        </w:rPr>
        <w:t></w:t>
      </w:r>
    </w:p>
    <w:p w:rsidR="00C26890" w:rsidRPr="005F5565" w:rsidRDefault="00C26890" w:rsidP="00D80ED6">
      <w:pPr>
        <w:numPr>
          <w:ilvl w:val="0"/>
          <w:numId w:val="25"/>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 xml:space="preserve">получение визы и других выездных документов; </w:t>
      </w:r>
      <w:r w:rsidRPr="005F5565">
        <w:rPr>
          <w:rFonts w:hAnsi="Times New Roman" w:cs="Times New Roman"/>
          <w:color w:val="000000"/>
          <w:sz w:val="24"/>
          <w:szCs w:val="24"/>
        </w:rPr>
        <w:t></w:t>
      </w:r>
    </w:p>
    <w:p w:rsidR="00C26890" w:rsidRPr="005F5565" w:rsidRDefault="00C26890" w:rsidP="00D80ED6">
      <w:pPr>
        <w:numPr>
          <w:ilvl w:val="0"/>
          <w:numId w:val="25"/>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 xml:space="preserve">оформление заграничного паспорта; </w:t>
      </w:r>
      <w:r w:rsidRPr="005F5565">
        <w:rPr>
          <w:rFonts w:hAnsi="Times New Roman" w:cs="Times New Roman"/>
          <w:color w:val="000000"/>
          <w:sz w:val="24"/>
          <w:szCs w:val="24"/>
        </w:rPr>
        <w:t></w:t>
      </w:r>
    </w:p>
    <w:p w:rsidR="00C26890" w:rsidRPr="005F5565" w:rsidRDefault="00C26890" w:rsidP="00D80ED6">
      <w:pPr>
        <w:numPr>
          <w:ilvl w:val="0"/>
          <w:numId w:val="25"/>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 xml:space="preserve">оплату обязательных консульских и аэродромных сборов; </w:t>
      </w:r>
      <w:r w:rsidRPr="005F5565">
        <w:rPr>
          <w:rFonts w:hAnsi="Times New Roman" w:cs="Times New Roman"/>
          <w:color w:val="000000"/>
          <w:sz w:val="24"/>
          <w:szCs w:val="24"/>
        </w:rPr>
        <w:t></w:t>
      </w:r>
    </w:p>
    <w:p w:rsidR="00C26890" w:rsidRPr="005F5565" w:rsidRDefault="00C26890" w:rsidP="00D80ED6">
      <w:pPr>
        <w:numPr>
          <w:ilvl w:val="0"/>
          <w:numId w:val="25"/>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оформление обязательной медицинской страховки;</w:t>
      </w:r>
    </w:p>
    <w:p w:rsidR="00C26890" w:rsidRPr="005F5565" w:rsidRDefault="00C26890" w:rsidP="00D80ED6">
      <w:pPr>
        <w:numPr>
          <w:ilvl w:val="0"/>
          <w:numId w:val="25"/>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уплату сборов на право въезда или транзита автомобиля;</w:t>
      </w:r>
    </w:p>
    <w:p w:rsidR="00C26890" w:rsidRPr="005F5565" w:rsidRDefault="00C26890" w:rsidP="00D80ED6">
      <w:pPr>
        <w:numPr>
          <w:ilvl w:val="0"/>
          <w:numId w:val="25"/>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уплату иных обязательных платежей и сборов.</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Иные расходы, произведенные работником, подлежат возмещению в случае, если они произведены с разрешения или ведома работодателя.</w:t>
      </w:r>
    </w:p>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6. Порядок отчета сотрудника о служебной командировке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6.1. В течение трех рабочих дней со дня возвращения из служебной командировки сотрудник обязательно дооформляет документы, которые были составлены перед отъездом, и оформляет Отчет о расходах подотчетного лица (ф. 0504520).</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В разделе 2 «Отчет о выполненной работе в командировке» сотрудник дает полный отчет о проделанной им работе либо участии в мероприятии, на которое он был командирован. К отчету о командировке прилагаются оригиналы либо ксерокопии (скан-копии) документов, полученных им или подписанных и врученных им</w:t>
      </w:r>
      <w:r w:rsidRPr="005F5565">
        <w:rPr>
          <w:rFonts w:hAnsi="Times New Roman" w:cs="Times New Roman"/>
          <w:color w:val="000000"/>
          <w:sz w:val="24"/>
          <w:szCs w:val="24"/>
        </w:rPr>
        <w:t> </w:t>
      </w:r>
      <w:r w:rsidRPr="005F5565">
        <w:rPr>
          <w:rFonts w:hAnsi="Times New Roman" w:cs="Times New Roman"/>
          <w:color w:val="000000"/>
          <w:sz w:val="24"/>
          <w:szCs w:val="24"/>
          <w:lang w:val="ru-RU"/>
        </w:rPr>
        <w:t>от имени учреждения.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Сотрудником, командированным для участия в каком-либо мероприятии, к отчету о командировке прилагаются полученные им как участником мероприятия материалы.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6.2. Отчет о расходах подотчетного лица (ф. 0504520) с документами, подтверждающими командировочные расходы, сотрудник представляет в бухгалтерию.</w:t>
      </w:r>
    </w:p>
    <w:p w:rsidR="00C26890" w:rsidRPr="005F5565" w:rsidRDefault="00C26890" w:rsidP="00C26890">
      <w:pPr>
        <w:ind w:left="-567" w:firstLine="567"/>
        <w:jc w:val="both"/>
        <w:rPr>
          <w:rFonts w:hAnsi="Times New Roman" w:cs="Times New Roman"/>
          <w:color w:val="000000"/>
          <w:sz w:val="24"/>
          <w:szCs w:val="24"/>
        </w:rPr>
      </w:pPr>
      <w:r w:rsidRPr="005F5565">
        <w:rPr>
          <w:rFonts w:hAnsi="Times New Roman" w:cs="Times New Roman"/>
          <w:color w:val="000000"/>
          <w:sz w:val="24"/>
          <w:szCs w:val="24"/>
        </w:rPr>
        <w:t>Подтверждающими документами являются:</w:t>
      </w:r>
    </w:p>
    <w:p w:rsidR="00C26890" w:rsidRPr="005F5565" w:rsidRDefault="00C26890" w:rsidP="00D80ED6">
      <w:pPr>
        <w:numPr>
          <w:ilvl w:val="0"/>
          <w:numId w:val="26"/>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проездные билеты;</w:t>
      </w:r>
    </w:p>
    <w:p w:rsidR="00C26890" w:rsidRPr="005F5565" w:rsidRDefault="00C26890" w:rsidP="00D80ED6">
      <w:pPr>
        <w:numPr>
          <w:ilvl w:val="0"/>
          <w:numId w:val="26"/>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счета за проживание;</w:t>
      </w:r>
    </w:p>
    <w:p w:rsidR="00C26890" w:rsidRPr="005F5565" w:rsidRDefault="00C26890" w:rsidP="00D80ED6">
      <w:pPr>
        <w:numPr>
          <w:ilvl w:val="0"/>
          <w:numId w:val="26"/>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чеки ККТ;</w:t>
      </w:r>
    </w:p>
    <w:p w:rsidR="00C26890" w:rsidRPr="005F5565" w:rsidRDefault="00C26890" w:rsidP="00D80ED6">
      <w:pPr>
        <w:numPr>
          <w:ilvl w:val="0"/>
          <w:numId w:val="26"/>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товарные чеки;</w:t>
      </w:r>
    </w:p>
    <w:p w:rsidR="00C26890" w:rsidRPr="005F5565" w:rsidRDefault="00C26890" w:rsidP="00D80ED6">
      <w:pPr>
        <w:numPr>
          <w:ilvl w:val="0"/>
          <w:numId w:val="26"/>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квитанции электронных терминалов (слипы);</w:t>
      </w:r>
    </w:p>
    <w:p w:rsidR="00C26890" w:rsidRPr="005F5565" w:rsidRDefault="00C26890" w:rsidP="00D80ED6">
      <w:pPr>
        <w:numPr>
          <w:ilvl w:val="0"/>
          <w:numId w:val="26"/>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ксерокопии загранпаспорта с отметками о пересечении границы (при загранкомандировках);</w:t>
      </w:r>
    </w:p>
    <w:p w:rsidR="00C26890" w:rsidRPr="005F5565" w:rsidRDefault="00C26890" w:rsidP="00D80ED6">
      <w:pPr>
        <w:numPr>
          <w:ilvl w:val="0"/>
          <w:numId w:val="26"/>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документы, подтверждающие стоимость служебных телефонных переговоров, и т. д.</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6.3. Остаток денежных средств, превышающий сумму, использованную согласно Отчету о расходах подотчетного лица (ф. 0504520), подлежит возвращению сотрудником в кассу не позднее трех рабочих дней после возвращения из командировки.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lastRenderedPageBreak/>
        <w:t>В случае невозвращения сотрудником остатка средств в определенный срок соответствующая сумма возмещается в порядке, установленном трудовым и гражданско-процессуальным законодательством.</w:t>
      </w:r>
    </w:p>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7. Отзыв сотрудника из командировки или отмена командировки осуществляется в следующем порядке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7.1. Чтобы отменить или изменить условия командировки, которая еще не началась, руководитель  Учреждения  оформляет:</w:t>
      </w:r>
    </w:p>
    <w:p w:rsidR="00C26890" w:rsidRPr="005F5565" w:rsidRDefault="00C26890" w:rsidP="00D80ED6">
      <w:pPr>
        <w:numPr>
          <w:ilvl w:val="0"/>
          <w:numId w:val="27"/>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lang w:val="ru-RU"/>
        </w:rPr>
        <w:t xml:space="preserve">Изменение Решения о командировании на территорию </w:t>
      </w:r>
      <w:r w:rsidRPr="005F5565">
        <w:rPr>
          <w:rFonts w:hAnsi="Times New Roman" w:cs="Times New Roman"/>
          <w:color w:val="000000"/>
          <w:sz w:val="24"/>
          <w:szCs w:val="24"/>
        </w:rPr>
        <w:t>Российской Федерации (ф. 0504513);</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К Изменению Решения прикладывается документ с объяснением причин изменения.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После утверждения Изменения</w:t>
      </w:r>
      <w:r w:rsidRPr="005F5565">
        <w:rPr>
          <w:rFonts w:hAnsi="Times New Roman" w:cs="Times New Roman"/>
          <w:color w:val="000000"/>
          <w:sz w:val="24"/>
          <w:szCs w:val="24"/>
        </w:rPr>
        <w:t> </w:t>
      </w:r>
      <w:r w:rsidRPr="005F5565">
        <w:rPr>
          <w:rFonts w:hAnsi="Times New Roman" w:cs="Times New Roman"/>
          <w:color w:val="000000"/>
          <w:sz w:val="24"/>
          <w:szCs w:val="24"/>
          <w:lang w:val="ru-RU"/>
        </w:rPr>
        <w:t>Решения готовится приказ об отмене командировки или изменении ее условий.</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7.2. В случае производственной необходимости работника отзывают из командировки до окончания ее срока по распоряжению директора Учреждения. Основанием является документ с объяснением причин отзыва.</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Возмещение расходов отозванному из командировки сотруднику производится на основании Отчета о расходах подотчетного лица (ф. 0504520) и приложенных к нему документов.</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7.3. Командировка может быть прекращена досрочно по решению директора учреждения в случаях:</w:t>
      </w:r>
    </w:p>
    <w:p w:rsidR="00C26890" w:rsidRPr="005F5565" w:rsidRDefault="00C26890" w:rsidP="00D80ED6">
      <w:pPr>
        <w:numPr>
          <w:ilvl w:val="0"/>
          <w:numId w:val="28"/>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выполнения служебного задания в полном объеме;</w:t>
      </w:r>
    </w:p>
    <w:p w:rsidR="00C26890" w:rsidRPr="005F5565" w:rsidRDefault="00C26890" w:rsidP="00D80ED6">
      <w:pPr>
        <w:numPr>
          <w:ilvl w:val="0"/>
          <w:numId w:val="28"/>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болезни командированного, наличия чрезвычайных семейных и иных обстоятельств, требующих его присутствия по месту постоянного проживания;</w:t>
      </w:r>
    </w:p>
    <w:p w:rsidR="00C26890" w:rsidRPr="005F5565" w:rsidRDefault="00C26890" w:rsidP="00D80ED6">
      <w:pPr>
        <w:numPr>
          <w:ilvl w:val="0"/>
          <w:numId w:val="28"/>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наличия служебной необходимости;</w:t>
      </w:r>
    </w:p>
    <w:p w:rsidR="00C26890" w:rsidRPr="005F5565" w:rsidRDefault="00C26890" w:rsidP="00D80ED6">
      <w:pPr>
        <w:numPr>
          <w:ilvl w:val="0"/>
          <w:numId w:val="28"/>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нарушения сотрудником трудовой дисциплины в период нахождения в командировке.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7.4. 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 Трудовым кодексом.</w:t>
      </w: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0036D4" w:rsidRDefault="000036D4" w:rsidP="00C26890">
      <w:pPr>
        <w:pBdr>
          <w:top w:val="none" w:sz="0" w:space="0" w:color="222222"/>
          <w:left w:val="none" w:sz="0" w:space="0" w:color="222222"/>
          <w:bottom w:val="single" w:sz="0" w:space="26" w:color="CCCCCC"/>
          <w:right w:val="none" w:sz="0" w:space="0" w:color="222222"/>
        </w:pBdr>
        <w:spacing w:line="0" w:lineRule="atLeast"/>
        <w:jc w:val="right"/>
        <w:rPr>
          <w:rFonts w:hAnsi="Times New Roman" w:cs="Times New Roman"/>
          <w:color w:val="000000"/>
          <w:sz w:val="24"/>
          <w:szCs w:val="24"/>
          <w:highlight w:val="yellow"/>
          <w:lang w:val="ru-RU"/>
        </w:rPr>
      </w:pPr>
    </w:p>
    <w:p w:rsidR="00C26890" w:rsidRPr="004D0FA4" w:rsidRDefault="00C26890" w:rsidP="00C26890">
      <w:pPr>
        <w:pBdr>
          <w:top w:val="none" w:sz="0" w:space="0" w:color="222222"/>
          <w:left w:val="none" w:sz="0" w:space="0" w:color="222222"/>
          <w:bottom w:val="single" w:sz="0" w:space="26" w:color="CCCCCC"/>
          <w:right w:val="none" w:sz="0" w:space="0" w:color="222222"/>
        </w:pBdr>
        <w:spacing w:line="0" w:lineRule="atLeast"/>
        <w:jc w:val="right"/>
        <w:rPr>
          <w:rFonts w:hAnsi="Times New Roman" w:cs="Times New Roman"/>
          <w:color w:val="000000"/>
          <w:sz w:val="24"/>
          <w:szCs w:val="24"/>
          <w:highlight w:val="white"/>
          <w:lang w:val="ru-RU"/>
        </w:rPr>
      </w:pPr>
      <w:r w:rsidRPr="004D0FA4">
        <w:rPr>
          <w:rFonts w:hAnsi="Times New Roman" w:cs="Times New Roman"/>
          <w:color w:val="000000"/>
          <w:sz w:val="24"/>
          <w:szCs w:val="24"/>
          <w:highlight w:val="white"/>
          <w:lang w:val="ru-RU"/>
        </w:rPr>
        <w:t>Приложение №14</w:t>
      </w:r>
    </w:p>
    <w:p w:rsidR="00C26890" w:rsidRPr="00425EE2" w:rsidRDefault="00C26890" w:rsidP="00C26890">
      <w:pPr>
        <w:pBdr>
          <w:top w:val="none" w:sz="0" w:space="0" w:color="222222"/>
          <w:left w:val="none" w:sz="0" w:space="0" w:color="222222"/>
          <w:bottom w:val="single" w:sz="0" w:space="26" w:color="CCCCCC"/>
          <w:right w:val="none" w:sz="0" w:space="0" w:color="222222"/>
        </w:pBdr>
        <w:spacing w:line="0" w:lineRule="atLeast"/>
        <w:jc w:val="right"/>
        <w:rPr>
          <w:rFonts w:hAnsi="Times New Roman" w:cs="Times New Roman"/>
          <w:color w:val="000000"/>
          <w:sz w:val="24"/>
          <w:szCs w:val="24"/>
          <w:lang w:val="ru-RU"/>
        </w:rPr>
      </w:pPr>
      <w:r w:rsidRPr="004D0FA4">
        <w:rPr>
          <w:rFonts w:hAnsi="Times New Roman" w:cs="Times New Roman"/>
          <w:color w:val="000000"/>
          <w:sz w:val="24"/>
          <w:szCs w:val="24"/>
          <w:highlight w:val="white"/>
          <w:lang w:val="ru-RU"/>
        </w:rPr>
        <w:t>к приказу от 30.12.2025 №</w:t>
      </w:r>
      <w:r w:rsidR="004D0FA4">
        <w:rPr>
          <w:rFonts w:hAnsi="Times New Roman" w:cs="Times New Roman"/>
          <w:color w:val="000000"/>
          <w:sz w:val="24"/>
          <w:szCs w:val="24"/>
          <w:lang w:val="ru-RU"/>
        </w:rPr>
        <w:t xml:space="preserve"> 55</w:t>
      </w:r>
    </w:p>
    <w:p w:rsidR="00C26890" w:rsidRPr="00425EE2" w:rsidRDefault="00C26890" w:rsidP="00C26890">
      <w:pPr>
        <w:pBdr>
          <w:top w:val="none" w:sz="0" w:space="0" w:color="222222"/>
          <w:left w:val="none" w:sz="0" w:space="0" w:color="222222"/>
          <w:bottom w:val="single" w:sz="0" w:space="26" w:color="CCCCCC"/>
          <w:right w:val="none" w:sz="0" w:space="0" w:color="222222"/>
        </w:pBdr>
        <w:jc w:val="center"/>
        <w:rPr>
          <w:sz w:val="24"/>
          <w:szCs w:val="24"/>
          <w:lang w:val="ru-RU"/>
        </w:rPr>
      </w:pPr>
      <w:r w:rsidRPr="00425EE2">
        <w:rPr>
          <w:color w:val="222222"/>
          <w:sz w:val="24"/>
          <w:szCs w:val="24"/>
          <w:lang w:val="ru-RU"/>
        </w:rPr>
        <w:t>ПОЛОЖЕНИЕ</w:t>
      </w:r>
    </w:p>
    <w:p w:rsidR="00C26890" w:rsidRPr="00425EE2" w:rsidRDefault="00C26890" w:rsidP="00C26890">
      <w:pPr>
        <w:pBdr>
          <w:top w:val="none" w:sz="0" w:space="0" w:color="222222"/>
          <w:left w:val="none" w:sz="0" w:space="0" w:color="222222"/>
          <w:bottom w:val="single" w:sz="0" w:space="26" w:color="CCCCCC"/>
          <w:right w:val="none" w:sz="0" w:space="0" w:color="222222"/>
        </w:pBdr>
        <w:jc w:val="center"/>
        <w:rPr>
          <w:color w:val="222222"/>
          <w:sz w:val="24"/>
          <w:szCs w:val="24"/>
          <w:lang w:val="ru-RU"/>
        </w:rPr>
      </w:pPr>
      <w:r w:rsidRPr="00425EE2">
        <w:rPr>
          <w:color w:val="222222"/>
          <w:sz w:val="24"/>
          <w:szCs w:val="24"/>
          <w:lang w:val="ru-RU"/>
        </w:rPr>
        <w:t>о признании кредиторской задолженности невостребованной</w:t>
      </w:r>
    </w:p>
    <w:p w:rsidR="00C26890" w:rsidRPr="00425EE2" w:rsidRDefault="00C26890" w:rsidP="00C26890">
      <w:pPr>
        <w:spacing w:line="600" w:lineRule="atLeast"/>
        <w:jc w:val="center"/>
        <w:rPr>
          <w:b/>
          <w:bCs/>
          <w:color w:val="252525"/>
          <w:spacing w:val="-2"/>
          <w:sz w:val="24"/>
          <w:szCs w:val="24"/>
          <w:lang w:val="ru-RU"/>
        </w:rPr>
      </w:pPr>
      <w:r w:rsidRPr="00425EE2">
        <w:rPr>
          <w:b/>
          <w:bCs/>
          <w:color w:val="252525"/>
          <w:spacing w:val="-2"/>
          <w:sz w:val="24"/>
          <w:szCs w:val="24"/>
          <w:lang w:val="ru-RU"/>
        </w:rPr>
        <w:t>1. Общие положения</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1.1. Настоящее Положение разработано в соответствии с Гражданским кодексом, Законом от 06.12.2011 № 402-ФЗ «О бухгалтерском учете».</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1.2. Положение устанавливает правила и условия признания кредиторской задолженности</w:t>
      </w:r>
      <w:r w:rsidRPr="00425EE2">
        <w:rPr>
          <w:rFonts w:hAnsi="Times New Roman" w:cs="Times New Roman"/>
          <w:color w:val="000000"/>
          <w:sz w:val="24"/>
          <w:szCs w:val="24"/>
        </w:rPr>
        <w:t> </w:t>
      </w:r>
      <w:r w:rsidRPr="00425EE2">
        <w:rPr>
          <w:rFonts w:hAnsi="Times New Roman" w:cs="Times New Roman"/>
          <w:color w:val="000000"/>
          <w:sz w:val="24"/>
          <w:szCs w:val="24"/>
          <w:lang w:val="ru-RU"/>
        </w:rPr>
        <w:t>учреждения невостребованной кредиторами с целью списания с балансового или забалансового учета.</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1.3. Решение о признании кредиторской задолженности невостребованной принимает комиссия учреждения по поступлению и выбытию активов.</w:t>
      </w:r>
    </w:p>
    <w:p w:rsidR="00C26890" w:rsidRPr="00425EE2" w:rsidRDefault="00C26890" w:rsidP="00C26890">
      <w:pPr>
        <w:spacing w:line="600" w:lineRule="atLeast"/>
        <w:ind w:left="-426"/>
        <w:jc w:val="center"/>
        <w:rPr>
          <w:b/>
          <w:bCs/>
          <w:color w:val="252525"/>
          <w:spacing w:val="-2"/>
          <w:sz w:val="24"/>
          <w:szCs w:val="24"/>
          <w:lang w:val="ru-RU"/>
        </w:rPr>
      </w:pPr>
      <w:r w:rsidRPr="00425EE2">
        <w:rPr>
          <w:b/>
          <w:bCs/>
          <w:color w:val="252525"/>
          <w:spacing w:val="-2"/>
          <w:sz w:val="24"/>
          <w:szCs w:val="24"/>
          <w:lang w:val="ru-RU"/>
        </w:rPr>
        <w:t>2. Критерии признания кредиторской задолженности невостребованной кредиторами</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2.1. Невостребованной признается</w:t>
      </w:r>
      <w:r w:rsidRPr="00425EE2">
        <w:rPr>
          <w:rFonts w:hAnsi="Times New Roman" w:cs="Times New Roman"/>
          <w:color w:val="000000"/>
          <w:sz w:val="24"/>
          <w:szCs w:val="24"/>
        </w:rPr>
        <w:t> </w:t>
      </w:r>
      <w:r w:rsidRPr="00425EE2">
        <w:rPr>
          <w:rFonts w:hAnsi="Times New Roman" w:cs="Times New Roman"/>
          <w:color w:val="000000"/>
          <w:sz w:val="24"/>
          <w:szCs w:val="24"/>
          <w:lang w:val="ru-RU"/>
        </w:rPr>
        <w:t>просроченная кредиторская задолженность:</w:t>
      </w:r>
    </w:p>
    <w:p w:rsidR="00C26890" w:rsidRPr="00425EE2" w:rsidRDefault="00C26890" w:rsidP="00D80ED6">
      <w:pPr>
        <w:numPr>
          <w:ilvl w:val="0"/>
          <w:numId w:val="29"/>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в отношении которой кредитор не предъявил требования;</w:t>
      </w:r>
    </w:p>
    <w:p w:rsidR="00C26890" w:rsidRPr="00425EE2" w:rsidRDefault="00C26890" w:rsidP="00D80ED6">
      <w:pPr>
        <w:numPr>
          <w:ilvl w:val="0"/>
          <w:numId w:val="29"/>
        </w:numPr>
        <w:ind w:left="-426" w:right="180"/>
        <w:jc w:val="both"/>
        <w:rPr>
          <w:rFonts w:hAnsi="Times New Roman" w:cs="Times New Roman"/>
          <w:color w:val="000000"/>
          <w:sz w:val="24"/>
          <w:szCs w:val="24"/>
          <w:lang w:val="ru-RU"/>
        </w:rPr>
      </w:pPr>
      <w:r w:rsidRPr="00425EE2">
        <w:rPr>
          <w:rFonts w:hAnsi="Times New Roman" w:cs="Times New Roman"/>
          <w:color w:val="000000"/>
          <w:sz w:val="24"/>
          <w:szCs w:val="24"/>
          <w:lang w:val="ru-RU"/>
        </w:rPr>
        <w:t>которая носит заявительный характер, при этом кредитор не подтвердил задолженность по результатам инвентаризации.</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2.2. Основанием для признания кредиторской задолженности невостребованной является:</w:t>
      </w:r>
    </w:p>
    <w:p w:rsidR="00C26890" w:rsidRPr="00425EE2" w:rsidRDefault="00C26890" w:rsidP="00D80ED6">
      <w:pPr>
        <w:numPr>
          <w:ilvl w:val="0"/>
          <w:numId w:val="30"/>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истечение срока исковой давности (ст. 196 ГК РФ);</w:t>
      </w:r>
    </w:p>
    <w:p w:rsidR="00C26890" w:rsidRPr="00425EE2" w:rsidRDefault="00C26890" w:rsidP="00D80ED6">
      <w:pPr>
        <w:numPr>
          <w:ilvl w:val="0"/>
          <w:numId w:val="30"/>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прекращение обязательства вследствие невозможности его исполнения в соответствии с гражданским законодательством (ст. 416 ГК РФ);</w:t>
      </w:r>
    </w:p>
    <w:p w:rsidR="00C26890" w:rsidRPr="00425EE2" w:rsidRDefault="00C26890" w:rsidP="00D80ED6">
      <w:pPr>
        <w:numPr>
          <w:ilvl w:val="0"/>
          <w:numId w:val="30"/>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прекращение обязательства на основании акта государственного органа (ст. 417 ГК РФ);</w:t>
      </w:r>
    </w:p>
    <w:p w:rsidR="00C26890" w:rsidRPr="00425EE2" w:rsidRDefault="00C26890" w:rsidP="00D80ED6">
      <w:pPr>
        <w:numPr>
          <w:ilvl w:val="0"/>
          <w:numId w:val="30"/>
        </w:numPr>
        <w:ind w:left="-426" w:right="180"/>
        <w:jc w:val="both"/>
        <w:rPr>
          <w:rFonts w:hAnsi="Times New Roman" w:cs="Times New Roman"/>
          <w:color w:val="000000"/>
          <w:sz w:val="24"/>
          <w:szCs w:val="24"/>
          <w:lang w:val="ru-RU"/>
        </w:rPr>
      </w:pPr>
      <w:r w:rsidRPr="00425EE2">
        <w:rPr>
          <w:rFonts w:hAnsi="Times New Roman" w:cs="Times New Roman"/>
          <w:color w:val="000000"/>
          <w:sz w:val="24"/>
          <w:szCs w:val="24"/>
          <w:lang w:val="ru-RU"/>
        </w:rPr>
        <w:t>ликвидация юридического лица</w:t>
      </w:r>
      <w:r w:rsidRPr="00425EE2">
        <w:rPr>
          <w:rFonts w:hAnsi="Times New Roman" w:cs="Times New Roman"/>
          <w:color w:val="000000"/>
          <w:sz w:val="24"/>
          <w:szCs w:val="24"/>
        </w:rPr>
        <w:t> </w:t>
      </w:r>
      <w:r w:rsidRPr="00425EE2">
        <w:rPr>
          <w:rFonts w:hAnsi="Times New Roman" w:cs="Times New Roman"/>
          <w:color w:val="000000"/>
          <w:sz w:val="24"/>
          <w:szCs w:val="24"/>
          <w:lang w:val="ru-RU"/>
        </w:rPr>
        <w:t>или смерть гражданина (ст. 419 ГК РФ).</w:t>
      </w:r>
    </w:p>
    <w:p w:rsidR="00C26890" w:rsidRPr="00425EE2" w:rsidRDefault="00C26890" w:rsidP="00C26890">
      <w:pPr>
        <w:spacing w:line="600" w:lineRule="atLeast"/>
        <w:ind w:left="-426"/>
        <w:jc w:val="center"/>
        <w:rPr>
          <w:b/>
          <w:bCs/>
          <w:color w:val="252525"/>
          <w:spacing w:val="-2"/>
          <w:sz w:val="24"/>
          <w:szCs w:val="24"/>
          <w:lang w:val="ru-RU"/>
        </w:rPr>
      </w:pPr>
      <w:r w:rsidRPr="00425EE2">
        <w:rPr>
          <w:b/>
          <w:bCs/>
          <w:color w:val="252525"/>
          <w:spacing w:val="-2"/>
          <w:sz w:val="24"/>
          <w:szCs w:val="24"/>
          <w:lang w:val="ru-RU"/>
        </w:rPr>
        <w:t>3. Порядок признания кредиторской задолженности невостребованной</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3.1. Комиссия принимает решение о признании кредиторской задолженности на основании служебной записки главного бухгалтера</w:t>
      </w:r>
      <w:r w:rsidRPr="00425EE2">
        <w:rPr>
          <w:rFonts w:hAnsi="Times New Roman" w:cs="Times New Roman"/>
          <w:color w:val="000000"/>
          <w:sz w:val="24"/>
          <w:szCs w:val="24"/>
        </w:rPr>
        <w:t> </w:t>
      </w:r>
      <w:r w:rsidRPr="00425EE2">
        <w:rPr>
          <w:rFonts w:hAnsi="Times New Roman" w:cs="Times New Roman"/>
          <w:color w:val="000000"/>
          <w:sz w:val="24"/>
          <w:szCs w:val="24"/>
          <w:lang w:val="ru-RU"/>
        </w:rPr>
        <w:t xml:space="preserve">либо результатов инвентаризации кредиторской </w:t>
      </w:r>
      <w:r w:rsidRPr="00425EE2">
        <w:rPr>
          <w:rFonts w:hAnsi="Times New Roman" w:cs="Times New Roman"/>
          <w:color w:val="000000"/>
          <w:sz w:val="24"/>
          <w:szCs w:val="24"/>
          <w:lang w:val="ru-RU"/>
        </w:rPr>
        <w:lastRenderedPageBreak/>
        <w:t>задолженности – Акта о результатах инвентаризации (ф. 0510463) и данных соответствующих инвентаризационных описей.</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Срок для принятия решения –</w:t>
      </w:r>
      <w:r w:rsidRPr="00425EE2">
        <w:rPr>
          <w:rFonts w:hAnsi="Times New Roman" w:cs="Times New Roman"/>
          <w:color w:val="000000"/>
          <w:sz w:val="24"/>
          <w:szCs w:val="24"/>
        </w:rPr>
        <w:t> </w:t>
      </w:r>
      <w:r w:rsidRPr="00425EE2">
        <w:rPr>
          <w:rFonts w:hAnsi="Times New Roman" w:cs="Times New Roman"/>
          <w:color w:val="000000"/>
          <w:sz w:val="24"/>
          <w:szCs w:val="24"/>
          <w:lang w:val="ru-RU"/>
        </w:rPr>
        <w:t>не позднее одного рабочего</w:t>
      </w:r>
      <w:r w:rsidRPr="00425EE2">
        <w:rPr>
          <w:rFonts w:hAnsi="Times New Roman" w:cs="Times New Roman"/>
          <w:color w:val="000000"/>
          <w:sz w:val="24"/>
          <w:szCs w:val="24"/>
        </w:rPr>
        <w:t> </w:t>
      </w:r>
      <w:r w:rsidRPr="00425EE2">
        <w:rPr>
          <w:rFonts w:hAnsi="Times New Roman" w:cs="Times New Roman"/>
          <w:color w:val="000000"/>
          <w:sz w:val="24"/>
          <w:szCs w:val="24"/>
          <w:lang w:val="ru-RU"/>
        </w:rPr>
        <w:t>дня</w:t>
      </w:r>
      <w:r w:rsidRPr="00425EE2">
        <w:rPr>
          <w:rFonts w:hAnsi="Times New Roman" w:cs="Times New Roman"/>
          <w:color w:val="000000"/>
          <w:sz w:val="24"/>
          <w:szCs w:val="24"/>
        </w:rPr>
        <w:t> </w:t>
      </w:r>
      <w:r w:rsidRPr="00425EE2">
        <w:rPr>
          <w:rFonts w:hAnsi="Times New Roman" w:cs="Times New Roman"/>
          <w:color w:val="000000"/>
          <w:sz w:val="24"/>
          <w:szCs w:val="24"/>
          <w:lang w:val="ru-RU"/>
        </w:rPr>
        <w:t>после поступления служебной записки</w:t>
      </w:r>
      <w:r w:rsidRPr="00425EE2">
        <w:rPr>
          <w:rFonts w:hAnsi="Times New Roman" w:cs="Times New Roman"/>
          <w:color w:val="000000"/>
          <w:sz w:val="24"/>
          <w:szCs w:val="24"/>
        </w:rPr>
        <w:t> </w:t>
      </w:r>
      <w:r w:rsidRPr="00425EE2">
        <w:rPr>
          <w:rFonts w:hAnsi="Times New Roman" w:cs="Times New Roman"/>
          <w:color w:val="000000"/>
          <w:sz w:val="24"/>
          <w:szCs w:val="24"/>
          <w:lang w:val="ru-RU"/>
        </w:rPr>
        <w:t>либо Акта о результатах инвентаризации (ф. 0510463).</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3.2. Комиссия может признать кредиторскую задолженность невостребованной или откажет в признании. Для этого комиссия проводит анализ документов, указанных в</w:t>
      </w:r>
      <w:r w:rsidRPr="00425EE2">
        <w:rPr>
          <w:rFonts w:hAnsi="Times New Roman" w:cs="Times New Roman"/>
          <w:color w:val="000000"/>
          <w:sz w:val="24"/>
          <w:szCs w:val="24"/>
        </w:rPr>
        <w:t> </w:t>
      </w:r>
      <w:r w:rsidRPr="00425EE2">
        <w:rPr>
          <w:rFonts w:hAnsi="Times New Roman" w:cs="Times New Roman"/>
          <w:color w:val="000000"/>
          <w:sz w:val="24"/>
          <w:szCs w:val="24"/>
          <w:lang w:val="ru-RU"/>
        </w:rPr>
        <w:t>пункте 3.3</w:t>
      </w:r>
      <w:r w:rsidRPr="00425EE2">
        <w:rPr>
          <w:rFonts w:hAnsi="Times New Roman" w:cs="Times New Roman"/>
          <w:color w:val="000000"/>
          <w:sz w:val="24"/>
          <w:szCs w:val="24"/>
        </w:rPr>
        <w:t> </w:t>
      </w:r>
      <w:r w:rsidRPr="00425EE2">
        <w:rPr>
          <w:rFonts w:hAnsi="Times New Roman" w:cs="Times New Roman"/>
          <w:color w:val="000000"/>
          <w:sz w:val="24"/>
          <w:szCs w:val="24"/>
          <w:lang w:val="ru-RU"/>
        </w:rPr>
        <w:t>настоящего Положения.</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3.3. Для признания кредиторской задолженности невостребованной необходимы следующие документы:</w:t>
      </w:r>
    </w:p>
    <w:p w:rsidR="00C26890" w:rsidRPr="00425EE2" w:rsidRDefault="00C26890" w:rsidP="00D80ED6">
      <w:pPr>
        <w:numPr>
          <w:ilvl w:val="0"/>
          <w:numId w:val="31"/>
        </w:numPr>
        <w:ind w:left="-426" w:right="180"/>
        <w:contextualSpacing/>
        <w:jc w:val="both"/>
        <w:rPr>
          <w:rFonts w:hAnsi="Times New Roman" w:cs="Times New Roman"/>
          <w:color w:val="000000"/>
          <w:sz w:val="24"/>
          <w:szCs w:val="24"/>
        </w:rPr>
      </w:pPr>
      <w:r w:rsidRPr="00425EE2">
        <w:rPr>
          <w:rFonts w:hAnsi="Times New Roman" w:cs="Times New Roman"/>
          <w:color w:val="000000"/>
          <w:sz w:val="24"/>
          <w:szCs w:val="24"/>
          <w:lang w:val="ru-RU"/>
        </w:rPr>
        <w:t>документ, содержащий сведения из ЕГРЮЛ о ликвидации юридического лица или об отсутствии</w:t>
      </w:r>
      <w:r w:rsidRPr="00425EE2">
        <w:rPr>
          <w:rFonts w:hAnsi="Times New Roman" w:cs="Times New Roman"/>
          <w:color w:val="000000"/>
          <w:sz w:val="24"/>
          <w:szCs w:val="24"/>
        </w:rPr>
        <w:t> </w:t>
      </w:r>
      <w:r w:rsidRPr="00425EE2">
        <w:rPr>
          <w:rFonts w:hAnsi="Times New Roman" w:cs="Times New Roman"/>
          <w:color w:val="000000"/>
          <w:sz w:val="24"/>
          <w:szCs w:val="24"/>
          <w:lang w:val="ru-RU"/>
        </w:rPr>
        <w:t xml:space="preserve">сведений о юридическом лице в ЕГРЮЛ. </w:t>
      </w:r>
      <w:r w:rsidRPr="00425EE2">
        <w:rPr>
          <w:rFonts w:hAnsi="Times New Roman" w:cs="Times New Roman"/>
          <w:color w:val="000000"/>
          <w:sz w:val="24"/>
          <w:szCs w:val="24"/>
        </w:rPr>
        <w:t>Сведения проверяются на сайте egrul.nalog.ru;</w:t>
      </w:r>
    </w:p>
    <w:p w:rsidR="00C26890" w:rsidRPr="00425EE2" w:rsidRDefault="00C26890" w:rsidP="00D80ED6">
      <w:pPr>
        <w:numPr>
          <w:ilvl w:val="0"/>
          <w:numId w:val="31"/>
        </w:numPr>
        <w:ind w:left="-426" w:right="180"/>
        <w:contextualSpacing/>
        <w:jc w:val="both"/>
        <w:rPr>
          <w:rFonts w:hAnsi="Times New Roman" w:cs="Times New Roman"/>
          <w:color w:val="000000"/>
          <w:sz w:val="24"/>
          <w:szCs w:val="24"/>
        </w:rPr>
      </w:pPr>
      <w:r w:rsidRPr="00425EE2">
        <w:rPr>
          <w:rFonts w:hAnsi="Times New Roman" w:cs="Times New Roman"/>
          <w:color w:val="000000"/>
          <w:sz w:val="24"/>
          <w:szCs w:val="24"/>
          <w:lang w:val="ru-RU"/>
        </w:rPr>
        <w:t xml:space="preserve">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 </w:t>
      </w:r>
      <w:r w:rsidRPr="00425EE2">
        <w:rPr>
          <w:rFonts w:hAnsi="Times New Roman" w:cs="Times New Roman"/>
          <w:color w:val="000000"/>
          <w:sz w:val="24"/>
          <w:szCs w:val="24"/>
        </w:rPr>
        <w:t>Сведения проверяются на сайте egrul.nalog.ru;</w:t>
      </w:r>
    </w:p>
    <w:p w:rsidR="00C26890" w:rsidRPr="00425EE2" w:rsidRDefault="00C26890" w:rsidP="00D80ED6">
      <w:pPr>
        <w:numPr>
          <w:ilvl w:val="0"/>
          <w:numId w:val="31"/>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копия свидетельства о смерти гражданина (справка из отдела ЗАГС) или копия судебного решения об объявлении физического лица (индивидуального предпринимателя) умершим или о признании его безвестно отсутствующим;</w:t>
      </w:r>
    </w:p>
    <w:p w:rsidR="00C26890" w:rsidRPr="00425EE2" w:rsidRDefault="00C26890" w:rsidP="00D80ED6">
      <w:pPr>
        <w:numPr>
          <w:ilvl w:val="0"/>
          <w:numId w:val="31"/>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копия постановления о прекращении исполнительного производства;</w:t>
      </w:r>
    </w:p>
    <w:p w:rsidR="00C26890" w:rsidRPr="00425EE2" w:rsidRDefault="00C26890" w:rsidP="00D80ED6">
      <w:pPr>
        <w:numPr>
          <w:ilvl w:val="0"/>
          <w:numId w:val="31"/>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документы, подтверждающие истечение срока исковой давности (договоры, платежные</w:t>
      </w:r>
      <w:r w:rsidRPr="00425EE2">
        <w:rPr>
          <w:rFonts w:hAnsi="Times New Roman" w:cs="Times New Roman"/>
          <w:color w:val="000000"/>
          <w:sz w:val="24"/>
          <w:szCs w:val="24"/>
        </w:rPr>
        <w:t> </w:t>
      </w:r>
      <w:r w:rsidRPr="00425EE2">
        <w:rPr>
          <w:rFonts w:hAnsi="Times New Roman" w:cs="Times New Roman"/>
          <w:color w:val="000000"/>
          <w:sz w:val="24"/>
          <w:szCs w:val="24"/>
          <w:lang w:val="ru-RU"/>
        </w:rPr>
        <w:t>документы, товарные накладные, акты выполненных работ (оказанных услуг), акты</w:t>
      </w:r>
      <w:r w:rsidRPr="00425EE2">
        <w:rPr>
          <w:rFonts w:hAnsi="Times New Roman" w:cs="Times New Roman"/>
          <w:color w:val="000000"/>
          <w:sz w:val="24"/>
          <w:szCs w:val="24"/>
        </w:rPr>
        <w:t> </w:t>
      </w:r>
      <w:r w:rsidRPr="00425EE2">
        <w:rPr>
          <w:rFonts w:hAnsi="Times New Roman" w:cs="Times New Roman"/>
          <w:color w:val="000000"/>
          <w:sz w:val="24"/>
          <w:szCs w:val="24"/>
          <w:lang w:val="ru-RU"/>
        </w:rPr>
        <w:t>инвентаризации,</w:t>
      </w:r>
      <w:r w:rsidRPr="00425EE2">
        <w:rPr>
          <w:rFonts w:hAnsi="Times New Roman" w:cs="Times New Roman"/>
          <w:color w:val="000000"/>
          <w:sz w:val="24"/>
          <w:szCs w:val="24"/>
        </w:rPr>
        <w:t> </w:t>
      </w:r>
      <w:r w:rsidRPr="00425EE2">
        <w:rPr>
          <w:rFonts w:hAnsi="Times New Roman" w:cs="Times New Roman"/>
          <w:color w:val="000000"/>
          <w:sz w:val="24"/>
          <w:szCs w:val="24"/>
          <w:lang w:val="ru-RU"/>
        </w:rPr>
        <w:t>другие документы);</w:t>
      </w:r>
    </w:p>
    <w:p w:rsidR="00C26890" w:rsidRPr="00425EE2" w:rsidRDefault="00C26890" w:rsidP="00D80ED6">
      <w:pPr>
        <w:numPr>
          <w:ilvl w:val="0"/>
          <w:numId w:val="31"/>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копия акта государственного органа или органа местного самоуправления, вследствие которого</w:t>
      </w:r>
      <w:r w:rsidRPr="00425EE2">
        <w:rPr>
          <w:rFonts w:hAnsi="Times New Roman" w:cs="Times New Roman"/>
          <w:color w:val="000000"/>
          <w:sz w:val="24"/>
          <w:szCs w:val="24"/>
        </w:rPr>
        <w:t> </w:t>
      </w:r>
      <w:r w:rsidRPr="00425EE2">
        <w:rPr>
          <w:rFonts w:hAnsi="Times New Roman" w:cs="Times New Roman"/>
          <w:color w:val="000000"/>
          <w:sz w:val="24"/>
          <w:szCs w:val="24"/>
          <w:lang w:val="ru-RU"/>
        </w:rPr>
        <w:t>исполнение обязательства становится невозможным полностью или частично;</w:t>
      </w:r>
    </w:p>
    <w:p w:rsidR="00C26890" w:rsidRPr="00425EE2" w:rsidRDefault="00C26890" w:rsidP="00D80ED6">
      <w:pPr>
        <w:numPr>
          <w:ilvl w:val="0"/>
          <w:numId w:val="31"/>
        </w:numPr>
        <w:ind w:left="-426" w:right="180"/>
        <w:jc w:val="both"/>
        <w:rPr>
          <w:rFonts w:hAnsi="Times New Roman" w:cs="Times New Roman"/>
          <w:color w:val="000000"/>
          <w:sz w:val="24"/>
          <w:szCs w:val="24"/>
          <w:lang w:val="ru-RU"/>
        </w:rPr>
      </w:pPr>
      <w:r w:rsidRPr="00425EE2">
        <w:rPr>
          <w:rFonts w:hAnsi="Times New Roman" w:cs="Times New Roman"/>
          <w:color w:val="000000"/>
          <w:sz w:val="24"/>
          <w:szCs w:val="24"/>
          <w:lang w:val="ru-RU"/>
        </w:rPr>
        <w:t>документ, содержащий сведения уполномоченного органа о наступлении чрезвычайных или других непредвиденных обстоятельств.</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3.4. Решение комиссии оформляется в Решении о списании задолженности, невостребованной кредиторами (ф. 0510437).</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3.5. На основании Решения</w:t>
      </w:r>
      <w:r w:rsidRPr="00425EE2">
        <w:rPr>
          <w:rFonts w:hAnsi="Times New Roman" w:cs="Times New Roman"/>
          <w:color w:val="000000"/>
          <w:sz w:val="24"/>
          <w:szCs w:val="24"/>
        </w:rPr>
        <w:t> </w:t>
      </w:r>
      <w:r w:rsidRPr="00425EE2">
        <w:rPr>
          <w:rFonts w:hAnsi="Times New Roman" w:cs="Times New Roman"/>
          <w:color w:val="000000"/>
          <w:sz w:val="24"/>
          <w:szCs w:val="24"/>
          <w:lang w:val="ru-RU"/>
        </w:rPr>
        <w:t>(ф. 0510437) задолженность списывается с балансовых счетов:</w:t>
      </w:r>
    </w:p>
    <w:p w:rsidR="00C26890" w:rsidRPr="00425EE2" w:rsidRDefault="00C26890" w:rsidP="00D80ED6">
      <w:pPr>
        <w:numPr>
          <w:ilvl w:val="0"/>
          <w:numId w:val="32"/>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окончательно –</w:t>
      </w:r>
      <w:r w:rsidRPr="00425EE2">
        <w:rPr>
          <w:rFonts w:hAnsi="Times New Roman" w:cs="Times New Roman"/>
          <w:color w:val="000000"/>
          <w:sz w:val="24"/>
          <w:szCs w:val="24"/>
        </w:rPr>
        <w:t> </w:t>
      </w:r>
      <w:r w:rsidRPr="00425EE2">
        <w:rPr>
          <w:rFonts w:hAnsi="Times New Roman" w:cs="Times New Roman"/>
          <w:color w:val="000000"/>
          <w:sz w:val="24"/>
          <w:szCs w:val="24"/>
          <w:lang w:val="ru-RU"/>
        </w:rPr>
        <w:t>если кредитор исключен</w:t>
      </w:r>
      <w:r w:rsidRPr="00425EE2">
        <w:rPr>
          <w:rFonts w:hAnsi="Times New Roman" w:cs="Times New Roman"/>
          <w:color w:val="000000"/>
          <w:sz w:val="24"/>
          <w:szCs w:val="24"/>
        </w:rPr>
        <w:t> </w:t>
      </w:r>
      <w:r w:rsidRPr="00425EE2">
        <w:rPr>
          <w:rFonts w:hAnsi="Times New Roman" w:cs="Times New Roman"/>
          <w:color w:val="000000"/>
          <w:sz w:val="24"/>
          <w:szCs w:val="24"/>
          <w:lang w:val="ru-RU"/>
        </w:rPr>
        <w:t>из ЕГРЮЛ/ЕГРИП. Если кредитор является</w:t>
      </w:r>
      <w:r w:rsidRPr="00425EE2">
        <w:rPr>
          <w:rFonts w:hAnsi="Times New Roman" w:cs="Times New Roman"/>
          <w:color w:val="000000"/>
          <w:sz w:val="24"/>
          <w:szCs w:val="24"/>
        </w:rPr>
        <w:t> </w:t>
      </w:r>
      <w:r w:rsidRPr="00425EE2">
        <w:rPr>
          <w:rFonts w:hAnsi="Times New Roman" w:cs="Times New Roman"/>
          <w:color w:val="000000"/>
          <w:sz w:val="24"/>
          <w:szCs w:val="24"/>
          <w:lang w:val="ru-RU"/>
        </w:rPr>
        <w:t>физическим</w:t>
      </w:r>
      <w:r w:rsidRPr="00425EE2">
        <w:rPr>
          <w:rFonts w:hAnsi="Times New Roman" w:cs="Times New Roman"/>
          <w:color w:val="000000"/>
          <w:sz w:val="24"/>
          <w:szCs w:val="24"/>
        </w:rPr>
        <w:t> </w:t>
      </w:r>
      <w:r w:rsidRPr="00425EE2">
        <w:rPr>
          <w:rFonts w:hAnsi="Times New Roman" w:cs="Times New Roman"/>
          <w:color w:val="000000"/>
          <w:sz w:val="24"/>
          <w:szCs w:val="24"/>
          <w:lang w:val="ru-RU"/>
        </w:rPr>
        <w:t>лицом, задолженность списывается окончательно в случае его смерти при отсутствии претензий наследников;</w:t>
      </w:r>
    </w:p>
    <w:p w:rsidR="00C26890" w:rsidRPr="00425EE2" w:rsidRDefault="00C26890" w:rsidP="00D80ED6">
      <w:pPr>
        <w:numPr>
          <w:ilvl w:val="0"/>
          <w:numId w:val="32"/>
        </w:numPr>
        <w:ind w:left="-426" w:right="180"/>
        <w:jc w:val="both"/>
        <w:rPr>
          <w:rFonts w:hAnsi="Times New Roman" w:cs="Times New Roman"/>
          <w:color w:val="000000"/>
          <w:sz w:val="24"/>
          <w:szCs w:val="24"/>
          <w:lang w:val="ru-RU"/>
        </w:rPr>
      </w:pPr>
      <w:r w:rsidRPr="00425EE2">
        <w:rPr>
          <w:rFonts w:hAnsi="Times New Roman" w:cs="Times New Roman"/>
          <w:color w:val="000000"/>
          <w:sz w:val="24"/>
          <w:szCs w:val="24"/>
          <w:lang w:val="ru-RU"/>
        </w:rPr>
        <w:t>на забалансовый счет 20 «Задолженность, невостребованная кредиторами»</w:t>
      </w:r>
      <w:r w:rsidRPr="00425EE2">
        <w:rPr>
          <w:rFonts w:hAnsi="Times New Roman" w:cs="Times New Roman"/>
          <w:color w:val="000000"/>
          <w:sz w:val="24"/>
          <w:szCs w:val="24"/>
        </w:rPr>
        <w:t> </w:t>
      </w:r>
      <w:r w:rsidRPr="00425EE2">
        <w:rPr>
          <w:rFonts w:hAnsi="Times New Roman" w:cs="Times New Roman"/>
          <w:color w:val="000000"/>
          <w:sz w:val="24"/>
          <w:szCs w:val="24"/>
          <w:lang w:val="ru-RU"/>
        </w:rPr>
        <w:t>–</w:t>
      </w:r>
      <w:r w:rsidRPr="00425EE2">
        <w:rPr>
          <w:rFonts w:hAnsi="Times New Roman" w:cs="Times New Roman"/>
          <w:color w:val="000000"/>
          <w:sz w:val="24"/>
          <w:szCs w:val="24"/>
        </w:rPr>
        <w:t> </w:t>
      </w:r>
      <w:r w:rsidRPr="00425EE2">
        <w:rPr>
          <w:rFonts w:hAnsi="Times New Roman" w:cs="Times New Roman"/>
          <w:color w:val="000000"/>
          <w:sz w:val="24"/>
          <w:szCs w:val="24"/>
          <w:lang w:val="ru-RU"/>
        </w:rPr>
        <w:t>в остальных случаях признания задолженности невостребованной.</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3.6. С</w:t>
      </w:r>
      <w:r w:rsidRPr="00425EE2">
        <w:rPr>
          <w:rFonts w:hAnsi="Times New Roman" w:cs="Times New Roman"/>
          <w:color w:val="000000"/>
          <w:sz w:val="24"/>
          <w:szCs w:val="24"/>
        </w:rPr>
        <w:t> </w:t>
      </w:r>
      <w:r w:rsidRPr="00425EE2">
        <w:rPr>
          <w:rFonts w:hAnsi="Times New Roman" w:cs="Times New Roman"/>
          <w:color w:val="000000"/>
          <w:sz w:val="24"/>
          <w:szCs w:val="24"/>
          <w:lang w:val="ru-RU"/>
        </w:rPr>
        <w:t>забалансового</w:t>
      </w:r>
      <w:r w:rsidRPr="00425EE2">
        <w:rPr>
          <w:rFonts w:hAnsi="Times New Roman" w:cs="Times New Roman"/>
          <w:color w:val="000000"/>
          <w:sz w:val="24"/>
          <w:szCs w:val="24"/>
        </w:rPr>
        <w:t> </w:t>
      </w:r>
      <w:r w:rsidRPr="00425EE2">
        <w:rPr>
          <w:rFonts w:hAnsi="Times New Roman" w:cs="Times New Roman"/>
          <w:color w:val="000000"/>
          <w:sz w:val="24"/>
          <w:szCs w:val="24"/>
          <w:lang w:val="ru-RU"/>
        </w:rPr>
        <w:t>счета 20</w:t>
      </w:r>
      <w:r w:rsidRPr="00425EE2">
        <w:rPr>
          <w:rFonts w:hAnsi="Times New Roman" w:cs="Times New Roman"/>
          <w:color w:val="000000"/>
          <w:sz w:val="24"/>
          <w:szCs w:val="24"/>
        </w:rPr>
        <w:t> </w:t>
      </w:r>
      <w:r w:rsidRPr="00425EE2">
        <w:rPr>
          <w:rFonts w:hAnsi="Times New Roman" w:cs="Times New Roman"/>
          <w:color w:val="000000"/>
          <w:sz w:val="24"/>
          <w:szCs w:val="24"/>
          <w:lang w:val="ru-RU"/>
        </w:rPr>
        <w:t>задолженность списывается в следующих случаях:</w:t>
      </w:r>
    </w:p>
    <w:p w:rsidR="00C26890" w:rsidRPr="00425EE2" w:rsidRDefault="00C26890" w:rsidP="00D80ED6">
      <w:pPr>
        <w:numPr>
          <w:ilvl w:val="0"/>
          <w:numId w:val="33"/>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по завершении срока возможного возобновления процедуры взыскания задолженности – согласно действующему законодательству;</w:t>
      </w:r>
    </w:p>
    <w:p w:rsidR="00C26890" w:rsidRPr="00425EE2" w:rsidRDefault="00C26890" w:rsidP="00D80ED6">
      <w:pPr>
        <w:numPr>
          <w:ilvl w:val="0"/>
          <w:numId w:val="33"/>
        </w:numPr>
        <w:ind w:left="-426" w:right="180"/>
        <w:jc w:val="both"/>
        <w:rPr>
          <w:rFonts w:hAnsi="Times New Roman" w:cs="Times New Roman"/>
          <w:color w:val="000000"/>
          <w:sz w:val="24"/>
          <w:szCs w:val="24"/>
        </w:rPr>
      </w:pPr>
      <w:r w:rsidRPr="00425EE2">
        <w:rPr>
          <w:rFonts w:hAnsi="Times New Roman" w:cs="Times New Roman"/>
          <w:color w:val="000000"/>
          <w:sz w:val="24"/>
          <w:szCs w:val="24"/>
          <w:lang w:val="ru-RU"/>
        </w:rPr>
        <w:t xml:space="preserve">при наличии документов, подтверждающих прекращение обязательства в связи со смертью </w:t>
      </w:r>
      <w:r w:rsidRPr="00425EE2">
        <w:rPr>
          <w:rFonts w:hAnsi="Times New Roman" w:cs="Times New Roman"/>
          <w:color w:val="000000"/>
          <w:sz w:val="24"/>
          <w:szCs w:val="24"/>
        </w:rPr>
        <w:t>(ликвидацией) контрагента.</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lastRenderedPageBreak/>
        <w:t>Основание –</w:t>
      </w:r>
      <w:r w:rsidRPr="00425EE2">
        <w:rPr>
          <w:rFonts w:hAnsi="Times New Roman" w:cs="Times New Roman"/>
          <w:color w:val="000000"/>
          <w:sz w:val="24"/>
          <w:szCs w:val="24"/>
        </w:rPr>
        <w:t> </w:t>
      </w:r>
      <w:r w:rsidRPr="00425EE2">
        <w:rPr>
          <w:rFonts w:hAnsi="Times New Roman" w:cs="Times New Roman"/>
          <w:color w:val="000000"/>
          <w:sz w:val="24"/>
          <w:szCs w:val="24"/>
          <w:lang w:val="ru-RU"/>
        </w:rPr>
        <w:t>Решение</w:t>
      </w:r>
      <w:r w:rsidRPr="00425EE2">
        <w:rPr>
          <w:rFonts w:hAnsi="Times New Roman" w:cs="Times New Roman"/>
          <w:color w:val="000000"/>
          <w:sz w:val="24"/>
          <w:szCs w:val="24"/>
        </w:rPr>
        <w:t> </w:t>
      </w:r>
      <w:r w:rsidRPr="00425EE2">
        <w:rPr>
          <w:rFonts w:hAnsi="Times New Roman" w:cs="Times New Roman"/>
          <w:color w:val="000000"/>
          <w:sz w:val="24"/>
          <w:szCs w:val="24"/>
          <w:lang w:val="ru-RU"/>
        </w:rPr>
        <w:t>о списании</w:t>
      </w:r>
      <w:r w:rsidRPr="00425EE2">
        <w:rPr>
          <w:rFonts w:hAnsi="Times New Roman" w:cs="Times New Roman"/>
          <w:color w:val="000000"/>
          <w:sz w:val="24"/>
          <w:szCs w:val="24"/>
        </w:rPr>
        <w:t> </w:t>
      </w:r>
      <w:r w:rsidRPr="00425EE2">
        <w:rPr>
          <w:rFonts w:hAnsi="Times New Roman" w:cs="Times New Roman"/>
          <w:color w:val="000000"/>
          <w:sz w:val="24"/>
          <w:szCs w:val="24"/>
          <w:lang w:val="ru-RU"/>
        </w:rPr>
        <w:t>задолженности, невостребованной кредиторами</w:t>
      </w:r>
      <w:r w:rsidRPr="00425EE2">
        <w:rPr>
          <w:rFonts w:hAnsi="Times New Roman" w:cs="Times New Roman"/>
          <w:color w:val="000000"/>
          <w:sz w:val="24"/>
          <w:szCs w:val="24"/>
        </w:rPr>
        <w:t> </w:t>
      </w:r>
      <w:r w:rsidRPr="00425EE2">
        <w:rPr>
          <w:rFonts w:hAnsi="Times New Roman" w:cs="Times New Roman"/>
          <w:color w:val="000000"/>
          <w:sz w:val="24"/>
          <w:szCs w:val="24"/>
          <w:lang w:val="ru-RU"/>
        </w:rPr>
        <w:t>(ф. 0510437).</w:t>
      </w:r>
    </w:p>
    <w:p w:rsidR="00C26890" w:rsidRPr="001F4B8A"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3.7.</w:t>
      </w:r>
      <w:r w:rsidRPr="00425EE2">
        <w:rPr>
          <w:rFonts w:hAnsi="Times New Roman" w:cs="Times New Roman"/>
          <w:color w:val="000000"/>
          <w:sz w:val="24"/>
          <w:szCs w:val="24"/>
        </w:rPr>
        <w:t> </w:t>
      </w:r>
      <w:r w:rsidRPr="00425EE2">
        <w:rPr>
          <w:rFonts w:hAnsi="Times New Roman" w:cs="Times New Roman"/>
          <w:color w:val="000000"/>
          <w:sz w:val="24"/>
          <w:szCs w:val="24"/>
          <w:lang w:val="ru-RU"/>
        </w:rPr>
        <w:t>С забалансового счета 20</w:t>
      </w:r>
      <w:r w:rsidRPr="00425EE2">
        <w:rPr>
          <w:rFonts w:hAnsi="Times New Roman" w:cs="Times New Roman"/>
          <w:color w:val="000000"/>
          <w:sz w:val="24"/>
          <w:szCs w:val="24"/>
        </w:rPr>
        <w:t> </w:t>
      </w:r>
      <w:r w:rsidRPr="00425EE2">
        <w:rPr>
          <w:rFonts w:hAnsi="Times New Roman" w:cs="Times New Roman"/>
          <w:color w:val="000000"/>
          <w:sz w:val="24"/>
          <w:szCs w:val="24"/>
          <w:lang w:val="ru-RU"/>
        </w:rPr>
        <w:t xml:space="preserve">задолженность восстанавливается на балансовом учете в случае, если кредитор предъявил требование в отношении этой задолженности. </w:t>
      </w:r>
      <w:r w:rsidRPr="001F4B8A">
        <w:rPr>
          <w:rFonts w:hAnsi="Times New Roman" w:cs="Times New Roman"/>
          <w:color w:val="000000"/>
          <w:sz w:val="24"/>
          <w:szCs w:val="24"/>
          <w:lang w:val="ru-RU"/>
        </w:rPr>
        <w:t>Основание –</w:t>
      </w:r>
      <w:r w:rsidRPr="00425EE2">
        <w:rPr>
          <w:rFonts w:hAnsi="Times New Roman" w:cs="Times New Roman"/>
          <w:color w:val="000000"/>
          <w:sz w:val="24"/>
          <w:szCs w:val="24"/>
        </w:rPr>
        <w:t> </w:t>
      </w:r>
      <w:r w:rsidRPr="001F4B8A">
        <w:rPr>
          <w:rFonts w:hAnsi="Times New Roman" w:cs="Times New Roman"/>
          <w:color w:val="000000"/>
          <w:sz w:val="24"/>
          <w:szCs w:val="24"/>
          <w:lang w:val="ru-RU"/>
        </w:rPr>
        <w:t>Решение о восстановлении кредиторской задолженности (ф. 0510446).</w:t>
      </w: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C26890" w:rsidRDefault="00C26890" w:rsidP="00115B1F">
      <w:pPr>
        <w:rPr>
          <w:lang w:val="ru-RU"/>
        </w:rPr>
      </w:pPr>
    </w:p>
    <w:p w:rsidR="00C26890" w:rsidRDefault="00C26890" w:rsidP="00115B1F">
      <w:pPr>
        <w:rPr>
          <w:lang w:val="ru-RU"/>
        </w:rPr>
      </w:pPr>
    </w:p>
    <w:p w:rsidR="007D7EC8" w:rsidRDefault="007D7EC8" w:rsidP="007D7EC8">
      <w:pPr>
        <w:rPr>
          <w:lang w:val="ru-RU"/>
        </w:rPr>
      </w:pPr>
    </w:p>
    <w:p w:rsidR="00C26890" w:rsidRPr="005372C0" w:rsidRDefault="00C26890" w:rsidP="007D7EC8">
      <w:pPr>
        <w:jc w:val="right"/>
        <w:rPr>
          <w:rFonts w:hAnsi="Times New Roman" w:cs="Times New Roman"/>
          <w:color w:val="000000"/>
          <w:sz w:val="24"/>
          <w:szCs w:val="24"/>
          <w:lang w:val="ru-RU"/>
        </w:rPr>
      </w:pPr>
      <w:r w:rsidRPr="004D0FA4">
        <w:rPr>
          <w:rFonts w:hAnsi="Times New Roman" w:cs="Times New Roman"/>
          <w:color w:val="000000"/>
          <w:sz w:val="24"/>
          <w:szCs w:val="24"/>
          <w:highlight w:val="white"/>
          <w:lang w:val="ru-RU"/>
        </w:rPr>
        <w:t>Приложение 15</w:t>
      </w:r>
      <w:r w:rsidRPr="004D0FA4">
        <w:rPr>
          <w:sz w:val="24"/>
          <w:szCs w:val="24"/>
          <w:highlight w:val="white"/>
          <w:lang w:val="ru-RU"/>
        </w:rPr>
        <w:br/>
      </w:r>
      <w:r w:rsidRPr="004D0FA4">
        <w:rPr>
          <w:rFonts w:hAnsi="Times New Roman" w:cs="Times New Roman"/>
          <w:color w:val="000000"/>
          <w:sz w:val="24"/>
          <w:szCs w:val="24"/>
          <w:highlight w:val="white"/>
          <w:lang w:val="ru-RU"/>
        </w:rPr>
        <w:t>к приказу от 30.12.2025</w:t>
      </w:r>
      <w:r w:rsidRPr="004D0FA4">
        <w:rPr>
          <w:rFonts w:hAnsi="Times New Roman" w:cs="Times New Roman"/>
          <w:color w:val="000000"/>
          <w:sz w:val="24"/>
          <w:szCs w:val="24"/>
          <w:highlight w:val="white"/>
        </w:rPr>
        <w:t> </w:t>
      </w:r>
      <w:r w:rsidRPr="004D0FA4">
        <w:rPr>
          <w:rFonts w:hAnsi="Times New Roman" w:cs="Times New Roman"/>
          <w:color w:val="000000"/>
          <w:sz w:val="24"/>
          <w:szCs w:val="24"/>
          <w:highlight w:val="white"/>
          <w:lang w:val="ru-RU"/>
        </w:rPr>
        <w:t>№</w:t>
      </w:r>
      <w:r w:rsidR="004D0FA4">
        <w:rPr>
          <w:rFonts w:hAnsi="Times New Roman" w:cs="Times New Roman"/>
          <w:color w:val="000000"/>
          <w:sz w:val="24"/>
          <w:szCs w:val="24"/>
          <w:highlight w:val="white"/>
          <w:lang w:val="ru-RU"/>
        </w:rPr>
        <w:t xml:space="preserve"> 55</w:t>
      </w:r>
    </w:p>
    <w:p w:rsidR="00C26890" w:rsidRPr="005372C0" w:rsidRDefault="00C26890" w:rsidP="00C26890">
      <w:pPr>
        <w:jc w:val="center"/>
        <w:rPr>
          <w:rFonts w:hAnsi="Times New Roman" w:cs="Times New Roman"/>
          <w:color w:val="000000"/>
          <w:sz w:val="24"/>
          <w:szCs w:val="24"/>
          <w:lang w:val="ru-RU"/>
        </w:rPr>
      </w:pPr>
      <w:r w:rsidRPr="005372C0">
        <w:rPr>
          <w:sz w:val="24"/>
          <w:szCs w:val="24"/>
          <w:lang w:val="ru-RU"/>
        </w:rPr>
        <w:br/>
      </w:r>
      <w:r w:rsidRPr="005372C0">
        <w:rPr>
          <w:rFonts w:hAnsi="Times New Roman" w:cs="Times New Roman"/>
          <w:b/>
          <w:bCs/>
          <w:color w:val="000000"/>
          <w:sz w:val="24"/>
          <w:szCs w:val="24"/>
          <w:lang w:val="ru-RU"/>
        </w:rPr>
        <w:t>Порядок расчета резерва предстоящих расходов по выплатам персоналу</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1. Оценочное обязательство резерва предстоящих расходов по выплатам персоналу определяется ежеквартально на последний день</w:t>
      </w:r>
      <w:r w:rsidRPr="005372C0">
        <w:rPr>
          <w:rFonts w:hAnsi="Times New Roman" w:cs="Times New Roman"/>
          <w:color w:val="000000"/>
          <w:sz w:val="24"/>
          <w:szCs w:val="24"/>
        </w:rPr>
        <w:t> </w:t>
      </w:r>
      <w:r w:rsidRPr="005372C0">
        <w:rPr>
          <w:rFonts w:hAnsi="Times New Roman" w:cs="Times New Roman"/>
          <w:color w:val="000000"/>
          <w:sz w:val="24"/>
          <w:szCs w:val="24"/>
          <w:lang w:val="ru-RU"/>
        </w:rPr>
        <w:t>квартала.</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2. В величину резерва предстоящих расходов по выплатам персоналу</w:t>
      </w:r>
      <w:r w:rsidRPr="005372C0">
        <w:rPr>
          <w:rFonts w:hAnsi="Times New Roman" w:cs="Times New Roman"/>
          <w:color w:val="000000"/>
          <w:sz w:val="24"/>
          <w:szCs w:val="24"/>
        </w:rPr>
        <w:t> </w:t>
      </w:r>
      <w:r w:rsidRPr="005372C0">
        <w:rPr>
          <w:rFonts w:hAnsi="Times New Roman" w:cs="Times New Roman"/>
          <w:color w:val="000000"/>
          <w:sz w:val="24"/>
          <w:szCs w:val="24"/>
          <w:lang w:val="ru-RU"/>
        </w:rPr>
        <w:t>включаются:</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1) сумма оплаты отпусков сотрудникам за фактически отработанное время на дату расчета резерва;</w:t>
      </w:r>
      <w:r w:rsidRPr="005372C0">
        <w:rPr>
          <w:sz w:val="24"/>
          <w:szCs w:val="24"/>
          <w:lang w:val="ru-RU"/>
        </w:rPr>
        <w:br/>
      </w:r>
      <w:r w:rsidRPr="005372C0">
        <w:rPr>
          <w:rFonts w:hAnsi="Times New Roman" w:cs="Times New Roman"/>
          <w:color w:val="000000"/>
          <w:sz w:val="24"/>
          <w:szCs w:val="24"/>
          <w:lang w:val="ru-RU"/>
        </w:rPr>
        <w:t>2) начисленная на отпускные сумма обязательных страховых взносов.</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3. Сумма оплаты отпусков рассчитывается по формуле:</w:t>
      </w:r>
    </w:p>
    <w:tbl>
      <w:tblPr>
        <w:tblW w:w="8936" w:type="dxa"/>
        <w:tblCellMar>
          <w:top w:w="15" w:type="dxa"/>
          <w:left w:w="15" w:type="dxa"/>
          <w:bottom w:w="15" w:type="dxa"/>
          <w:right w:w="15" w:type="dxa"/>
        </w:tblCellMar>
        <w:tblLook w:val="0600"/>
      </w:tblPr>
      <w:tblGrid>
        <w:gridCol w:w="1080"/>
        <w:gridCol w:w="286"/>
        <w:gridCol w:w="5088"/>
        <w:gridCol w:w="324"/>
        <w:gridCol w:w="2158"/>
      </w:tblGrid>
      <w:tr w:rsidR="00C26890" w:rsidRPr="00DD6D1F" w:rsidTr="00C268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6890" w:rsidRPr="005372C0" w:rsidRDefault="00C26890" w:rsidP="00C26890">
            <w:pPr>
              <w:rPr>
                <w:sz w:val="24"/>
                <w:szCs w:val="24"/>
              </w:rPr>
            </w:pPr>
            <w:r w:rsidRPr="005372C0">
              <w:rPr>
                <w:rFonts w:hAnsi="Times New Roman" w:cs="Times New Roman"/>
                <w:color w:val="000000"/>
                <w:sz w:val="24"/>
                <w:szCs w:val="24"/>
              </w:rPr>
              <w:t>Сумма</w:t>
            </w:r>
            <w:r w:rsidRPr="005372C0">
              <w:rPr>
                <w:sz w:val="24"/>
                <w:szCs w:val="24"/>
              </w:rPr>
              <w:br/>
            </w:r>
            <w:r w:rsidRPr="005372C0">
              <w:rPr>
                <w:rFonts w:hAnsi="Times New Roman" w:cs="Times New Roman"/>
                <w:color w:val="000000"/>
                <w:sz w:val="24"/>
                <w:szCs w:val="24"/>
              </w:rPr>
              <w:t>оплаты</w:t>
            </w:r>
            <w:r w:rsidRPr="005372C0">
              <w:rPr>
                <w:sz w:val="24"/>
                <w:szCs w:val="24"/>
              </w:rPr>
              <w:br/>
            </w:r>
            <w:r w:rsidRPr="005372C0">
              <w:rPr>
                <w:rFonts w:hAnsi="Times New Roman" w:cs="Times New Roman"/>
                <w:color w:val="000000"/>
                <w:sz w:val="24"/>
                <w:szCs w:val="24"/>
              </w:rPr>
              <w:t>отпусков</w:t>
            </w: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C26890" w:rsidRPr="005372C0" w:rsidRDefault="00C26890" w:rsidP="00C26890">
            <w:pPr>
              <w:rPr>
                <w:sz w:val="24"/>
                <w:szCs w:val="24"/>
              </w:rPr>
            </w:pPr>
            <w:r w:rsidRPr="005372C0">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6890" w:rsidRPr="005372C0" w:rsidRDefault="00C26890" w:rsidP="00C26890">
            <w:pPr>
              <w:rPr>
                <w:sz w:val="24"/>
                <w:szCs w:val="24"/>
                <w:lang w:val="ru-RU"/>
              </w:rPr>
            </w:pPr>
            <w:r w:rsidRPr="005372C0">
              <w:rPr>
                <w:rFonts w:hAnsi="Times New Roman" w:cs="Times New Roman"/>
                <w:color w:val="000000"/>
                <w:sz w:val="24"/>
                <w:szCs w:val="24"/>
                <w:lang w:val="ru-RU"/>
              </w:rPr>
              <w:t>Количество не использованных всеми сотрудниками</w:t>
            </w:r>
            <w:r w:rsidRPr="005372C0">
              <w:rPr>
                <w:sz w:val="24"/>
                <w:szCs w:val="24"/>
                <w:lang w:val="ru-RU"/>
              </w:rPr>
              <w:br/>
            </w:r>
            <w:r w:rsidRPr="005372C0">
              <w:rPr>
                <w:rFonts w:hAnsi="Times New Roman" w:cs="Times New Roman"/>
                <w:color w:val="000000"/>
                <w:sz w:val="24"/>
                <w:szCs w:val="24"/>
                <w:lang w:val="ru-RU"/>
              </w:rPr>
              <w:t>дней отпусков</w:t>
            </w:r>
            <w:r w:rsidRPr="005372C0">
              <w:rPr>
                <w:sz w:val="24"/>
                <w:szCs w:val="24"/>
                <w:lang w:val="ru-RU"/>
              </w:rPr>
              <w:br/>
            </w:r>
            <w:r w:rsidRPr="005372C0">
              <w:rPr>
                <w:rFonts w:hAnsi="Times New Roman" w:cs="Times New Roman"/>
                <w:color w:val="000000"/>
                <w:sz w:val="24"/>
                <w:szCs w:val="24"/>
                <w:lang w:val="ru-RU"/>
              </w:rPr>
              <w:t>на последний день квартала</w:t>
            </w: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C26890" w:rsidRPr="005372C0" w:rsidRDefault="00C26890" w:rsidP="00C26890">
            <w:pPr>
              <w:rPr>
                <w:sz w:val="24"/>
                <w:szCs w:val="24"/>
              </w:rPr>
            </w:pPr>
            <w:r w:rsidRPr="005372C0">
              <w:rPr>
                <w:rFonts w:hAnsi="Times New Roman" w:cs="Times New Roman"/>
                <w:color w:val="00000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6890" w:rsidRPr="005372C0" w:rsidRDefault="00C26890" w:rsidP="00C26890">
            <w:pPr>
              <w:rPr>
                <w:sz w:val="24"/>
                <w:szCs w:val="24"/>
                <w:lang w:val="ru-RU"/>
              </w:rPr>
            </w:pPr>
            <w:r w:rsidRPr="005372C0">
              <w:rPr>
                <w:rFonts w:hAnsi="Times New Roman" w:cs="Times New Roman"/>
                <w:color w:val="000000"/>
                <w:sz w:val="24"/>
                <w:szCs w:val="24"/>
                <w:lang w:val="ru-RU"/>
              </w:rPr>
              <w:t>Средний дневной</w:t>
            </w:r>
            <w:r w:rsidRPr="005372C0">
              <w:rPr>
                <w:sz w:val="24"/>
                <w:szCs w:val="24"/>
                <w:lang w:val="ru-RU"/>
              </w:rPr>
              <w:br/>
            </w:r>
            <w:r w:rsidRPr="005372C0">
              <w:rPr>
                <w:rFonts w:hAnsi="Times New Roman" w:cs="Times New Roman"/>
                <w:color w:val="000000"/>
                <w:sz w:val="24"/>
                <w:szCs w:val="24"/>
                <w:lang w:val="ru-RU"/>
              </w:rPr>
              <w:t>заработок</w:t>
            </w:r>
            <w:r w:rsidRPr="005372C0">
              <w:rPr>
                <w:sz w:val="24"/>
                <w:szCs w:val="24"/>
                <w:lang w:val="ru-RU"/>
              </w:rPr>
              <w:br/>
            </w:r>
            <w:r w:rsidRPr="005372C0">
              <w:rPr>
                <w:rFonts w:hAnsi="Times New Roman" w:cs="Times New Roman"/>
                <w:color w:val="000000"/>
                <w:sz w:val="24"/>
                <w:szCs w:val="24"/>
                <w:lang w:val="ru-RU"/>
              </w:rPr>
              <w:t>по учреждению</w:t>
            </w:r>
            <w:r w:rsidRPr="005372C0">
              <w:rPr>
                <w:sz w:val="24"/>
                <w:szCs w:val="24"/>
                <w:lang w:val="ru-RU"/>
              </w:rPr>
              <w:br/>
            </w:r>
            <w:r w:rsidRPr="005372C0">
              <w:rPr>
                <w:rFonts w:hAnsi="Times New Roman" w:cs="Times New Roman"/>
                <w:color w:val="000000"/>
                <w:sz w:val="24"/>
                <w:szCs w:val="24"/>
                <w:lang w:val="ru-RU"/>
              </w:rPr>
              <w:t>за последние 12 мес.</w:t>
            </w:r>
          </w:p>
        </w:tc>
      </w:tr>
      <w:tr w:rsidR="00C26890" w:rsidRPr="00DD6D1F" w:rsidTr="00C26890">
        <w:tc>
          <w:tcPr>
            <w:tcW w:w="0" w:type="auto"/>
            <w:tcMar>
              <w:top w:w="75" w:type="dxa"/>
              <w:left w:w="75" w:type="dxa"/>
              <w:bottom w:w="75" w:type="dxa"/>
              <w:right w:w="75" w:type="dxa"/>
            </w:tcMar>
            <w:vAlign w:val="center"/>
          </w:tcPr>
          <w:p w:rsidR="00C26890" w:rsidRPr="005372C0" w:rsidRDefault="00C26890" w:rsidP="00C26890">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C26890" w:rsidRPr="005372C0" w:rsidRDefault="00C26890" w:rsidP="00C26890">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C26890" w:rsidRPr="005372C0" w:rsidRDefault="00C26890" w:rsidP="00C26890">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C26890" w:rsidRPr="005372C0" w:rsidRDefault="00C26890" w:rsidP="00C26890">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C26890" w:rsidRPr="005372C0" w:rsidRDefault="00C26890" w:rsidP="00C26890">
            <w:pPr>
              <w:ind w:left="75" w:right="75"/>
              <w:rPr>
                <w:rFonts w:hAnsi="Times New Roman" w:cs="Times New Roman"/>
                <w:color w:val="000000"/>
                <w:sz w:val="24"/>
                <w:szCs w:val="24"/>
                <w:lang w:val="ru-RU"/>
              </w:rPr>
            </w:pPr>
          </w:p>
        </w:tc>
      </w:tr>
    </w:tbl>
    <w:p w:rsidR="00C26890" w:rsidRPr="005372C0" w:rsidRDefault="00C26890" w:rsidP="00C26890">
      <w:pPr>
        <w:rPr>
          <w:rFonts w:hAnsi="Times New Roman" w:cs="Times New Roman"/>
          <w:color w:val="000000"/>
          <w:sz w:val="24"/>
          <w:szCs w:val="24"/>
          <w:lang w:val="ru-RU"/>
        </w:rPr>
      </w:pPr>
      <w:r w:rsidRPr="005372C0">
        <w:rPr>
          <w:rFonts w:hAnsi="Times New Roman" w:cs="Times New Roman"/>
          <w:color w:val="000000"/>
          <w:sz w:val="24"/>
          <w:szCs w:val="24"/>
          <w:lang w:val="ru-RU"/>
        </w:rPr>
        <w:t>4. Данные о количестве дней неиспользованного отпуска представляет кадровая служба в</w:t>
      </w:r>
      <w:r w:rsidRPr="005372C0">
        <w:rPr>
          <w:rFonts w:hAnsi="Times New Roman" w:cs="Times New Roman"/>
          <w:color w:val="000000"/>
          <w:sz w:val="24"/>
          <w:szCs w:val="24"/>
        </w:rPr>
        <w:t> </w:t>
      </w:r>
      <w:r w:rsidRPr="005372C0">
        <w:rPr>
          <w:rFonts w:hAnsi="Times New Roman" w:cs="Times New Roman"/>
          <w:color w:val="000000"/>
          <w:sz w:val="24"/>
          <w:szCs w:val="24"/>
          <w:lang w:val="ru-RU"/>
        </w:rPr>
        <w:t>соответствии с графиком документооборота.</w:t>
      </w:r>
    </w:p>
    <w:p w:rsidR="00C26890" w:rsidRPr="005372C0" w:rsidRDefault="00C26890" w:rsidP="00C26890">
      <w:pPr>
        <w:rPr>
          <w:rFonts w:hAnsi="Times New Roman" w:cs="Times New Roman"/>
          <w:color w:val="000000"/>
          <w:sz w:val="24"/>
          <w:szCs w:val="24"/>
          <w:lang w:val="ru-RU"/>
        </w:rPr>
      </w:pPr>
      <w:r w:rsidRPr="005372C0">
        <w:rPr>
          <w:rFonts w:hAnsi="Times New Roman" w:cs="Times New Roman"/>
          <w:color w:val="000000"/>
          <w:sz w:val="24"/>
          <w:szCs w:val="24"/>
          <w:lang w:val="ru-RU"/>
        </w:rPr>
        <w:t>5. Средний дневной заработок (З ср. д.) в целом по учреждению определяется по формуле:</w:t>
      </w:r>
    </w:p>
    <w:p w:rsidR="00C26890" w:rsidRPr="005372C0" w:rsidRDefault="00C26890" w:rsidP="00C26890">
      <w:pPr>
        <w:rPr>
          <w:rFonts w:hAnsi="Times New Roman" w:cs="Times New Roman"/>
          <w:color w:val="000000"/>
          <w:sz w:val="24"/>
          <w:szCs w:val="24"/>
          <w:lang w:val="ru-RU"/>
        </w:rPr>
      </w:pPr>
      <w:r w:rsidRPr="005372C0">
        <w:rPr>
          <w:rFonts w:hAnsi="Times New Roman" w:cs="Times New Roman"/>
          <w:b/>
          <w:bCs/>
          <w:color w:val="000000"/>
          <w:sz w:val="24"/>
          <w:szCs w:val="24"/>
          <w:lang w:val="ru-RU"/>
        </w:rPr>
        <w:t>З ср. д. = ФОТ : 12 мес. : Ч : 29,3</w:t>
      </w:r>
    </w:p>
    <w:p w:rsidR="00C26890" w:rsidRPr="005372C0" w:rsidRDefault="00C26890" w:rsidP="00C26890">
      <w:pPr>
        <w:rPr>
          <w:rFonts w:hAnsi="Times New Roman" w:cs="Times New Roman"/>
          <w:color w:val="000000"/>
          <w:sz w:val="24"/>
          <w:szCs w:val="24"/>
          <w:lang w:val="ru-RU"/>
        </w:rPr>
      </w:pPr>
      <w:r w:rsidRPr="005372C0">
        <w:rPr>
          <w:rFonts w:hAnsi="Times New Roman" w:cs="Times New Roman"/>
          <w:color w:val="000000"/>
          <w:sz w:val="24"/>
          <w:szCs w:val="24"/>
          <w:lang w:val="ru-RU"/>
        </w:rPr>
        <w:t>где:</w:t>
      </w:r>
    </w:p>
    <w:p w:rsidR="00C26890" w:rsidRPr="005372C0" w:rsidRDefault="00C26890" w:rsidP="00C26890">
      <w:pPr>
        <w:rPr>
          <w:rFonts w:hAnsi="Times New Roman" w:cs="Times New Roman"/>
          <w:color w:val="000000"/>
          <w:sz w:val="24"/>
          <w:szCs w:val="24"/>
          <w:lang w:val="ru-RU"/>
        </w:rPr>
      </w:pPr>
      <w:r w:rsidRPr="005372C0">
        <w:rPr>
          <w:rFonts w:hAnsi="Times New Roman" w:cs="Times New Roman"/>
          <w:color w:val="000000"/>
          <w:sz w:val="24"/>
          <w:szCs w:val="24"/>
          <w:lang w:val="ru-RU"/>
        </w:rPr>
        <w:t>ФОТ – фонд оплаты труда в целом по учреждению за 12 месяцев, предшествующих дате расчета резерва;</w:t>
      </w:r>
    </w:p>
    <w:p w:rsidR="00C26890" w:rsidRPr="005372C0" w:rsidRDefault="00C26890" w:rsidP="00C26890">
      <w:pPr>
        <w:rPr>
          <w:rFonts w:hAnsi="Times New Roman" w:cs="Times New Roman"/>
          <w:color w:val="000000"/>
          <w:sz w:val="24"/>
          <w:szCs w:val="24"/>
          <w:lang w:val="ru-RU"/>
        </w:rPr>
      </w:pPr>
      <w:r w:rsidRPr="005372C0">
        <w:rPr>
          <w:rFonts w:hAnsi="Times New Roman" w:cs="Times New Roman"/>
          <w:color w:val="000000"/>
          <w:sz w:val="24"/>
          <w:szCs w:val="24"/>
          <w:lang w:val="ru-RU"/>
        </w:rPr>
        <w:t>Ч – количество штатных единиц по штатному расписанию, действующему на дату расчета резерва;</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29,3 – среднемесячное число календарных дней, установленное статьей 139 Трудового</w:t>
      </w:r>
      <w:r w:rsidRPr="005372C0">
        <w:rPr>
          <w:rFonts w:hAnsi="Times New Roman" w:cs="Times New Roman"/>
          <w:color w:val="000000"/>
          <w:sz w:val="24"/>
          <w:szCs w:val="24"/>
        </w:rPr>
        <w:t> </w:t>
      </w:r>
      <w:r w:rsidRPr="005372C0">
        <w:rPr>
          <w:rFonts w:hAnsi="Times New Roman" w:cs="Times New Roman"/>
          <w:color w:val="000000"/>
          <w:sz w:val="24"/>
          <w:szCs w:val="24"/>
          <w:lang w:val="ru-RU"/>
        </w:rPr>
        <w:t>кодекса.</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6. В сумму обязательных страховых взносов для формирования резерва включаются:</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lastRenderedPageBreak/>
        <w:t>1) сумма, рассчитанная по общеустановленной ставке страховых взносов;</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2) сумма, рассчитанная из дополнительных тарифов страховых взносов во внебюджетные фонды.</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Сумма, рассчитанная по общеустановленной ставке страховых взносов, определяется как сумма оплаты отпусков на расчетную дату, умноженная на установленный законодательством тариф</w:t>
      </w:r>
      <w:r w:rsidRPr="005372C0">
        <w:rPr>
          <w:rFonts w:hAnsi="Times New Roman" w:cs="Times New Roman"/>
          <w:color w:val="000000"/>
          <w:sz w:val="24"/>
          <w:szCs w:val="24"/>
        </w:rPr>
        <w:t> </w:t>
      </w:r>
      <w:r w:rsidRPr="005372C0">
        <w:rPr>
          <w:rFonts w:hAnsi="Times New Roman" w:cs="Times New Roman"/>
          <w:color w:val="000000"/>
          <w:sz w:val="24"/>
          <w:szCs w:val="24"/>
          <w:lang w:val="ru-RU"/>
        </w:rPr>
        <w:t>страховых взносов и взносов на травматизм.</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Дополнительные тарифы обязательных страховых взносов</w:t>
      </w:r>
      <w:r w:rsidRPr="005372C0">
        <w:rPr>
          <w:rFonts w:hAnsi="Times New Roman" w:cs="Times New Roman"/>
          <w:color w:val="000000"/>
          <w:sz w:val="24"/>
          <w:szCs w:val="24"/>
        </w:rPr>
        <w:t> </w:t>
      </w:r>
      <w:r w:rsidRPr="005372C0">
        <w:rPr>
          <w:rFonts w:hAnsi="Times New Roman" w:cs="Times New Roman"/>
          <w:color w:val="000000"/>
          <w:sz w:val="24"/>
          <w:szCs w:val="24"/>
          <w:lang w:val="ru-RU"/>
        </w:rPr>
        <w:t>рассчитываются отдельно</w:t>
      </w:r>
      <w:r w:rsidRPr="005372C0">
        <w:rPr>
          <w:rFonts w:hAnsi="Times New Roman" w:cs="Times New Roman"/>
          <w:color w:val="000000"/>
          <w:sz w:val="24"/>
          <w:szCs w:val="24"/>
        </w:rPr>
        <w:t> </w:t>
      </w:r>
      <w:r w:rsidRPr="005372C0">
        <w:rPr>
          <w:rFonts w:hAnsi="Times New Roman" w:cs="Times New Roman"/>
          <w:color w:val="000000"/>
          <w:sz w:val="24"/>
          <w:szCs w:val="24"/>
          <w:lang w:val="ru-RU"/>
        </w:rPr>
        <w:t>по формуле:</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В = Впр : ФОТ × 100, где:</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В – дополнительные тарифы страховых взносов в Пенсионный фонд, включаемые в</w:t>
      </w:r>
      <w:r w:rsidRPr="005372C0">
        <w:rPr>
          <w:rFonts w:hAnsi="Times New Roman" w:cs="Times New Roman"/>
          <w:color w:val="000000"/>
          <w:sz w:val="24"/>
          <w:szCs w:val="24"/>
        </w:rPr>
        <w:t> </w:t>
      </w:r>
      <w:r w:rsidRPr="005372C0">
        <w:rPr>
          <w:rFonts w:hAnsi="Times New Roman" w:cs="Times New Roman"/>
          <w:color w:val="000000"/>
          <w:sz w:val="24"/>
          <w:szCs w:val="24"/>
          <w:lang w:val="ru-RU"/>
        </w:rPr>
        <w:t>расчет резерва;</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Впр – сумма дополнительных тарифов страховых взносов</w:t>
      </w:r>
      <w:r w:rsidRPr="005372C0">
        <w:rPr>
          <w:rFonts w:hAnsi="Times New Roman" w:cs="Times New Roman"/>
          <w:color w:val="000000"/>
          <w:sz w:val="24"/>
          <w:szCs w:val="24"/>
        </w:rPr>
        <w:t> </w:t>
      </w:r>
      <w:r w:rsidRPr="005372C0">
        <w:rPr>
          <w:rFonts w:hAnsi="Times New Roman" w:cs="Times New Roman"/>
          <w:color w:val="000000"/>
          <w:sz w:val="24"/>
          <w:szCs w:val="24"/>
          <w:lang w:val="ru-RU"/>
        </w:rPr>
        <w:t xml:space="preserve"> на пенсионное страхование,</w:t>
      </w:r>
      <w:r w:rsidRPr="005372C0">
        <w:rPr>
          <w:rFonts w:hAnsi="Times New Roman" w:cs="Times New Roman"/>
          <w:color w:val="000000"/>
          <w:sz w:val="24"/>
          <w:szCs w:val="24"/>
        </w:rPr>
        <w:t> </w:t>
      </w:r>
      <w:r w:rsidRPr="005372C0">
        <w:rPr>
          <w:rFonts w:hAnsi="Times New Roman" w:cs="Times New Roman"/>
          <w:color w:val="000000"/>
          <w:sz w:val="24"/>
          <w:szCs w:val="24"/>
          <w:lang w:val="ru-RU"/>
        </w:rPr>
        <w:t>рассчитанная за 12 месяцев, предшествующих дате расчета резерва;</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ФОТ – фонд оплаты труда в целом по учреждению за 12 месяцев, предшествующих дате расчета резерва.</w:t>
      </w:r>
    </w:p>
    <w:p w:rsidR="00C26890" w:rsidRPr="005372C0" w:rsidRDefault="00C26890" w:rsidP="00C26890">
      <w:pPr>
        <w:jc w:val="both"/>
        <w:rPr>
          <w:rFonts w:hAnsi="Times New Roman" w:cs="Times New Roman"/>
          <w:color w:val="000000"/>
          <w:sz w:val="24"/>
          <w:szCs w:val="24"/>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Pr="004D0FA4" w:rsidRDefault="00C26890" w:rsidP="00C26890">
      <w:pPr>
        <w:jc w:val="right"/>
        <w:rPr>
          <w:rFonts w:hAnsi="Times New Roman" w:cs="Times New Roman"/>
          <w:color w:val="000000"/>
          <w:sz w:val="24"/>
          <w:szCs w:val="24"/>
          <w:highlight w:val="white"/>
          <w:lang w:val="ru-RU"/>
        </w:rPr>
      </w:pPr>
      <w:r w:rsidRPr="004D0FA4">
        <w:rPr>
          <w:rFonts w:hAnsi="Times New Roman" w:cs="Times New Roman"/>
          <w:color w:val="000000"/>
          <w:sz w:val="24"/>
          <w:szCs w:val="24"/>
          <w:highlight w:val="white"/>
          <w:lang w:val="ru-RU"/>
        </w:rPr>
        <w:t>Приложение№ 16</w:t>
      </w:r>
    </w:p>
    <w:p w:rsidR="00C26890" w:rsidRPr="00B94050" w:rsidRDefault="00C26890" w:rsidP="00C26890">
      <w:pPr>
        <w:jc w:val="right"/>
        <w:rPr>
          <w:rFonts w:hAnsi="Times New Roman" w:cs="Times New Roman"/>
          <w:color w:val="000000"/>
          <w:sz w:val="24"/>
          <w:szCs w:val="24"/>
          <w:lang w:val="ru-RU"/>
        </w:rPr>
      </w:pPr>
      <w:r w:rsidRPr="004D0FA4">
        <w:rPr>
          <w:rFonts w:hAnsi="Times New Roman" w:cs="Times New Roman"/>
          <w:color w:val="000000"/>
          <w:sz w:val="24"/>
          <w:szCs w:val="24"/>
          <w:highlight w:val="white"/>
          <w:lang w:val="ru-RU"/>
        </w:rPr>
        <w:t>к приказу от 30.12.2025 №</w:t>
      </w:r>
      <w:r w:rsidR="004D0FA4">
        <w:rPr>
          <w:rFonts w:hAnsi="Times New Roman" w:cs="Times New Roman"/>
          <w:color w:val="000000"/>
          <w:sz w:val="24"/>
          <w:szCs w:val="24"/>
          <w:highlight w:val="white"/>
          <w:lang w:val="ru-RU"/>
        </w:rPr>
        <w:t xml:space="preserve"> </w:t>
      </w:r>
      <w:r w:rsidR="004D0FA4">
        <w:rPr>
          <w:rFonts w:hAnsi="Times New Roman" w:cs="Times New Roman"/>
          <w:color w:val="000000"/>
          <w:sz w:val="24"/>
          <w:szCs w:val="24"/>
          <w:lang w:val="ru-RU"/>
        </w:rPr>
        <w:t xml:space="preserve"> 55</w:t>
      </w:r>
    </w:p>
    <w:p w:rsidR="00C26890" w:rsidRPr="00B94050" w:rsidRDefault="00C26890" w:rsidP="00C26890">
      <w:pPr>
        <w:ind w:left="-709" w:firstLine="425"/>
        <w:jc w:val="center"/>
        <w:rPr>
          <w:rFonts w:hAnsi="Times New Roman" w:cs="Times New Roman"/>
          <w:color w:val="000000"/>
          <w:sz w:val="24"/>
          <w:szCs w:val="24"/>
          <w:lang w:val="ru-RU"/>
        </w:rPr>
      </w:pPr>
      <w:r w:rsidRPr="00B94050">
        <w:rPr>
          <w:rFonts w:hAnsi="Times New Roman" w:cs="Times New Roman"/>
          <w:b/>
          <w:bCs/>
          <w:color w:val="000000"/>
          <w:sz w:val="24"/>
          <w:szCs w:val="24"/>
          <w:lang w:val="ru-RU"/>
        </w:rPr>
        <w:t>Порядок принятия обязательств</w:t>
      </w:r>
    </w:p>
    <w:p w:rsidR="00C26890" w:rsidRPr="00B94050" w:rsidRDefault="00C26890" w:rsidP="00C26890">
      <w:pPr>
        <w:ind w:left="-709"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1. Обязательства (принятые, принимаемые, отложенные) принимаются к учету в пределах утвержденных плановых назначений.Операции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прошлых лет.</w:t>
      </w:r>
    </w:p>
    <w:p w:rsidR="00C26890" w:rsidRPr="00B94050" w:rsidRDefault="00C26890" w:rsidP="00C26890">
      <w:pPr>
        <w:ind w:left="-709"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К отложенным обязательствам текущего финансового года относятся обязательства по созданным резервам предстоящих расходов (на оплату</w:t>
      </w:r>
      <w:r w:rsidRPr="00B94050">
        <w:rPr>
          <w:sz w:val="24"/>
          <w:szCs w:val="24"/>
          <w:lang w:val="ru-RU"/>
        </w:rPr>
        <w:br/>
      </w:r>
      <w:r w:rsidRPr="00B94050">
        <w:rPr>
          <w:rFonts w:hAnsi="Times New Roman" w:cs="Times New Roman"/>
          <w:color w:val="000000"/>
          <w:sz w:val="24"/>
          <w:szCs w:val="24"/>
          <w:lang w:val="ru-RU"/>
        </w:rPr>
        <w:t>отпусков, по претензионным требованиям и искам, на ремонт основных средств и т. д.).</w:t>
      </w:r>
    </w:p>
    <w:p w:rsidR="00C26890" w:rsidRPr="00B94050" w:rsidRDefault="00C26890" w:rsidP="00C26890">
      <w:pPr>
        <w:ind w:left="-709"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2. Принятие к учету принимаемых обязательств осуществляется на основании:</w:t>
      </w:r>
    </w:p>
    <w:p w:rsidR="00C26890" w:rsidRPr="00B94050" w:rsidRDefault="00C26890" w:rsidP="00D80ED6">
      <w:pPr>
        <w:numPr>
          <w:ilvl w:val="0"/>
          <w:numId w:val="34"/>
        </w:numPr>
        <w:ind w:left="-709" w:right="180" w:firstLine="425"/>
        <w:contextualSpacing/>
        <w:jc w:val="both"/>
        <w:rPr>
          <w:rFonts w:hAnsi="Times New Roman" w:cs="Times New Roman"/>
          <w:color w:val="000000"/>
          <w:sz w:val="24"/>
          <w:szCs w:val="24"/>
          <w:lang w:val="ru-RU"/>
        </w:rPr>
      </w:pPr>
      <w:r w:rsidRPr="00B94050">
        <w:rPr>
          <w:rFonts w:hAnsi="Times New Roman" w:cs="Times New Roman"/>
          <w:color w:val="000000"/>
          <w:sz w:val="24"/>
          <w:szCs w:val="24"/>
          <w:lang w:val="ru-RU"/>
        </w:rPr>
        <w:t>извещения об осуществлении закупки – с даты размещения в ЕИС в сфере закупок;</w:t>
      </w:r>
    </w:p>
    <w:p w:rsidR="00C26890" w:rsidRPr="00B94050" w:rsidRDefault="00C26890" w:rsidP="00D80ED6">
      <w:pPr>
        <w:numPr>
          <w:ilvl w:val="0"/>
          <w:numId w:val="34"/>
        </w:numPr>
        <w:ind w:left="-709" w:right="180"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сведений о приглашении принять участие в определениях поставщика (подрядчика, исполнителя).</w:t>
      </w:r>
    </w:p>
    <w:p w:rsidR="00C26890" w:rsidRPr="00B94050" w:rsidRDefault="00C26890" w:rsidP="00C26890">
      <w:pPr>
        <w:ind w:left="-709"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Суммы ранее принятых обязательств подлежат корректировке:</w:t>
      </w:r>
    </w:p>
    <w:p w:rsidR="00C26890" w:rsidRPr="00B94050" w:rsidRDefault="00C26890" w:rsidP="00D80ED6">
      <w:pPr>
        <w:numPr>
          <w:ilvl w:val="0"/>
          <w:numId w:val="35"/>
        </w:numPr>
        <w:ind w:left="-709" w:right="180" w:firstLine="425"/>
        <w:contextualSpacing/>
        <w:jc w:val="both"/>
        <w:rPr>
          <w:rFonts w:hAnsi="Times New Roman" w:cs="Times New Roman"/>
          <w:color w:val="000000"/>
          <w:sz w:val="24"/>
          <w:szCs w:val="24"/>
          <w:lang w:val="ru-RU"/>
        </w:rPr>
      </w:pPr>
      <w:r w:rsidRPr="00B94050">
        <w:rPr>
          <w:rFonts w:hAnsi="Times New Roman" w:cs="Times New Roman"/>
          <w:color w:val="000000"/>
          <w:sz w:val="24"/>
          <w:szCs w:val="24"/>
          <w:lang w:val="ru-RU"/>
        </w:rPr>
        <w:t>по обязательствам, принятым на основании договоров (государственных контрактов) – при изменении сумм договоров (государственных контрактов) на дату принятия такого изменения на основании дополнительного соглашения к договору (государственному контракту) либо иных документов, изменяющих сумму договора (государственного контракта);</w:t>
      </w:r>
    </w:p>
    <w:p w:rsidR="00C26890" w:rsidRPr="00B94050" w:rsidRDefault="00C26890" w:rsidP="00D80ED6">
      <w:pPr>
        <w:numPr>
          <w:ilvl w:val="0"/>
          <w:numId w:val="35"/>
        </w:numPr>
        <w:ind w:left="-709" w:right="180" w:firstLine="425"/>
        <w:contextualSpacing/>
        <w:jc w:val="both"/>
        <w:rPr>
          <w:rFonts w:hAnsi="Times New Roman" w:cs="Times New Roman"/>
          <w:color w:val="000000"/>
          <w:sz w:val="24"/>
          <w:szCs w:val="24"/>
          <w:lang w:val="ru-RU"/>
        </w:rPr>
      </w:pPr>
      <w:r w:rsidRPr="00B94050">
        <w:rPr>
          <w:rFonts w:hAnsi="Times New Roman" w:cs="Times New Roman"/>
          <w:color w:val="000000"/>
          <w:sz w:val="24"/>
          <w:szCs w:val="24"/>
          <w:lang w:val="ru-RU"/>
        </w:rPr>
        <w:t>по бюджетным обязательствам, принятым на основании плановой суммы к договору (государственному контракту) (на оказание услуг связи, коммунальных услуг), по которым оплата производится за фактически полученный объем услуг – подлежит изменению на точную сумму, предъявленную по такому договору (государственному контракту);</w:t>
      </w:r>
    </w:p>
    <w:p w:rsidR="00C26890" w:rsidRPr="00B94050" w:rsidRDefault="00C26890" w:rsidP="00D80ED6">
      <w:pPr>
        <w:numPr>
          <w:ilvl w:val="0"/>
          <w:numId w:val="35"/>
        </w:numPr>
        <w:ind w:left="-709" w:right="180" w:firstLine="425"/>
        <w:contextualSpacing/>
        <w:jc w:val="both"/>
        <w:rPr>
          <w:rFonts w:hAnsi="Times New Roman" w:cs="Times New Roman"/>
          <w:color w:val="000000"/>
          <w:sz w:val="24"/>
          <w:szCs w:val="24"/>
          <w:lang w:val="ru-RU"/>
        </w:rPr>
      </w:pPr>
      <w:r w:rsidRPr="00B94050">
        <w:rPr>
          <w:rFonts w:hAnsi="Times New Roman" w:cs="Times New Roman"/>
          <w:color w:val="000000"/>
          <w:sz w:val="24"/>
          <w:szCs w:val="24"/>
          <w:lang w:val="ru-RU"/>
        </w:rPr>
        <w:t>по бюджетным обязательствам, принятым в пределах выделенных лимитов на сумму отозванных лимитов бюджетных обязательств (далее – ЛБО) на основании расходного расписания, на сумму неиспользованных ЛБО на основании отчета о состоянии лицевого счета ПБС;</w:t>
      </w:r>
    </w:p>
    <w:p w:rsidR="00C26890" w:rsidRPr="00B94050" w:rsidRDefault="00C26890" w:rsidP="00D80ED6">
      <w:pPr>
        <w:numPr>
          <w:ilvl w:val="0"/>
          <w:numId w:val="35"/>
        </w:numPr>
        <w:ind w:left="-709" w:right="180" w:firstLine="425"/>
        <w:contextualSpacing/>
        <w:jc w:val="both"/>
        <w:rPr>
          <w:rFonts w:hAnsi="Times New Roman" w:cs="Times New Roman"/>
          <w:color w:val="000000"/>
          <w:sz w:val="24"/>
          <w:szCs w:val="24"/>
          <w:lang w:val="ru-RU"/>
        </w:rPr>
      </w:pPr>
      <w:r w:rsidRPr="00B94050">
        <w:rPr>
          <w:rFonts w:hAnsi="Times New Roman" w:cs="Times New Roman"/>
          <w:color w:val="000000"/>
          <w:sz w:val="24"/>
          <w:szCs w:val="24"/>
          <w:lang w:val="ru-RU"/>
        </w:rPr>
        <w:t>по бюджетным обязательствам, принятым по заявлению на выдачу под отчет денежных средств, подлежит изменению в сумме утвержденного авансового отчета;</w:t>
      </w:r>
    </w:p>
    <w:p w:rsidR="00C26890" w:rsidRPr="00B94050" w:rsidRDefault="00C26890" w:rsidP="00D80ED6">
      <w:pPr>
        <w:numPr>
          <w:ilvl w:val="0"/>
          <w:numId w:val="35"/>
        </w:numPr>
        <w:ind w:left="-709" w:right="180"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по бюджетным обязательствам на уплату налогов и сборов, за исключением НДФЛ и обязательных страховых взносов – на основании налоговых деклараций.</w:t>
      </w:r>
    </w:p>
    <w:p w:rsidR="007D7EC8" w:rsidRDefault="00C26890" w:rsidP="00C26890">
      <w:pPr>
        <w:ind w:left="-709"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3. Денежные обязательства отражаются в учете не ранее принятия расходных обязательств.</w:t>
      </w:r>
      <w:r w:rsidRPr="00B94050">
        <w:rPr>
          <w:rFonts w:hAnsi="Times New Roman" w:cs="Times New Roman"/>
          <w:color w:val="000000"/>
          <w:sz w:val="24"/>
          <w:szCs w:val="24"/>
        </w:rPr>
        <w:t> </w:t>
      </w:r>
      <w:r w:rsidRPr="00B94050">
        <w:rPr>
          <w:rFonts w:hAnsi="Times New Roman" w:cs="Times New Roman"/>
          <w:color w:val="000000"/>
          <w:sz w:val="24"/>
          <w:szCs w:val="24"/>
          <w:lang w:val="ru-RU"/>
        </w:rPr>
        <w:t>Денежные обязательства принимаются к учету в сумме документа, подтверждающего их возникновение.</w:t>
      </w:r>
    </w:p>
    <w:p w:rsidR="00C26890" w:rsidRPr="00B94050" w:rsidRDefault="00C26890" w:rsidP="00C26890">
      <w:pPr>
        <w:ind w:left="-709"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lastRenderedPageBreak/>
        <w:t>4. Принятые обязательства отражаются в журнале регистрации обязательств (ф. 0504064).</w:t>
      </w:r>
    </w:p>
    <w:p w:rsidR="00C26890" w:rsidRPr="00B94050" w:rsidRDefault="00C26890" w:rsidP="00C26890">
      <w:pPr>
        <w:ind w:left="-709"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5. Показатели (остатки) обязательств текущего финансового года (за исключением исполненных денежных обязательств), сформированные по</w:t>
      </w:r>
      <w:r w:rsidRPr="00B94050">
        <w:rPr>
          <w:rFonts w:hAnsi="Times New Roman" w:cs="Times New Roman"/>
          <w:color w:val="000000"/>
          <w:sz w:val="24"/>
          <w:szCs w:val="24"/>
        </w:rPr>
        <w:t> </w:t>
      </w:r>
      <w:r w:rsidRPr="00B94050">
        <w:rPr>
          <w:rFonts w:hAnsi="Times New Roman" w:cs="Times New Roman"/>
          <w:color w:val="000000"/>
          <w:sz w:val="24"/>
          <w:szCs w:val="24"/>
          <w:lang w:val="ru-RU"/>
        </w:rPr>
        <w:t>результатам отчетного финансового года, подлежат перерегистрации в году, следующем за отчетным финансовым годом.</w:t>
      </w:r>
    </w:p>
    <w:p w:rsidR="00C26890" w:rsidRPr="00B94050" w:rsidRDefault="00C26890" w:rsidP="00C26890">
      <w:pPr>
        <w:ind w:left="-709" w:firstLine="425"/>
        <w:jc w:val="both"/>
        <w:rPr>
          <w:rFonts w:hAnsi="Times New Roman" w:cs="Times New Roman"/>
          <w:color w:val="000000"/>
          <w:sz w:val="24"/>
          <w:szCs w:val="24"/>
          <w:lang w:val="ru-RU"/>
        </w:rPr>
      </w:pPr>
    </w:p>
    <w:p w:rsidR="00C26890" w:rsidRPr="00B94050" w:rsidRDefault="00C26890" w:rsidP="00C26890">
      <w:pPr>
        <w:ind w:left="-709" w:firstLine="425"/>
        <w:jc w:val="both"/>
        <w:rPr>
          <w:rFonts w:hAnsi="Times New Roman" w:cs="Times New Roman"/>
          <w:color w:val="000000"/>
          <w:sz w:val="24"/>
          <w:szCs w:val="24"/>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0036D4" w:rsidRDefault="000036D4" w:rsidP="00115B1F">
      <w:pPr>
        <w:rPr>
          <w:lang w:val="ru-RU"/>
        </w:rPr>
      </w:pPr>
    </w:p>
    <w:p w:rsidR="00C26890" w:rsidRDefault="00C26890" w:rsidP="00115B1F">
      <w:pPr>
        <w:rPr>
          <w:lang w:val="ru-RU"/>
        </w:rPr>
      </w:pPr>
    </w:p>
    <w:p w:rsidR="007D7EC8" w:rsidRDefault="007D7EC8" w:rsidP="00115B1F">
      <w:pPr>
        <w:rPr>
          <w:lang w:val="ru-RU"/>
        </w:rPr>
      </w:pPr>
    </w:p>
    <w:p w:rsidR="00C26890" w:rsidRPr="004D0FA4" w:rsidRDefault="00C26890" w:rsidP="00C26890">
      <w:pPr>
        <w:jc w:val="right"/>
        <w:rPr>
          <w:rFonts w:hAnsi="Times New Roman" w:cs="Times New Roman"/>
          <w:color w:val="000000"/>
          <w:sz w:val="24"/>
          <w:szCs w:val="24"/>
          <w:highlight w:val="white"/>
          <w:lang w:val="ru-RU"/>
        </w:rPr>
      </w:pPr>
      <w:r w:rsidRPr="004D0FA4">
        <w:rPr>
          <w:rFonts w:hAnsi="Times New Roman" w:cs="Times New Roman"/>
          <w:color w:val="000000"/>
          <w:sz w:val="24"/>
          <w:szCs w:val="24"/>
          <w:highlight w:val="white"/>
          <w:lang w:val="ru-RU"/>
        </w:rPr>
        <w:t>Приложение №17</w:t>
      </w:r>
    </w:p>
    <w:p w:rsidR="00C26890" w:rsidRPr="00FF6A40" w:rsidRDefault="00C26890" w:rsidP="00C26890">
      <w:pPr>
        <w:jc w:val="right"/>
        <w:rPr>
          <w:rFonts w:hAnsi="Times New Roman" w:cs="Times New Roman"/>
          <w:color w:val="000000"/>
          <w:sz w:val="24"/>
          <w:szCs w:val="24"/>
          <w:lang w:val="ru-RU"/>
        </w:rPr>
      </w:pPr>
      <w:r w:rsidRPr="004D0FA4">
        <w:rPr>
          <w:rFonts w:hAnsi="Times New Roman" w:cs="Times New Roman"/>
          <w:color w:val="000000"/>
          <w:sz w:val="24"/>
          <w:szCs w:val="24"/>
          <w:highlight w:val="white"/>
          <w:lang w:val="ru-RU"/>
        </w:rPr>
        <w:t xml:space="preserve"> к приказу от 30.12.2025 №</w:t>
      </w:r>
      <w:r w:rsidR="004D0FA4">
        <w:rPr>
          <w:rFonts w:hAnsi="Times New Roman" w:cs="Times New Roman"/>
          <w:color w:val="000000"/>
          <w:sz w:val="24"/>
          <w:szCs w:val="24"/>
          <w:lang w:val="ru-RU"/>
        </w:rPr>
        <w:t xml:space="preserve"> 55</w:t>
      </w:r>
    </w:p>
    <w:p w:rsidR="00C26890" w:rsidRPr="00FF6A40" w:rsidRDefault="00C26890" w:rsidP="00C26890">
      <w:pPr>
        <w:pBdr>
          <w:top w:val="none" w:sz="0" w:space="0" w:color="222222"/>
          <w:left w:val="none" w:sz="0" w:space="0" w:color="222222"/>
          <w:bottom w:val="single" w:sz="0" w:space="26" w:color="CCCCCC"/>
          <w:right w:val="none" w:sz="0" w:space="0" w:color="222222"/>
        </w:pBdr>
        <w:spacing w:line="0" w:lineRule="atLeast"/>
        <w:jc w:val="center"/>
        <w:rPr>
          <w:color w:val="222222"/>
          <w:sz w:val="24"/>
          <w:szCs w:val="24"/>
          <w:lang w:val="ru-RU"/>
        </w:rPr>
      </w:pPr>
      <w:r w:rsidRPr="00FF6A40">
        <w:rPr>
          <w:color w:val="222222"/>
          <w:sz w:val="24"/>
          <w:szCs w:val="24"/>
          <w:lang w:val="ru-RU"/>
        </w:rPr>
        <w:t>Порядок проведения инвентаризации активов и</w:t>
      </w:r>
      <w:r w:rsidRPr="00FF6A40">
        <w:rPr>
          <w:color w:val="222222"/>
          <w:sz w:val="24"/>
          <w:szCs w:val="24"/>
        </w:rPr>
        <w:t> </w:t>
      </w:r>
      <w:r w:rsidRPr="00FF6A40">
        <w:rPr>
          <w:color w:val="222222"/>
          <w:sz w:val="24"/>
          <w:szCs w:val="24"/>
          <w:lang w:val="ru-RU"/>
        </w:rPr>
        <w:t>обязательств</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Настоящий Порядок разработан в</w:t>
      </w:r>
      <w:r w:rsidRPr="00FF6A40">
        <w:rPr>
          <w:rFonts w:hAnsi="Times New Roman" w:cs="Times New Roman"/>
          <w:color w:val="000000"/>
          <w:sz w:val="24"/>
          <w:szCs w:val="24"/>
        </w:rPr>
        <w:t> </w:t>
      </w:r>
      <w:r w:rsidRPr="00FF6A40">
        <w:rPr>
          <w:rFonts w:hAnsi="Times New Roman" w:cs="Times New Roman"/>
          <w:color w:val="000000"/>
          <w:sz w:val="24"/>
          <w:szCs w:val="24"/>
          <w:lang w:val="ru-RU"/>
        </w:rPr>
        <w:t>соответствии со</w:t>
      </w:r>
      <w:r w:rsidRPr="00FF6A40">
        <w:rPr>
          <w:rFonts w:hAnsi="Times New Roman" w:cs="Times New Roman"/>
          <w:color w:val="000000"/>
          <w:sz w:val="24"/>
          <w:szCs w:val="24"/>
        </w:rPr>
        <w:t> </w:t>
      </w:r>
      <w:r w:rsidRPr="00FF6A40">
        <w:rPr>
          <w:rFonts w:hAnsi="Times New Roman" w:cs="Times New Roman"/>
          <w:color w:val="000000"/>
          <w:sz w:val="24"/>
          <w:szCs w:val="24"/>
          <w:lang w:val="ru-RU"/>
        </w:rPr>
        <w:t>следующими документами:</w:t>
      </w:r>
    </w:p>
    <w:p w:rsidR="00C26890" w:rsidRPr="00FF6A40" w:rsidRDefault="00C26890" w:rsidP="00D80ED6">
      <w:pPr>
        <w:numPr>
          <w:ilvl w:val="0"/>
          <w:numId w:val="36"/>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Законом от</w:t>
      </w:r>
      <w:r w:rsidRPr="00FF6A40">
        <w:rPr>
          <w:rFonts w:hAnsi="Times New Roman" w:cs="Times New Roman"/>
          <w:color w:val="000000"/>
          <w:sz w:val="24"/>
          <w:szCs w:val="24"/>
        </w:rPr>
        <w:t> </w:t>
      </w:r>
      <w:r w:rsidRPr="00FF6A40">
        <w:rPr>
          <w:rFonts w:hAnsi="Times New Roman" w:cs="Times New Roman"/>
          <w:color w:val="000000"/>
          <w:sz w:val="24"/>
          <w:szCs w:val="24"/>
          <w:lang w:val="ru-RU"/>
        </w:rPr>
        <w:t>06.12.2011 №</w:t>
      </w:r>
      <w:r w:rsidRPr="00FF6A40">
        <w:rPr>
          <w:rFonts w:hAnsi="Times New Roman" w:cs="Times New Roman"/>
          <w:color w:val="000000"/>
          <w:sz w:val="24"/>
          <w:szCs w:val="24"/>
        </w:rPr>
        <w:t> </w:t>
      </w:r>
      <w:r w:rsidRPr="00FF6A40">
        <w:rPr>
          <w:rFonts w:hAnsi="Times New Roman" w:cs="Times New Roman"/>
          <w:color w:val="000000"/>
          <w:sz w:val="24"/>
          <w:szCs w:val="24"/>
          <w:lang w:val="ru-RU"/>
        </w:rPr>
        <w:t>402-ФЗ «О</w:t>
      </w:r>
      <w:r w:rsidRPr="00FF6A40">
        <w:rPr>
          <w:rFonts w:hAnsi="Times New Roman" w:cs="Times New Roman"/>
          <w:color w:val="000000"/>
          <w:sz w:val="24"/>
          <w:szCs w:val="24"/>
        </w:rPr>
        <w:t> </w:t>
      </w:r>
      <w:r w:rsidRPr="00FF6A40">
        <w:rPr>
          <w:rFonts w:hAnsi="Times New Roman" w:cs="Times New Roman"/>
          <w:color w:val="000000"/>
          <w:sz w:val="24"/>
          <w:szCs w:val="24"/>
          <w:lang w:val="ru-RU"/>
        </w:rPr>
        <w:t>бухгалтерском учете»;</w:t>
      </w:r>
    </w:p>
    <w:p w:rsidR="00C26890" w:rsidRPr="00FF6A40" w:rsidRDefault="00C26890" w:rsidP="00D80ED6">
      <w:pPr>
        <w:numPr>
          <w:ilvl w:val="0"/>
          <w:numId w:val="36"/>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Федеральным стандартом «Концептуальные основы бухгалтерского учета и</w:t>
      </w:r>
      <w:r w:rsidRPr="00FF6A40">
        <w:rPr>
          <w:rFonts w:hAnsi="Times New Roman" w:cs="Times New Roman"/>
          <w:color w:val="000000"/>
          <w:sz w:val="24"/>
          <w:szCs w:val="24"/>
        </w:rPr>
        <w:t> </w:t>
      </w:r>
      <w:r w:rsidRPr="00FF6A40">
        <w:rPr>
          <w:rFonts w:hAnsi="Times New Roman" w:cs="Times New Roman"/>
          <w:color w:val="000000"/>
          <w:sz w:val="24"/>
          <w:szCs w:val="24"/>
          <w:lang w:val="ru-RU"/>
        </w:rPr>
        <w:t>отчетности организаций государственного сектора», утвержденным приказом Минфина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31.12.2016 №</w:t>
      </w:r>
      <w:r w:rsidRPr="00FF6A40">
        <w:rPr>
          <w:rFonts w:hAnsi="Times New Roman" w:cs="Times New Roman"/>
          <w:color w:val="000000"/>
          <w:sz w:val="24"/>
          <w:szCs w:val="24"/>
        </w:rPr>
        <w:t> </w:t>
      </w:r>
      <w:r w:rsidRPr="00FF6A40">
        <w:rPr>
          <w:rFonts w:hAnsi="Times New Roman" w:cs="Times New Roman"/>
          <w:color w:val="000000"/>
          <w:sz w:val="24"/>
          <w:szCs w:val="24"/>
          <w:lang w:val="ru-RU"/>
        </w:rPr>
        <w:t>256н;</w:t>
      </w:r>
    </w:p>
    <w:p w:rsidR="00C26890" w:rsidRPr="00FF6A40" w:rsidRDefault="00C26890" w:rsidP="00D80ED6">
      <w:pPr>
        <w:numPr>
          <w:ilvl w:val="0"/>
          <w:numId w:val="36"/>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Федеральным стандартом «Доходы», утвержденным приказом Минфина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27.02.2018 № 32н;</w:t>
      </w:r>
    </w:p>
    <w:p w:rsidR="00C26890" w:rsidRPr="00FF6A40" w:rsidRDefault="00C26890" w:rsidP="00D80ED6">
      <w:pPr>
        <w:numPr>
          <w:ilvl w:val="0"/>
          <w:numId w:val="36"/>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Федеральным стандартом «Учетная политика, оценочные значения и</w:t>
      </w:r>
      <w:r w:rsidRPr="00FF6A40">
        <w:rPr>
          <w:rFonts w:hAnsi="Times New Roman" w:cs="Times New Roman"/>
          <w:color w:val="000000"/>
          <w:sz w:val="24"/>
          <w:szCs w:val="24"/>
        </w:rPr>
        <w:t> </w:t>
      </w:r>
      <w:r w:rsidRPr="00FF6A40">
        <w:rPr>
          <w:rFonts w:hAnsi="Times New Roman" w:cs="Times New Roman"/>
          <w:color w:val="000000"/>
          <w:sz w:val="24"/>
          <w:szCs w:val="24"/>
          <w:lang w:val="ru-RU"/>
        </w:rPr>
        <w:t>ошибки», утвержденным приказом Минфина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30.12.2017 №</w:t>
      </w:r>
      <w:r w:rsidRPr="00FF6A40">
        <w:rPr>
          <w:rFonts w:hAnsi="Times New Roman" w:cs="Times New Roman"/>
          <w:color w:val="000000"/>
          <w:sz w:val="24"/>
          <w:szCs w:val="24"/>
        </w:rPr>
        <w:t> </w:t>
      </w:r>
      <w:r w:rsidRPr="00FF6A40">
        <w:rPr>
          <w:rFonts w:hAnsi="Times New Roman" w:cs="Times New Roman"/>
          <w:color w:val="000000"/>
          <w:sz w:val="24"/>
          <w:szCs w:val="24"/>
          <w:lang w:val="ru-RU"/>
        </w:rPr>
        <w:t>274н;</w:t>
      </w:r>
    </w:p>
    <w:p w:rsidR="00C26890" w:rsidRPr="00FF6A40" w:rsidRDefault="00C26890" w:rsidP="00D80ED6">
      <w:pPr>
        <w:numPr>
          <w:ilvl w:val="0"/>
          <w:numId w:val="36"/>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Указанием</w:t>
      </w:r>
      <w:r w:rsidRPr="00FF6A40">
        <w:rPr>
          <w:rFonts w:hAnsi="Times New Roman" w:cs="Times New Roman"/>
          <w:color w:val="000000"/>
          <w:sz w:val="24"/>
          <w:szCs w:val="24"/>
        </w:rPr>
        <w:t> </w:t>
      </w:r>
      <w:r w:rsidRPr="00FF6A40">
        <w:rPr>
          <w:rFonts w:hAnsi="Times New Roman" w:cs="Times New Roman"/>
          <w:color w:val="000000"/>
          <w:sz w:val="24"/>
          <w:szCs w:val="24"/>
          <w:lang w:val="ru-RU"/>
        </w:rPr>
        <w:t>ЦБ от</w:t>
      </w:r>
      <w:r w:rsidRPr="00FF6A40">
        <w:rPr>
          <w:rFonts w:hAnsi="Times New Roman" w:cs="Times New Roman"/>
          <w:color w:val="000000"/>
          <w:sz w:val="24"/>
          <w:szCs w:val="24"/>
        </w:rPr>
        <w:t> </w:t>
      </w:r>
      <w:r w:rsidRPr="00FF6A40">
        <w:rPr>
          <w:rFonts w:hAnsi="Times New Roman" w:cs="Times New Roman"/>
          <w:color w:val="000000"/>
          <w:sz w:val="24"/>
          <w:szCs w:val="24"/>
          <w:lang w:val="ru-RU"/>
        </w:rPr>
        <w:t>11.03.2014 №</w:t>
      </w:r>
      <w:r w:rsidRPr="00FF6A40">
        <w:rPr>
          <w:rFonts w:hAnsi="Times New Roman" w:cs="Times New Roman"/>
          <w:color w:val="000000"/>
          <w:sz w:val="24"/>
          <w:szCs w:val="24"/>
        </w:rPr>
        <w:t> </w:t>
      </w:r>
      <w:r w:rsidRPr="00FF6A40">
        <w:rPr>
          <w:rFonts w:hAnsi="Times New Roman" w:cs="Times New Roman"/>
          <w:color w:val="000000"/>
          <w:sz w:val="24"/>
          <w:szCs w:val="24"/>
          <w:lang w:val="ru-RU"/>
        </w:rPr>
        <w:t>3210-У «О</w:t>
      </w:r>
      <w:r w:rsidRPr="00FF6A40">
        <w:rPr>
          <w:rFonts w:hAnsi="Times New Roman" w:cs="Times New Roman"/>
          <w:color w:val="000000"/>
          <w:sz w:val="24"/>
          <w:szCs w:val="24"/>
        </w:rPr>
        <w:t> </w:t>
      </w:r>
      <w:r w:rsidRPr="00FF6A40">
        <w:rPr>
          <w:rFonts w:hAnsi="Times New Roman" w:cs="Times New Roman"/>
          <w:color w:val="000000"/>
          <w:sz w:val="24"/>
          <w:szCs w:val="24"/>
          <w:lang w:val="ru-RU"/>
        </w:rPr>
        <w:t>порядке ведения кассовых операций юридическими лицами...»;</w:t>
      </w:r>
    </w:p>
    <w:p w:rsidR="00C26890" w:rsidRPr="00FF6A40" w:rsidRDefault="00C26890" w:rsidP="00D80ED6">
      <w:pPr>
        <w:numPr>
          <w:ilvl w:val="0"/>
          <w:numId w:val="36"/>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Методическими указаниями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первичным документам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регистрам, утвержденными приказом Минфина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30.03.2015 №</w:t>
      </w:r>
      <w:r w:rsidRPr="00FF6A40">
        <w:rPr>
          <w:rFonts w:hAnsi="Times New Roman" w:cs="Times New Roman"/>
          <w:color w:val="000000"/>
          <w:sz w:val="24"/>
          <w:szCs w:val="24"/>
        </w:rPr>
        <w:t> </w:t>
      </w:r>
      <w:r w:rsidRPr="00FF6A40">
        <w:rPr>
          <w:rFonts w:hAnsi="Times New Roman" w:cs="Times New Roman"/>
          <w:color w:val="000000"/>
          <w:sz w:val="24"/>
          <w:szCs w:val="24"/>
          <w:lang w:val="ru-RU"/>
        </w:rPr>
        <w:t>52н;</w:t>
      </w:r>
    </w:p>
    <w:p w:rsidR="00C26890" w:rsidRPr="00FF6A40" w:rsidRDefault="00C26890" w:rsidP="00D80ED6">
      <w:pPr>
        <w:numPr>
          <w:ilvl w:val="0"/>
          <w:numId w:val="36"/>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Методическими указаниями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первичным документам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регистрам, утвержденными приказом Минфина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15.04.2021 №</w:t>
      </w:r>
      <w:r w:rsidRPr="00FF6A40">
        <w:rPr>
          <w:rFonts w:hAnsi="Times New Roman" w:cs="Times New Roman"/>
          <w:color w:val="000000"/>
          <w:sz w:val="24"/>
          <w:szCs w:val="24"/>
        </w:rPr>
        <w:t> </w:t>
      </w:r>
      <w:r w:rsidRPr="00FF6A40">
        <w:rPr>
          <w:rFonts w:hAnsi="Times New Roman" w:cs="Times New Roman"/>
          <w:color w:val="000000"/>
          <w:sz w:val="24"/>
          <w:szCs w:val="24"/>
          <w:lang w:val="ru-RU"/>
        </w:rPr>
        <w:t>61н;</w:t>
      </w:r>
    </w:p>
    <w:p w:rsidR="00C26890" w:rsidRPr="00FF6A40" w:rsidRDefault="00C26890" w:rsidP="00D80ED6">
      <w:pPr>
        <w:numPr>
          <w:ilvl w:val="0"/>
          <w:numId w:val="36"/>
        </w:numPr>
        <w:ind w:left="-426" w:right="-896" w:firstLine="0"/>
        <w:jc w:val="both"/>
        <w:rPr>
          <w:rFonts w:hAnsi="Times New Roman" w:cs="Times New Roman"/>
          <w:color w:val="000000"/>
          <w:sz w:val="24"/>
          <w:szCs w:val="24"/>
          <w:lang w:val="ru-RU"/>
        </w:rPr>
      </w:pPr>
      <w:r w:rsidRPr="00FF6A40">
        <w:rPr>
          <w:rFonts w:hAnsi="Times New Roman" w:cs="Times New Roman"/>
          <w:color w:val="000000"/>
          <w:sz w:val="24"/>
          <w:szCs w:val="24"/>
          <w:lang w:val="ru-RU"/>
        </w:rPr>
        <w:t>Правилами учета и</w:t>
      </w:r>
      <w:r w:rsidRPr="00FF6A40">
        <w:rPr>
          <w:rFonts w:hAnsi="Times New Roman" w:cs="Times New Roman"/>
          <w:color w:val="000000"/>
          <w:sz w:val="24"/>
          <w:szCs w:val="24"/>
        </w:rPr>
        <w:t> </w:t>
      </w:r>
      <w:r w:rsidRPr="00FF6A40">
        <w:rPr>
          <w:rFonts w:hAnsi="Times New Roman" w:cs="Times New Roman"/>
          <w:color w:val="000000"/>
          <w:sz w:val="24"/>
          <w:szCs w:val="24"/>
          <w:lang w:val="ru-RU"/>
        </w:rPr>
        <w:t>хранения драгоценных металлов, камней и</w:t>
      </w:r>
      <w:r w:rsidRPr="00FF6A40">
        <w:rPr>
          <w:rFonts w:hAnsi="Times New Roman" w:cs="Times New Roman"/>
          <w:color w:val="000000"/>
          <w:sz w:val="24"/>
          <w:szCs w:val="24"/>
        </w:rPr>
        <w:t> </w:t>
      </w:r>
      <w:r w:rsidRPr="00FF6A40">
        <w:rPr>
          <w:rFonts w:hAnsi="Times New Roman" w:cs="Times New Roman"/>
          <w:color w:val="000000"/>
          <w:sz w:val="24"/>
          <w:szCs w:val="24"/>
          <w:lang w:val="ru-RU"/>
        </w:rPr>
        <w:t>изделий, утвержденными постановлением Правительства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28.09.2000 №</w:t>
      </w:r>
      <w:r w:rsidRPr="00FF6A40">
        <w:rPr>
          <w:rFonts w:hAnsi="Times New Roman" w:cs="Times New Roman"/>
          <w:color w:val="000000"/>
          <w:sz w:val="24"/>
          <w:szCs w:val="24"/>
        </w:rPr>
        <w:t> </w:t>
      </w:r>
      <w:r w:rsidRPr="00FF6A40">
        <w:rPr>
          <w:rFonts w:hAnsi="Times New Roman" w:cs="Times New Roman"/>
          <w:color w:val="000000"/>
          <w:sz w:val="24"/>
          <w:szCs w:val="24"/>
          <w:lang w:val="ru-RU"/>
        </w:rPr>
        <w:t>731.</w:t>
      </w:r>
    </w:p>
    <w:p w:rsidR="00C26890" w:rsidRPr="00FF6A40" w:rsidRDefault="00C26890" w:rsidP="00C26890">
      <w:pPr>
        <w:spacing w:line="600" w:lineRule="atLeast"/>
        <w:ind w:left="-426" w:right="-896"/>
        <w:jc w:val="center"/>
        <w:rPr>
          <w:b/>
          <w:bCs/>
          <w:color w:val="252525"/>
          <w:spacing w:val="-2"/>
          <w:sz w:val="24"/>
          <w:szCs w:val="24"/>
          <w:lang w:val="ru-RU"/>
        </w:rPr>
      </w:pPr>
      <w:r w:rsidRPr="00FF6A40">
        <w:rPr>
          <w:b/>
          <w:bCs/>
          <w:color w:val="252525"/>
          <w:spacing w:val="-2"/>
          <w:sz w:val="24"/>
          <w:szCs w:val="24"/>
          <w:lang w:val="ru-RU"/>
        </w:rPr>
        <w:t>1. Общие положения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1.1. Настоящий Порядок устанавливает правила проведения инвентаризации имущества, финансовых активов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обязательств учреждения,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числе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забалансовых счетах, сроки ее</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проведения, перечень активов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обязательств, проверяемых при проведении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1.2. Инвентаризации подлежит все имущество учреждения независимо от</w:t>
      </w:r>
      <w:r w:rsidRPr="00FF6A40">
        <w:rPr>
          <w:rFonts w:hAnsi="Times New Roman" w:cs="Times New Roman"/>
          <w:color w:val="000000"/>
          <w:sz w:val="24"/>
          <w:szCs w:val="24"/>
        </w:rPr>
        <w:t> </w:t>
      </w:r>
      <w:r w:rsidRPr="00FF6A40">
        <w:rPr>
          <w:rFonts w:hAnsi="Times New Roman" w:cs="Times New Roman"/>
          <w:color w:val="000000"/>
          <w:sz w:val="24"/>
          <w:szCs w:val="24"/>
          <w:lang w:val="ru-RU"/>
        </w:rPr>
        <w:t>его местонахождения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все виды финансовых активов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обязательств учреждения,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числе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забалансовых счетах. Также инвентаризации подлежит имущество, находящееся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ответственном хранении учреждения.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Инвентаризацию имущества, переданного в</w:t>
      </w:r>
      <w:r w:rsidRPr="00FF6A40">
        <w:rPr>
          <w:rFonts w:hAnsi="Times New Roman" w:cs="Times New Roman"/>
          <w:color w:val="000000"/>
          <w:sz w:val="24"/>
          <w:szCs w:val="24"/>
        </w:rPr>
        <w:t> </w:t>
      </w:r>
      <w:r w:rsidRPr="00FF6A40">
        <w:rPr>
          <w:rFonts w:hAnsi="Times New Roman" w:cs="Times New Roman"/>
          <w:color w:val="000000"/>
          <w:sz w:val="24"/>
          <w:szCs w:val="24"/>
          <w:lang w:val="ru-RU"/>
        </w:rPr>
        <w:t>безвозмездное пользование, аренду, проводит ссудополучатель, арендополучатель.</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имущества производится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его местонахождению и</w:t>
      </w:r>
      <w:r w:rsidRPr="00FF6A40">
        <w:rPr>
          <w:rFonts w:hAnsi="Times New Roman" w:cs="Times New Roman"/>
          <w:color w:val="000000"/>
          <w:sz w:val="24"/>
          <w:szCs w:val="24"/>
        </w:rPr>
        <w:t> </w:t>
      </w: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разрезе ответственных (материально ответственных) лиц, далее</w:t>
      </w:r>
      <w:r w:rsidRPr="00FF6A40">
        <w:rPr>
          <w:rFonts w:hAnsi="Times New Roman" w:cs="Times New Roman"/>
          <w:color w:val="000000"/>
          <w:sz w:val="24"/>
          <w:szCs w:val="24"/>
        </w:rPr>
        <w:t> </w:t>
      </w:r>
      <w:r w:rsidRPr="00FF6A40">
        <w:rPr>
          <w:rFonts w:hAnsi="Times New Roman" w:cs="Times New Roman"/>
          <w:color w:val="000000"/>
          <w:sz w:val="24"/>
          <w:szCs w:val="24"/>
          <w:lang w:val="ru-RU"/>
        </w:rPr>
        <w:t>— ответственные лица.</w:t>
      </w:r>
    </w:p>
    <w:p w:rsidR="00C26890" w:rsidRPr="00FF6A40" w:rsidRDefault="00C26890" w:rsidP="00C26890">
      <w:pPr>
        <w:ind w:left="-426" w:right="-896"/>
        <w:jc w:val="both"/>
        <w:rPr>
          <w:rFonts w:hAnsi="Times New Roman" w:cs="Times New Roman"/>
          <w:color w:val="000000"/>
          <w:sz w:val="24"/>
          <w:szCs w:val="24"/>
        </w:rPr>
      </w:pPr>
      <w:r w:rsidRPr="00FF6A40">
        <w:rPr>
          <w:rFonts w:hAnsi="Times New Roman" w:cs="Times New Roman"/>
          <w:color w:val="000000"/>
          <w:sz w:val="24"/>
          <w:szCs w:val="24"/>
        </w:rPr>
        <w:t>1.3. Учреждение проводит инвентаризацию:</w:t>
      </w:r>
    </w:p>
    <w:p w:rsidR="00C26890" w:rsidRPr="00FF6A40" w:rsidRDefault="00C26890" w:rsidP="00D80ED6">
      <w:pPr>
        <w:numPr>
          <w:ilvl w:val="0"/>
          <w:numId w:val="37"/>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lastRenderedPageBreak/>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случаях, установленных в пунктах</w:t>
      </w:r>
      <w:r w:rsidRPr="00FF6A40">
        <w:rPr>
          <w:rFonts w:hAnsi="Times New Roman" w:cs="Times New Roman"/>
          <w:color w:val="000000"/>
          <w:sz w:val="24"/>
          <w:szCs w:val="24"/>
        </w:rPr>
        <w:t> </w:t>
      </w:r>
      <w:r w:rsidRPr="00FF6A40">
        <w:rPr>
          <w:rFonts w:hAnsi="Times New Roman" w:cs="Times New Roman"/>
          <w:color w:val="000000"/>
          <w:sz w:val="24"/>
          <w:szCs w:val="24"/>
          <w:lang w:val="ru-RU"/>
        </w:rPr>
        <w:t>31</w:t>
      </w:r>
      <w:r w:rsidRPr="00FF6A40">
        <w:rPr>
          <w:rFonts w:hAnsi="Times New Roman" w:cs="Times New Roman"/>
          <w:color w:val="000000"/>
          <w:sz w:val="24"/>
          <w:szCs w:val="24"/>
        </w:rPr>
        <w:t> </w:t>
      </w:r>
      <w:r w:rsidRPr="00FF6A40">
        <w:rPr>
          <w:rFonts w:hAnsi="Times New Roman" w:cs="Times New Roman"/>
          <w:color w:val="000000"/>
          <w:sz w:val="24"/>
          <w:szCs w:val="24"/>
          <w:lang w:val="ru-RU"/>
        </w:rPr>
        <w:t>и</w:t>
      </w:r>
      <w:r w:rsidRPr="00FF6A40">
        <w:rPr>
          <w:rFonts w:hAnsi="Times New Roman" w:cs="Times New Roman"/>
          <w:color w:val="000000"/>
          <w:sz w:val="24"/>
          <w:szCs w:val="24"/>
        </w:rPr>
        <w:t> </w:t>
      </w:r>
      <w:r w:rsidRPr="00FF6A40">
        <w:rPr>
          <w:rFonts w:hAnsi="Times New Roman" w:cs="Times New Roman"/>
          <w:color w:val="000000"/>
          <w:sz w:val="24"/>
          <w:szCs w:val="24"/>
          <w:lang w:val="ru-RU"/>
        </w:rPr>
        <w:t>32</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приложения №</w:t>
      </w:r>
      <w:r w:rsidRPr="00FF6A40">
        <w:rPr>
          <w:rFonts w:hAnsi="Times New Roman" w:cs="Times New Roman"/>
          <w:color w:val="000000"/>
          <w:sz w:val="24"/>
          <w:szCs w:val="24"/>
        </w:rPr>
        <w:t> </w:t>
      </w:r>
      <w:r w:rsidRPr="00FF6A40">
        <w:rPr>
          <w:rFonts w:hAnsi="Times New Roman" w:cs="Times New Roman"/>
          <w:color w:val="000000"/>
          <w:sz w:val="24"/>
          <w:szCs w:val="24"/>
          <w:lang w:val="ru-RU"/>
        </w:rPr>
        <w:t>1</w:t>
      </w:r>
      <w:r w:rsidRPr="00FF6A40">
        <w:rPr>
          <w:rFonts w:hAnsi="Times New Roman" w:cs="Times New Roman"/>
          <w:color w:val="000000"/>
          <w:sz w:val="24"/>
          <w:szCs w:val="24"/>
        </w:rPr>
        <w:t> </w:t>
      </w:r>
      <w:r w:rsidRPr="00FF6A40">
        <w:rPr>
          <w:rFonts w:hAnsi="Times New Roman" w:cs="Times New Roman"/>
          <w:color w:val="000000"/>
          <w:sz w:val="24"/>
          <w:szCs w:val="24"/>
          <w:lang w:val="ru-RU"/>
        </w:rPr>
        <w:t>к СГС «Учетная политика, оценочные значения и</w:t>
      </w:r>
      <w:r w:rsidRPr="00FF6A40">
        <w:rPr>
          <w:rFonts w:hAnsi="Times New Roman" w:cs="Times New Roman"/>
          <w:color w:val="000000"/>
          <w:sz w:val="24"/>
          <w:szCs w:val="24"/>
        </w:rPr>
        <w:t> </w:t>
      </w:r>
      <w:r w:rsidRPr="00FF6A40">
        <w:rPr>
          <w:rFonts w:hAnsi="Times New Roman" w:cs="Times New Roman"/>
          <w:color w:val="000000"/>
          <w:sz w:val="24"/>
          <w:szCs w:val="24"/>
          <w:lang w:val="ru-RU"/>
        </w:rPr>
        <w:t>ошибки», — обязательная инвентаризация;</w:t>
      </w:r>
    </w:p>
    <w:p w:rsidR="00C26890" w:rsidRPr="00FF6A40" w:rsidRDefault="00C26890" w:rsidP="00D80ED6">
      <w:pPr>
        <w:numPr>
          <w:ilvl w:val="0"/>
          <w:numId w:val="37"/>
        </w:numPr>
        <w:ind w:left="-426" w:right="-896" w:firstLine="0"/>
        <w:contextualSpacing/>
        <w:jc w:val="both"/>
        <w:rPr>
          <w:rFonts w:hAnsi="Times New Roman" w:cs="Times New Roman"/>
          <w:color w:val="000000"/>
          <w:sz w:val="24"/>
          <w:szCs w:val="24"/>
        </w:rPr>
      </w:pPr>
      <w:r w:rsidRPr="00FF6A40">
        <w:rPr>
          <w:rFonts w:hAnsi="Times New Roman" w:cs="Times New Roman"/>
          <w:color w:val="000000"/>
          <w:sz w:val="24"/>
          <w:szCs w:val="24"/>
        </w:rPr>
        <w:t>еже</w:t>
      </w:r>
      <w:r w:rsidRPr="00FF6A40">
        <w:rPr>
          <w:rFonts w:hAnsi="Times New Roman" w:cs="Times New Roman"/>
          <w:color w:val="000000"/>
          <w:sz w:val="24"/>
          <w:szCs w:val="24"/>
          <w:lang w:val="ru-RU"/>
        </w:rPr>
        <w:t>квартально</w:t>
      </w:r>
      <w:r w:rsidRPr="00FF6A40">
        <w:rPr>
          <w:rFonts w:hAnsi="Times New Roman" w:cs="Times New Roman"/>
          <w:color w:val="000000"/>
          <w:sz w:val="24"/>
          <w:szCs w:val="24"/>
        </w:rPr>
        <w:t> — в кассе;</w:t>
      </w:r>
    </w:p>
    <w:p w:rsidR="00C26890" w:rsidRPr="00FF6A40" w:rsidRDefault="00C26890" w:rsidP="00D80ED6">
      <w:pPr>
        <w:numPr>
          <w:ilvl w:val="0"/>
          <w:numId w:val="37"/>
        </w:numPr>
        <w:ind w:left="-426" w:right="-896" w:firstLine="0"/>
        <w:jc w:val="both"/>
        <w:rPr>
          <w:rFonts w:hAnsi="Times New Roman" w:cs="Times New Roman"/>
          <w:color w:val="000000"/>
          <w:sz w:val="24"/>
          <w:szCs w:val="24"/>
          <w:lang w:val="ru-RU"/>
        </w:rPr>
      </w:pP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других случаях – по</w:t>
      </w:r>
      <w:r w:rsidRPr="00FF6A40">
        <w:rPr>
          <w:rFonts w:hAnsi="Times New Roman" w:cs="Times New Roman"/>
          <w:color w:val="000000"/>
          <w:sz w:val="24"/>
          <w:szCs w:val="24"/>
        </w:rPr>
        <w:t> </w:t>
      </w:r>
      <w:r w:rsidRPr="00FF6A40">
        <w:rPr>
          <w:rFonts w:hAnsi="Times New Roman" w:cs="Times New Roman"/>
          <w:color w:val="000000"/>
          <w:sz w:val="24"/>
          <w:szCs w:val="24"/>
          <w:lang w:val="ru-RU"/>
        </w:rPr>
        <w:t>решению руководителя.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В учреждении проводятся сплошные и выборочные инвентаризации. Сплошная инвентаризация предполагает проверку всего имущества, активов и обязательств по всем местам их хранения и ответственным лицам. Сплошная инвентаризация проводится перед годовой отчетностью. Особенности выборочной инвентаризации установлены в разделе 4 настоящего положения.</w:t>
      </w:r>
    </w:p>
    <w:p w:rsidR="00C26890" w:rsidRPr="00FF6A40" w:rsidRDefault="00C26890" w:rsidP="00C26890">
      <w:pPr>
        <w:ind w:left="-426" w:right="-896"/>
        <w:jc w:val="both"/>
        <w:rPr>
          <w:rFonts w:hAnsi="Times New Roman" w:cs="Times New Roman"/>
          <w:color w:val="000000"/>
          <w:sz w:val="24"/>
          <w:szCs w:val="24"/>
        </w:rPr>
      </w:pPr>
      <w:r w:rsidRPr="00FF6A40">
        <w:rPr>
          <w:rFonts w:hAnsi="Times New Roman" w:cs="Times New Roman"/>
          <w:color w:val="000000"/>
          <w:sz w:val="24"/>
          <w:szCs w:val="24"/>
        </w:rPr>
        <w:t>Ежегодной годовой инвентаризации подлежат:</w:t>
      </w:r>
    </w:p>
    <w:p w:rsidR="00C26890" w:rsidRPr="00FF6A40" w:rsidRDefault="00C26890" w:rsidP="00D80ED6">
      <w:pPr>
        <w:numPr>
          <w:ilvl w:val="0"/>
          <w:numId w:val="38"/>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информация о качественном состоянии дебиторской и кредиторской задолженности (просроченная задолженность с учетом аналитического признака учета - "срок исполнения", сомнительная задолженность по доходам, кредиторская задолженность, не востребованная кредиторами);</w:t>
      </w:r>
    </w:p>
    <w:p w:rsidR="00C26890" w:rsidRPr="00FF6A40" w:rsidRDefault="00C26890" w:rsidP="00D80ED6">
      <w:pPr>
        <w:numPr>
          <w:ilvl w:val="0"/>
          <w:numId w:val="38"/>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информация о затратах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незавершенное строительство объектов капитального строительства, а также капитальных вложений в объекты незавершенного строительства), их статусов (целевых функций);</w:t>
      </w:r>
    </w:p>
    <w:p w:rsidR="00C26890" w:rsidRPr="00FF6A40" w:rsidRDefault="00C26890" w:rsidP="00D80ED6">
      <w:pPr>
        <w:numPr>
          <w:ilvl w:val="0"/>
          <w:numId w:val="38"/>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информация об объектах бухгалтерского учета, в отношении которых по результатам сверок (выверок) данных с другими субъектами учета, организациями, проведенных в течение финансового года, были выявлены расхождения;</w:t>
      </w:r>
    </w:p>
    <w:p w:rsidR="00C26890" w:rsidRPr="00FF6A40" w:rsidRDefault="00C26890" w:rsidP="00D80ED6">
      <w:pPr>
        <w:numPr>
          <w:ilvl w:val="0"/>
          <w:numId w:val="38"/>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информация объектах учета, стоимостная оценка которых определяет налоговые обязательства;</w:t>
      </w:r>
    </w:p>
    <w:p w:rsidR="00C26890" w:rsidRPr="00FF6A40" w:rsidRDefault="00C26890" w:rsidP="00D80ED6">
      <w:pPr>
        <w:numPr>
          <w:ilvl w:val="0"/>
          <w:numId w:val="38"/>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информация об объектах бухгалтерского учета, формирующих показатели, в отношении которых законодательством Российской Федерации установлены ограничения;</w:t>
      </w:r>
    </w:p>
    <w:p w:rsidR="00C26890" w:rsidRPr="00FF6A40" w:rsidRDefault="00C26890" w:rsidP="00D80ED6">
      <w:pPr>
        <w:numPr>
          <w:ilvl w:val="0"/>
          <w:numId w:val="38"/>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информация об особо ценном движимом имуществе (сделках с ним), показатели расчётов по крупным сделкам);</w:t>
      </w:r>
    </w:p>
    <w:p w:rsidR="00C26890" w:rsidRPr="00FF6A40" w:rsidRDefault="00C26890" w:rsidP="00D80ED6">
      <w:pPr>
        <w:numPr>
          <w:ilvl w:val="0"/>
          <w:numId w:val="38"/>
        </w:numPr>
        <w:ind w:left="-426" w:right="-896" w:firstLine="0"/>
        <w:jc w:val="both"/>
        <w:rPr>
          <w:rFonts w:hAnsi="Times New Roman" w:cs="Times New Roman"/>
          <w:color w:val="000000"/>
          <w:sz w:val="24"/>
          <w:szCs w:val="24"/>
          <w:lang w:val="ru-RU"/>
        </w:rPr>
      </w:pPr>
      <w:r w:rsidRPr="00FF6A40">
        <w:rPr>
          <w:rFonts w:hAnsi="Times New Roman" w:cs="Times New Roman"/>
          <w:color w:val="000000"/>
          <w:sz w:val="24"/>
          <w:szCs w:val="24"/>
          <w:lang w:val="ru-RU"/>
        </w:rPr>
        <w:t>информация об иных объектах бухгалтерского учета, в отношении которых по результатам осуществления в течение финансового года внутреннего контроля совершаемых фактов хозяйственной жизни и (или) внутреннего финансового аудита выявлены факты и (или) признаки, влияющие на достоверность данных бухгалтерского учета, бухгалтерской (финансовой) отчетности.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проводится</w:t>
      </w:r>
      <w:r w:rsidRPr="00FF6A40">
        <w:rPr>
          <w:rFonts w:hAnsi="Times New Roman" w:cs="Times New Roman"/>
          <w:color w:val="000000"/>
          <w:sz w:val="24"/>
          <w:szCs w:val="24"/>
        </w:rPr>
        <w:t> </w:t>
      </w: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числе</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 отсутствии ответственного лица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объективным причинам</w:t>
      </w:r>
      <w:r w:rsidRPr="00FF6A40">
        <w:rPr>
          <w:rFonts w:hAnsi="Times New Roman" w:cs="Times New Roman"/>
          <w:color w:val="000000"/>
          <w:sz w:val="24"/>
          <w:szCs w:val="24"/>
        </w:rPr>
        <w:t> </w:t>
      </w:r>
      <w:r w:rsidRPr="00FF6A40">
        <w:rPr>
          <w:rFonts w:hAnsi="Times New Roman" w:cs="Times New Roman"/>
          <w:color w:val="000000"/>
          <w:sz w:val="24"/>
          <w:szCs w:val="24"/>
          <w:lang w:val="ru-RU"/>
        </w:rPr>
        <w:t>— болезни, отпуска, смерти и</w:t>
      </w:r>
      <w:r w:rsidRPr="00FF6A40">
        <w:rPr>
          <w:rFonts w:hAnsi="Times New Roman" w:cs="Times New Roman"/>
          <w:color w:val="000000"/>
          <w:sz w:val="24"/>
          <w:szCs w:val="24"/>
        </w:rPr>
        <w:t> </w:t>
      </w:r>
      <w:r w:rsidRPr="00FF6A40">
        <w:rPr>
          <w:rFonts w:hAnsi="Times New Roman" w:cs="Times New Roman"/>
          <w:color w:val="000000"/>
          <w:sz w:val="24"/>
          <w:szCs w:val="24"/>
          <w:lang w:val="ru-RU"/>
        </w:rPr>
        <w:t>т.</w:t>
      </w:r>
      <w:r w:rsidRPr="00FF6A40">
        <w:rPr>
          <w:rFonts w:hAnsi="Times New Roman" w:cs="Times New Roman"/>
          <w:color w:val="000000"/>
          <w:sz w:val="24"/>
          <w:szCs w:val="24"/>
        </w:rPr>
        <w:t> </w:t>
      </w:r>
      <w:r w:rsidRPr="00FF6A40">
        <w:rPr>
          <w:rFonts w:hAnsi="Times New Roman" w:cs="Times New Roman"/>
          <w:color w:val="000000"/>
          <w:sz w:val="24"/>
          <w:szCs w:val="24"/>
          <w:lang w:val="ru-RU"/>
        </w:rPr>
        <w:t>д. Инвентаризация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этих случаях проводится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день приемки дел новым ответственным лицом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всем передаваемым объектам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При чрезвычайных происшествиях, таких как пожар, наводнение, землетрясение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пр., инвентаризация проводится сразу после окончания соответствующего события. Когда есть угроза жизни или здоровью</w:t>
      </w:r>
      <w:r w:rsidRPr="00FF6A40">
        <w:rPr>
          <w:rFonts w:hAnsi="Times New Roman" w:cs="Times New Roman"/>
          <w:color w:val="000000"/>
          <w:sz w:val="24"/>
          <w:szCs w:val="24"/>
        </w:rPr>
        <w:t> </w:t>
      </w:r>
      <w:r w:rsidRPr="00FF6A40">
        <w:rPr>
          <w:rFonts w:hAnsi="Times New Roman" w:cs="Times New Roman"/>
          <w:color w:val="000000"/>
          <w:sz w:val="24"/>
          <w:szCs w:val="24"/>
          <w:lang w:val="ru-RU"/>
        </w:rPr>
        <w:t>— после устранения причин, из-за которых провести инвентаризацию невозможно.</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1.4. Имущество, которое поступило во</w:t>
      </w:r>
      <w:r w:rsidRPr="00FF6A40">
        <w:rPr>
          <w:rFonts w:hAnsi="Times New Roman" w:cs="Times New Roman"/>
          <w:color w:val="000000"/>
          <w:sz w:val="24"/>
          <w:szCs w:val="24"/>
        </w:rPr>
        <w:t> </w:t>
      </w:r>
      <w:r w:rsidRPr="00FF6A40">
        <w:rPr>
          <w:rFonts w:hAnsi="Times New Roman" w:cs="Times New Roman"/>
          <w:color w:val="000000"/>
          <w:sz w:val="24"/>
          <w:szCs w:val="24"/>
          <w:lang w:val="ru-RU"/>
        </w:rPr>
        <w:t>время инвентаризации, принимают ответственные лица в</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присутствии членов инвентаризационной комиссии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заносят его в</w:t>
      </w:r>
      <w:r w:rsidRPr="00FF6A40">
        <w:rPr>
          <w:rFonts w:hAnsi="Times New Roman" w:cs="Times New Roman"/>
          <w:color w:val="000000"/>
          <w:sz w:val="24"/>
          <w:szCs w:val="24"/>
        </w:rPr>
        <w:t> </w:t>
      </w:r>
      <w:r w:rsidRPr="00FF6A40">
        <w:rPr>
          <w:rFonts w:hAnsi="Times New Roman" w:cs="Times New Roman"/>
          <w:color w:val="000000"/>
          <w:sz w:val="24"/>
          <w:szCs w:val="24"/>
          <w:lang w:val="ru-RU"/>
        </w:rPr>
        <w:t>отдельную инвентаризационную опись. В</w:t>
      </w:r>
      <w:r w:rsidRPr="00FF6A40">
        <w:rPr>
          <w:rFonts w:hAnsi="Times New Roman" w:cs="Times New Roman"/>
          <w:color w:val="000000"/>
          <w:sz w:val="24"/>
          <w:szCs w:val="24"/>
        </w:rPr>
        <w:t> </w:t>
      </w:r>
      <w:r w:rsidRPr="00FF6A40">
        <w:rPr>
          <w:rFonts w:hAnsi="Times New Roman" w:cs="Times New Roman"/>
          <w:color w:val="000000"/>
          <w:sz w:val="24"/>
          <w:szCs w:val="24"/>
          <w:lang w:val="ru-RU"/>
        </w:rPr>
        <w:t>акт о</w:t>
      </w:r>
      <w:r w:rsidRPr="00FF6A40">
        <w:rPr>
          <w:rFonts w:hAnsi="Times New Roman" w:cs="Times New Roman"/>
          <w:color w:val="000000"/>
          <w:sz w:val="24"/>
          <w:szCs w:val="24"/>
        </w:rPr>
        <w:t> </w:t>
      </w:r>
      <w:r w:rsidRPr="00FF6A40">
        <w:rPr>
          <w:rFonts w:hAnsi="Times New Roman" w:cs="Times New Roman"/>
          <w:color w:val="000000"/>
          <w:sz w:val="24"/>
          <w:szCs w:val="24"/>
          <w:lang w:val="ru-RU"/>
        </w:rPr>
        <w:t>результатах инвентаризации такое имущество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включается. Описи прилагают к</w:t>
      </w:r>
      <w:r w:rsidRPr="00FF6A40">
        <w:rPr>
          <w:rFonts w:hAnsi="Times New Roman" w:cs="Times New Roman"/>
          <w:color w:val="000000"/>
          <w:sz w:val="24"/>
          <w:szCs w:val="24"/>
        </w:rPr>
        <w:t> </w:t>
      </w:r>
      <w:r w:rsidRPr="00FF6A40">
        <w:rPr>
          <w:rFonts w:hAnsi="Times New Roman" w:cs="Times New Roman"/>
          <w:color w:val="000000"/>
          <w:sz w:val="24"/>
          <w:szCs w:val="24"/>
          <w:lang w:val="ru-RU"/>
        </w:rPr>
        <w:t>акту о</w:t>
      </w:r>
      <w:r w:rsidRPr="00FF6A40">
        <w:rPr>
          <w:rFonts w:hAnsi="Times New Roman" w:cs="Times New Roman"/>
          <w:color w:val="000000"/>
          <w:sz w:val="24"/>
          <w:szCs w:val="24"/>
        </w:rPr>
        <w:t> </w:t>
      </w:r>
      <w:r w:rsidRPr="00FF6A40">
        <w:rPr>
          <w:rFonts w:hAnsi="Times New Roman" w:cs="Times New Roman"/>
          <w:color w:val="000000"/>
          <w:sz w:val="24"/>
          <w:szCs w:val="24"/>
          <w:lang w:val="ru-RU"/>
        </w:rPr>
        <w:t>результатах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lastRenderedPageBreak/>
        <w:t>1.5. Инвентаризация проводится методами осмотра, подсчета, взвешивания, обмера</w:t>
      </w:r>
      <w:r w:rsidRPr="00FF6A40">
        <w:rPr>
          <w:rFonts w:hAnsi="Times New Roman" w:cs="Times New Roman"/>
          <w:color w:val="000000"/>
          <w:sz w:val="24"/>
          <w:szCs w:val="24"/>
        </w:rPr>
        <w:t> </w:t>
      </w:r>
      <w:r w:rsidRPr="00FF6A40">
        <w:rPr>
          <w:rFonts w:hAnsi="Times New Roman" w:cs="Times New Roman"/>
          <w:color w:val="000000"/>
          <w:sz w:val="24"/>
          <w:szCs w:val="24"/>
          <w:lang w:val="ru-RU"/>
        </w:rPr>
        <w:t>(далее</w:t>
      </w:r>
      <w:r w:rsidRPr="00FF6A40">
        <w:rPr>
          <w:rFonts w:hAnsi="Times New Roman" w:cs="Times New Roman"/>
          <w:color w:val="000000"/>
          <w:sz w:val="24"/>
          <w:szCs w:val="24"/>
        </w:rPr>
        <w:t> </w:t>
      </w:r>
      <w:r w:rsidRPr="00FF6A40">
        <w:rPr>
          <w:rFonts w:hAnsi="Times New Roman" w:cs="Times New Roman"/>
          <w:color w:val="000000"/>
          <w:sz w:val="24"/>
          <w:szCs w:val="24"/>
          <w:lang w:val="ru-RU"/>
        </w:rPr>
        <w:t>— методы осмотра).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В случаях, когда применение методов осмотра для выявления фактического наличия объектов инвентаризации невозможно или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представляется возможным без существенных затрат, учреждение использует альтернативные способы (методы) инвентаризации,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числе с</w:t>
      </w:r>
      <w:r w:rsidRPr="00FF6A40">
        <w:rPr>
          <w:rFonts w:hAnsi="Times New Roman" w:cs="Times New Roman"/>
          <w:color w:val="000000"/>
          <w:sz w:val="24"/>
          <w:szCs w:val="24"/>
        </w:rPr>
        <w:t> </w:t>
      </w:r>
      <w:r w:rsidRPr="00FF6A40">
        <w:rPr>
          <w:rFonts w:hAnsi="Times New Roman" w:cs="Times New Roman"/>
          <w:color w:val="000000"/>
          <w:sz w:val="24"/>
          <w:szCs w:val="24"/>
          <w:lang w:val="ru-RU"/>
        </w:rPr>
        <w:t>использованием цифровых технологий (далее</w:t>
      </w:r>
      <w:r w:rsidRPr="00FF6A40">
        <w:rPr>
          <w:rFonts w:hAnsi="Times New Roman" w:cs="Times New Roman"/>
          <w:color w:val="000000"/>
          <w:sz w:val="24"/>
          <w:szCs w:val="24"/>
        </w:rPr>
        <w:t> </w:t>
      </w:r>
      <w:r w:rsidRPr="00FF6A40">
        <w:rPr>
          <w:rFonts w:hAnsi="Times New Roman" w:cs="Times New Roman"/>
          <w:color w:val="000000"/>
          <w:sz w:val="24"/>
          <w:szCs w:val="24"/>
          <w:lang w:val="ru-RU"/>
        </w:rPr>
        <w:t>— методы подтверждения, выверки (интеграции)):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1) видеофиксация и</w:t>
      </w:r>
      <w:r w:rsidRPr="00FF6A40">
        <w:rPr>
          <w:rFonts w:hAnsi="Times New Roman" w:cs="Times New Roman"/>
          <w:color w:val="000000"/>
          <w:sz w:val="24"/>
          <w:szCs w:val="24"/>
        </w:rPr>
        <w:t> </w:t>
      </w:r>
      <w:r w:rsidRPr="00FF6A40">
        <w:rPr>
          <w:rFonts w:hAnsi="Times New Roman" w:cs="Times New Roman"/>
          <w:color w:val="000000"/>
          <w:sz w:val="24"/>
          <w:szCs w:val="24"/>
          <w:lang w:val="ru-RU"/>
        </w:rPr>
        <w:t>фотофиксация;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 фиксация (актирование),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числе:</w:t>
      </w:r>
    </w:p>
    <w:p w:rsidR="00C26890" w:rsidRPr="00FF6A40" w:rsidRDefault="00C26890" w:rsidP="00D80ED6">
      <w:pPr>
        <w:numPr>
          <w:ilvl w:val="0"/>
          <w:numId w:val="39"/>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факта осуществления объектом соответствующей функции;</w:t>
      </w:r>
    </w:p>
    <w:p w:rsidR="00C26890" w:rsidRPr="00FF6A40" w:rsidRDefault="00C26890" w:rsidP="00D80ED6">
      <w:pPr>
        <w:numPr>
          <w:ilvl w:val="0"/>
          <w:numId w:val="39"/>
        </w:numPr>
        <w:ind w:left="-426" w:right="-896" w:firstLine="0"/>
        <w:contextualSpacing/>
        <w:jc w:val="both"/>
        <w:rPr>
          <w:rFonts w:hAnsi="Times New Roman" w:cs="Times New Roman"/>
          <w:color w:val="000000"/>
          <w:sz w:val="24"/>
          <w:szCs w:val="24"/>
        </w:rPr>
      </w:pPr>
      <w:r w:rsidRPr="00FF6A40">
        <w:rPr>
          <w:rFonts w:hAnsi="Times New Roman" w:cs="Times New Roman"/>
          <w:color w:val="000000"/>
          <w:sz w:val="24"/>
          <w:szCs w:val="24"/>
        </w:rPr>
        <w:t>поступления экономических выгод;</w:t>
      </w:r>
    </w:p>
    <w:p w:rsidR="00C26890" w:rsidRPr="00FF6A40" w:rsidRDefault="00C26890" w:rsidP="00D80ED6">
      <w:pPr>
        <w:numPr>
          <w:ilvl w:val="0"/>
          <w:numId w:val="39"/>
        </w:numPr>
        <w:ind w:left="-426" w:right="-896" w:firstLine="0"/>
        <w:contextualSpacing/>
        <w:jc w:val="both"/>
        <w:rPr>
          <w:rFonts w:hAnsi="Times New Roman" w:cs="Times New Roman"/>
          <w:color w:val="000000"/>
          <w:sz w:val="24"/>
          <w:szCs w:val="24"/>
        </w:rPr>
      </w:pPr>
      <w:r w:rsidRPr="00FF6A40">
        <w:rPr>
          <w:rFonts w:hAnsi="Times New Roman" w:cs="Times New Roman"/>
          <w:color w:val="000000"/>
          <w:sz w:val="24"/>
          <w:szCs w:val="24"/>
        </w:rPr>
        <w:t>использования полезного потенциала;</w:t>
      </w:r>
    </w:p>
    <w:p w:rsidR="00C26890" w:rsidRPr="00FF6A40" w:rsidRDefault="00C26890" w:rsidP="00D80ED6">
      <w:pPr>
        <w:numPr>
          <w:ilvl w:val="0"/>
          <w:numId w:val="39"/>
        </w:numPr>
        <w:ind w:left="-426" w:right="-896" w:firstLine="0"/>
        <w:jc w:val="both"/>
        <w:rPr>
          <w:rFonts w:hAnsi="Times New Roman" w:cs="Times New Roman"/>
          <w:color w:val="000000"/>
          <w:sz w:val="24"/>
          <w:szCs w:val="24"/>
          <w:lang w:val="ru-RU"/>
        </w:rPr>
      </w:pPr>
      <w:r w:rsidRPr="00FF6A40">
        <w:rPr>
          <w:rFonts w:hAnsi="Times New Roman" w:cs="Times New Roman"/>
          <w:color w:val="000000"/>
          <w:sz w:val="24"/>
          <w:szCs w:val="24"/>
          <w:lang w:val="ru-RU"/>
        </w:rPr>
        <w:t>подтверждения наличия (обоснованности владения) данными государственных (муниципальных) реестров (информационных ресурсов), содержащих информацию об</w:t>
      </w:r>
      <w:r w:rsidRPr="00FF6A40">
        <w:rPr>
          <w:rFonts w:hAnsi="Times New Roman" w:cs="Times New Roman"/>
          <w:color w:val="000000"/>
          <w:sz w:val="24"/>
          <w:szCs w:val="24"/>
        </w:rPr>
        <w:t> </w:t>
      </w:r>
      <w:r w:rsidRPr="00FF6A40">
        <w:rPr>
          <w:rFonts w:hAnsi="Times New Roman" w:cs="Times New Roman"/>
          <w:color w:val="000000"/>
          <w:sz w:val="24"/>
          <w:szCs w:val="24"/>
          <w:lang w:val="ru-RU"/>
        </w:rPr>
        <w:t>объекте инвентаризации, посредством запросов или средствами технологической интеграции информационных систем.</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Замеры и</w:t>
      </w:r>
      <w:r w:rsidRPr="00FF6A40">
        <w:rPr>
          <w:rFonts w:hAnsi="Times New Roman" w:cs="Times New Roman"/>
          <w:color w:val="000000"/>
          <w:sz w:val="24"/>
          <w:szCs w:val="24"/>
        </w:rPr>
        <w:t> </w:t>
      </w:r>
      <w:r w:rsidRPr="00FF6A40">
        <w:rPr>
          <w:rFonts w:hAnsi="Times New Roman" w:cs="Times New Roman"/>
          <w:color w:val="000000"/>
          <w:sz w:val="24"/>
          <w:szCs w:val="24"/>
          <w:lang w:val="ru-RU"/>
        </w:rPr>
        <w:t>установленные факты оформляются актами, которые вместе с</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расчетами прилагаются к</w:t>
      </w:r>
      <w:r w:rsidRPr="00FF6A40">
        <w:rPr>
          <w:rFonts w:hAnsi="Times New Roman" w:cs="Times New Roman"/>
          <w:color w:val="000000"/>
          <w:sz w:val="24"/>
          <w:szCs w:val="24"/>
        </w:rPr>
        <w:t> </w:t>
      </w:r>
      <w:r w:rsidRPr="00FF6A40">
        <w:rPr>
          <w:rFonts w:hAnsi="Times New Roman" w:cs="Times New Roman"/>
          <w:color w:val="000000"/>
          <w:sz w:val="24"/>
          <w:szCs w:val="24"/>
          <w:lang w:val="ru-RU"/>
        </w:rPr>
        <w:t>документам, оформляющим результаты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Инвентаризацию методом подтверждения, выверки (интеграции),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методом расчетов допустимо проводить по</w:t>
      </w:r>
      <w:r w:rsidRPr="00FF6A40">
        <w:rPr>
          <w:rFonts w:hAnsi="Times New Roman" w:cs="Times New Roman"/>
          <w:color w:val="000000"/>
          <w:sz w:val="24"/>
          <w:szCs w:val="24"/>
        </w:rPr>
        <w:t> </w:t>
      </w:r>
      <w:r w:rsidRPr="00FF6A40">
        <w:rPr>
          <w:rFonts w:hAnsi="Times New Roman" w:cs="Times New Roman"/>
          <w:color w:val="000000"/>
          <w:sz w:val="24"/>
          <w:szCs w:val="24"/>
          <w:lang w:val="ru-RU"/>
        </w:rPr>
        <w:t>решению руководителя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дату, предшествующую дате принятия решения о</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проведении инвентаризации.</w:t>
      </w:r>
    </w:p>
    <w:p w:rsidR="00C26890" w:rsidRPr="00FF6A40" w:rsidRDefault="00C26890" w:rsidP="00C26890">
      <w:pPr>
        <w:spacing w:line="600" w:lineRule="atLeast"/>
        <w:ind w:left="-426" w:right="-896"/>
        <w:jc w:val="center"/>
        <w:rPr>
          <w:b/>
          <w:bCs/>
          <w:color w:val="252525"/>
          <w:spacing w:val="-2"/>
          <w:sz w:val="24"/>
          <w:szCs w:val="24"/>
          <w:lang w:val="ru-RU"/>
        </w:rPr>
      </w:pPr>
      <w:r w:rsidRPr="00FF6A40">
        <w:rPr>
          <w:b/>
          <w:bCs/>
          <w:color w:val="252525"/>
          <w:spacing w:val="-2"/>
          <w:sz w:val="24"/>
          <w:szCs w:val="24"/>
          <w:lang w:val="ru-RU"/>
        </w:rPr>
        <w:t>2. Общий порядок и</w:t>
      </w:r>
      <w:r w:rsidRPr="00FF6A40">
        <w:rPr>
          <w:b/>
          <w:bCs/>
          <w:color w:val="252525"/>
          <w:spacing w:val="-2"/>
          <w:sz w:val="24"/>
          <w:szCs w:val="24"/>
        </w:rPr>
        <w:t> </w:t>
      </w:r>
      <w:r w:rsidRPr="00FF6A40">
        <w:rPr>
          <w:b/>
          <w:bCs/>
          <w:color w:val="252525"/>
          <w:spacing w:val="-2"/>
          <w:sz w:val="24"/>
          <w:szCs w:val="24"/>
          <w:lang w:val="ru-RU"/>
        </w:rPr>
        <w:t>сроки проведения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2.1. Для проведения инвентаризации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учреждении создается постоянно действующая инвентаризационная комиссия минимум из</w:t>
      </w:r>
      <w:r w:rsidRPr="00FF6A40">
        <w:rPr>
          <w:rFonts w:hAnsi="Times New Roman" w:cs="Times New Roman"/>
          <w:color w:val="000000"/>
          <w:sz w:val="24"/>
          <w:szCs w:val="24"/>
        </w:rPr>
        <w:t> </w:t>
      </w:r>
      <w:r w:rsidRPr="00FF6A40">
        <w:rPr>
          <w:rFonts w:hAnsi="Times New Roman" w:cs="Times New Roman"/>
          <w:color w:val="000000"/>
          <w:sz w:val="24"/>
          <w:szCs w:val="24"/>
          <w:lang w:val="ru-RU"/>
        </w:rPr>
        <w:t>трех человек.</w:t>
      </w:r>
      <w:r w:rsidRPr="00FF6A40">
        <w:rPr>
          <w:rFonts w:hAnsi="Times New Roman" w:cs="Times New Roman"/>
          <w:color w:val="000000"/>
          <w:sz w:val="24"/>
          <w:szCs w:val="24"/>
        </w:rPr>
        <w:t> </w:t>
      </w:r>
      <w:r w:rsidRPr="00FF6A40">
        <w:rPr>
          <w:rFonts w:hAnsi="Times New Roman" w:cs="Times New Roman"/>
          <w:color w:val="000000"/>
          <w:sz w:val="24"/>
          <w:szCs w:val="24"/>
          <w:lang w:val="ru-RU"/>
        </w:rPr>
        <w:t>В состав инвентаризационной комиссии включают представителей администрации</w:t>
      </w:r>
      <w:r w:rsidRPr="00FF6A40">
        <w:rPr>
          <w:sz w:val="24"/>
          <w:szCs w:val="24"/>
          <w:lang w:val="ru-RU"/>
        </w:rPr>
        <w:br/>
      </w:r>
      <w:r w:rsidRPr="00FF6A40">
        <w:rPr>
          <w:rFonts w:hAnsi="Times New Roman" w:cs="Times New Roman"/>
          <w:color w:val="000000"/>
          <w:sz w:val="24"/>
          <w:szCs w:val="24"/>
          <w:lang w:val="ru-RU"/>
        </w:rPr>
        <w:t>учреждения и других специалистов. Персональный состав постоянно действующей комиссии утверждает руководитель учреждения приказом.</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Инвентаризацию перед списанием имущества, для признания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учете выявленных излишков, для выбытия недостающих объектов с</w:t>
      </w:r>
      <w:r w:rsidRPr="00FF6A40">
        <w:rPr>
          <w:rFonts w:hAnsi="Times New Roman" w:cs="Times New Roman"/>
          <w:color w:val="000000"/>
          <w:sz w:val="24"/>
          <w:szCs w:val="24"/>
        </w:rPr>
        <w:t> </w:t>
      </w:r>
      <w:r w:rsidRPr="00FF6A40">
        <w:rPr>
          <w:rFonts w:hAnsi="Times New Roman" w:cs="Times New Roman"/>
          <w:color w:val="000000"/>
          <w:sz w:val="24"/>
          <w:szCs w:val="24"/>
          <w:lang w:val="ru-RU"/>
        </w:rPr>
        <w:t>учета или корректировки бухгалтерских данных при пересортице может проводить комиссия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поступлению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выбытию активов. Руководитель наделяет комиссию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поступлению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выбытию активов полномочиями проводить инвентаризацию в</w:t>
      </w:r>
      <w:r w:rsidRPr="00FF6A40">
        <w:rPr>
          <w:rFonts w:hAnsi="Times New Roman" w:cs="Times New Roman"/>
          <w:color w:val="000000"/>
          <w:sz w:val="24"/>
          <w:szCs w:val="24"/>
        </w:rPr>
        <w:t> </w:t>
      </w:r>
      <w:r w:rsidRPr="00FF6A40">
        <w:rPr>
          <w:rFonts w:hAnsi="Times New Roman" w:cs="Times New Roman"/>
          <w:color w:val="000000"/>
          <w:sz w:val="24"/>
          <w:szCs w:val="24"/>
          <w:lang w:val="ru-RU"/>
        </w:rPr>
        <w:t>указанных случаях отдельным приказом.</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При большом объеме работ для одновременного проведения инвентаризации имущества создаются рабочие инвентаризационные комиссии. Ответственным лицом рабочей комиссии назначается один из</w:t>
      </w:r>
      <w:r w:rsidRPr="00FF6A40">
        <w:rPr>
          <w:rFonts w:hAnsi="Times New Roman" w:cs="Times New Roman"/>
          <w:color w:val="000000"/>
          <w:sz w:val="24"/>
          <w:szCs w:val="24"/>
        </w:rPr>
        <w:t> </w:t>
      </w:r>
      <w:r w:rsidRPr="00FF6A40">
        <w:rPr>
          <w:rFonts w:hAnsi="Times New Roman" w:cs="Times New Roman"/>
          <w:color w:val="000000"/>
          <w:sz w:val="24"/>
          <w:szCs w:val="24"/>
          <w:lang w:val="ru-RU"/>
        </w:rPr>
        <w:t>членов основной комиссии с</w:t>
      </w:r>
      <w:r w:rsidRPr="00FF6A40">
        <w:rPr>
          <w:rFonts w:hAnsi="Times New Roman" w:cs="Times New Roman"/>
          <w:color w:val="000000"/>
          <w:sz w:val="24"/>
          <w:szCs w:val="24"/>
        </w:rPr>
        <w:t> </w:t>
      </w:r>
      <w:r w:rsidRPr="00FF6A40">
        <w:rPr>
          <w:rFonts w:hAnsi="Times New Roman" w:cs="Times New Roman"/>
          <w:color w:val="000000"/>
          <w:sz w:val="24"/>
          <w:szCs w:val="24"/>
          <w:lang w:val="ru-RU"/>
        </w:rPr>
        <w:t>правом голоса. Остальные члены рабочей комиссии права голоса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имеют. Персональный состав рабочих инвентаризационных комиссий утверждает руководитель учреждения.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lastRenderedPageBreak/>
        <w:t>Детальные правила работы комиссии, ее</w:t>
      </w:r>
      <w:r w:rsidRPr="00FF6A40">
        <w:rPr>
          <w:rFonts w:hAnsi="Times New Roman" w:cs="Times New Roman"/>
          <w:color w:val="000000"/>
          <w:sz w:val="24"/>
          <w:szCs w:val="24"/>
        </w:rPr>
        <w:t> </w:t>
      </w:r>
      <w:r w:rsidRPr="00FF6A40">
        <w:rPr>
          <w:rFonts w:hAnsi="Times New Roman" w:cs="Times New Roman"/>
          <w:color w:val="000000"/>
          <w:sz w:val="24"/>
          <w:szCs w:val="24"/>
          <w:lang w:val="ru-RU"/>
        </w:rPr>
        <w:t>права, ответственность и</w:t>
      </w:r>
      <w:r w:rsidRPr="00FF6A40">
        <w:rPr>
          <w:rFonts w:hAnsi="Times New Roman" w:cs="Times New Roman"/>
          <w:color w:val="000000"/>
          <w:sz w:val="24"/>
          <w:szCs w:val="24"/>
        </w:rPr>
        <w:t> </w:t>
      </w:r>
      <w:r w:rsidRPr="00FF6A40">
        <w:rPr>
          <w:rFonts w:hAnsi="Times New Roman" w:cs="Times New Roman"/>
          <w:color w:val="000000"/>
          <w:sz w:val="24"/>
          <w:szCs w:val="24"/>
          <w:lang w:val="ru-RU"/>
        </w:rPr>
        <w:t>полномочия устанавливаются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отдельном локальном акте</w:t>
      </w:r>
      <w:r w:rsidRPr="00FF6A40">
        <w:rPr>
          <w:rFonts w:hAnsi="Times New Roman" w:cs="Times New Roman"/>
          <w:color w:val="000000"/>
          <w:sz w:val="24"/>
          <w:szCs w:val="24"/>
        </w:rPr>
        <w:t> </w:t>
      </w:r>
      <w:r w:rsidRPr="00FF6A40">
        <w:rPr>
          <w:rFonts w:hAnsi="Times New Roman" w:cs="Times New Roman"/>
          <w:color w:val="000000"/>
          <w:sz w:val="24"/>
          <w:szCs w:val="24"/>
          <w:lang w:val="ru-RU"/>
        </w:rPr>
        <w:t>— положении об</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комиссии.</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2.2. Инвентаризации подлежит имущество учреждения, вложения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него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счете 106.00 «Вложения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нефинансовые активы»,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следующие финансовые активы, обязательства и</w:t>
      </w:r>
      <w:r w:rsidRPr="00FF6A40">
        <w:rPr>
          <w:rFonts w:hAnsi="Times New Roman" w:cs="Times New Roman"/>
          <w:color w:val="000000"/>
          <w:sz w:val="24"/>
          <w:szCs w:val="24"/>
        </w:rPr>
        <w:t> </w:t>
      </w:r>
      <w:r w:rsidRPr="00FF6A40">
        <w:rPr>
          <w:rFonts w:hAnsi="Times New Roman" w:cs="Times New Roman"/>
          <w:color w:val="000000"/>
          <w:sz w:val="24"/>
          <w:szCs w:val="24"/>
          <w:lang w:val="ru-RU"/>
        </w:rPr>
        <w:t>финансовые результаты:</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денежные средства</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Х.201.00.000;</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расчеты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доходам</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Х.205.00.000;</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расчеты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выданным авансам</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Х.206.00.000;</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расчеты с</w:t>
      </w:r>
      <w:r w:rsidRPr="00FF6A40">
        <w:rPr>
          <w:rFonts w:hAnsi="Times New Roman" w:cs="Times New Roman"/>
          <w:color w:val="000000"/>
          <w:sz w:val="24"/>
          <w:szCs w:val="24"/>
        </w:rPr>
        <w:t> </w:t>
      </w:r>
      <w:r w:rsidRPr="00FF6A40">
        <w:rPr>
          <w:rFonts w:hAnsi="Times New Roman" w:cs="Times New Roman"/>
          <w:color w:val="000000"/>
          <w:sz w:val="24"/>
          <w:szCs w:val="24"/>
          <w:lang w:val="ru-RU"/>
        </w:rPr>
        <w:t>подотчетными лицами</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Х.208.00.000;</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расчеты по</w:t>
      </w:r>
      <w:r w:rsidRPr="00FF6A40">
        <w:rPr>
          <w:rFonts w:hAnsi="Times New Roman" w:cs="Times New Roman"/>
          <w:color w:val="000000"/>
          <w:sz w:val="24"/>
          <w:szCs w:val="24"/>
        </w:rPr>
        <w:t> </w:t>
      </w:r>
      <w:r w:rsidRPr="00FF6A40">
        <w:rPr>
          <w:rFonts w:hAnsi="Times New Roman" w:cs="Times New Roman"/>
          <w:color w:val="000000"/>
          <w:sz w:val="24"/>
          <w:szCs w:val="24"/>
          <w:lang w:val="ru-RU"/>
        </w:rPr>
        <w:t>ущербу имуществу и</w:t>
      </w:r>
      <w:r w:rsidRPr="00FF6A40">
        <w:rPr>
          <w:rFonts w:hAnsi="Times New Roman" w:cs="Times New Roman"/>
          <w:color w:val="000000"/>
          <w:sz w:val="24"/>
          <w:szCs w:val="24"/>
        </w:rPr>
        <w:t> </w:t>
      </w:r>
      <w:r w:rsidRPr="00FF6A40">
        <w:rPr>
          <w:rFonts w:hAnsi="Times New Roman" w:cs="Times New Roman"/>
          <w:color w:val="000000"/>
          <w:sz w:val="24"/>
          <w:szCs w:val="24"/>
          <w:lang w:val="ru-RU"/>
        </w:rPr>
        <w:t>иным доходам</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Х.209.00.000;</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расчеты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принятым обязательствам</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Х.302.00.000;</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расчеты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платежам в</w:t>
      </w:r>
      <w:r w:rsidRPr="00FF6A40">
        <w:rPr>
          <w:rFonts w:hAnsi="Times New Roman" w:cs="Times New Roman"/>
          <w:color w:val="000000"/>
          <w:sz w:val="24"/>
          <w:szCs w:val="24"/>
        </w:rPr>
        <w:t> </w:t>
      </w:r>
      <w:r w:rsidRPr="00FF6A40">
        <w:rPr>
          <w:rFonts w:hAnsi="Times New Roman" w:cs="Times New Roman"/>
          <w:color w:val="000000"/>
          <w:sz w:val="24"/>
          <w:szCs w:val="24"/>
          <w:lang w:val="ru-RU"/>
        </w:rPr>
        <w:t>бюджеты</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Х.303.00.000;</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прочие расчеты с</w:t>
      </w:r>
      <w:r w:rsidRPr="00FF6A40">
        <w:rPr>
          <w:rFonts w:hAnsi="Times New Roman" w:cs="Times New Roman"/>
          <w:color w:val="000000"/>
          <w:sz w:val="24"/>
          <w:szCs w:val="24"/>
        </w:rPr>
        <w:t> </w:t>
      </w:r>
      <w:r w:rsidRPr="00FF6A40">
        <w:rPr>
          <w:rFonts w:hAnsi="Times New Roman" w:cs="Times New Roman"/>
          <w:color w:val="000000"/>
          <w:sz w:val="24"/>
          <w:szCs w:val="24"/>
          <w:lang w:val="ru-RU"/>
        </w:rPr>
        <w:t>кредиторами</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Х.304.00.000;</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доходы будущих периодов</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Х.401.40.000;</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резервы предстоящих расходов</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Х.401.60.000.</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2.3. Сроки проведения плановых инвентаризаций установлены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Графике проведения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Кроме плановых инвентаризаций, учреждение может проводить внеплановые сплошные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выборочные инвентаризации. Внеплановые инвентаризации проводятся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основании Решения о</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проведении инвентаризации (ф.</w:t>
      </w:r>
      <w:r w:rsidRPr="00FF6A40">
        <w:rPr>
          <w:rFonts w:hAnsi="Times New Roman" w:cs="Times New Roman"/>
          <w:color w:val="000000"/>
          <w:sz w:val="24"/>
          <w:szCs w:val="24"/>
        </w:rPr>
        <w:t> </w:t>
      </w:r>
      <w:r w:rsidRPr="00FF6A40">
        <w:rPr>
          <w:rFonts w:hAnsi="Times New Roman" w:cs="Times New Roman"/>
          <w:color w:val="000000"/>
          <w:sz w:val="24"/>
          <w:szCs w:val="24"/>
          <w:lang w:val="ru-RU"/>
        </w:rPr>
        <w:t>0510439).</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2.4. До</w:t>
      </w:r>
      <w:r w:rsidRPr="00FF6A40">
        <w:rPr>
          <w:rFonts w:hAnsi="Times New Roman" w:cs="Times New Roman"/>
          <w:color w:val="000000"/>
          <w:sz w:val="24"/>
          <w:szCs w:val="24"/>
        </w:rPr>
        <w:t> </w:t>
      </w:r>
      <w:r w:rsidRPr="00FF6A40">
        <w:rPr>
          <w:rFonts w:hAnsi="Times New Roman" w:cs="Times New Roman"/>
          <w:color w:val="000000"/>
          <w:sz w:val="24"/>
          <w:szCs w:val="24"/>
          <w:lang w:val="ru-RU"/>
        </w:rPr>
        <w:t>начала проверки фактического наличия имущества инвентаризационной комиссии надлежит получить приходные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расходные документы или отчеты о</w:t>
      </w:r>
      <w:r w:rsidRPr="00FF6A40">
        <w:rPr>
          <w:rFonts w:hAnsi="Times New Roman" w:cs="Times New Roman"/>
          <w:color w:val="000000"/>
          <w:sz w:val="24"/>
          <w:szCs w:val="24"/>
        </w:rPr>
        <w:t> </w:t>
      </w:r>
      <w:r w:rsidRPr="00FF6A40">
        <w:rPr>
          <w:rFonts w:hAnsi="Times New Roman" w:cs="Times New Roman"/>
          <w:color w:val="000000"/>
          <w:sz w:val="24"/>
          <w:szCs w:val="24"/>
          <w:lang w:val="ru-RU"/>
        </w:rPr>
        <w:t>движении материальных ценностей и</w:t>
      </w:r>
      <w:r w:rsidRPr="00FF6A40">
        <w:rPr>
          <w:rFonts w:hAnsi="Times New Roman" w:cs="Times New Roman"/>
          <w:color w:val="000000"/>
          <w:sz w:val="24"/>
          <w:szCs w:val="24"/>
        </w:rPr>
        <w:t> </w:t>
      </w:r>
      <w:r w:rsidRPr="00FF6A40">
        <w:rPr>
          <w:rFonts w:hAnsi="Times New Roman" w:cs="Times New Roman"/>
          <w:color w:val="000000"/>
          <w:sz w:val="24"/>
          <w:szCs w:val="24"/>
          <w:lang w:val="ru-RU"/>
        </w:rPr>
        <w:t>денежных средств, не</w:t>
      </w:r>
      <w:r w:rsidRPr="00FF6A40">
        <w:rPr>
          <w:rFonts w:hAnsi="Times New Roman" w:cs="Times New Roman"/>
          <w:color w:val="000000"/>
          <w:sz w:val="24"/>
          <w:szCs w:val="24"/>
        </w:rPr>
        <w:t> </w:t>
      </w:r>
      <w:r w:rsidRPr="00FF6A40">
        <w:rPr>
          <w:rFonts w:hAnsi="Times New Roman" w:cs="Times New Roman"/>
          <w:color w:val="000000"/>
          <w:sz w:val="24"/>
          <w:szCs w:val="24"/>
          <w:lang w:val="ru-RU"/>
        </w:rPr>
        <w:t>сданные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не</w:t>
      </w:r>
      <w:r w:rsidRPr="00FF6A40">
        <w:rPr>
          <w:rFonts w:hAnsi="Times New Roman" w:cs="Times New Roman"/>
          <w:color w:val="000000"/>
          <w:sz w:val="24"/>
          <w:szCs w:val="24"/>
        </w:rPr>
        <w:t> </w:t>
      </w:r>
      <w:r w:rsidRPr="00FF6A40">
        <w:rPr>
          <w:rFonts w:hAnsi="Times New Roman" w:cs="Times New Roman"/>
          <w:color w:val="000000"/>
          <w:sz w:val="24"/>
          <w:szCs w:val="24"/>
          <w:lang w:val="ru-RU"/>
        </w:rPr>
        <w:t>учтенные бухгалтерией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момент проведения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Председатель инвентаризационной комиссии визирует все приходные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расходные документы, приложенные к</w:t>
      </w:r>
      <w:r w:rsidRPr="00FF6A40">
        <w:rPr>
          <w:rFonts w:hAnsi="Times New Roman" w:cs="Times New Roman"/>
          <w:color w:val="000000"/>
          <w:sz w:val="24"/>
          <w:szCs w:val="24"/>
        </w:rPr>
        <w:t> </w:t>
      </w:r>
      <w:r w:rsidRPr="00FF6A40">
        <w:rPr>
          <w:rFonts w:hAnsi="Times New Roman" w:cs="Times New Roman"/>
          <w:color w:val="000000"/>
          <w:sz w:val="24"/>
          <w:szCs w:val="24"/>
          <w:lang w:val="ru-RU"/>
        </w:rPr>
        <w:t>реестрам (отчетам), с</w:t>
      </w:r>
      <w:r w:rsidRPr="00FF6A40">
        <w:rPr>
          <w:rFonts w:hAnsi="Times New Roman" w:cs="Times New Roman"/>
          <w:color w:val="000000"/>
          <w:sz w:val="24"/>
          <w:szCs w:val="24"/>
        </w:rPr>
        <w:t> </w:t>
      </w:r>
      <w:r w:rsidRPr="00FF6A40">
        <w:rPr>
          <w:rFonts w:hAnsi="Times New Roman" w:cs="Times New Roman"/>
          <w:color w:val="000000"/>
          <w:sz w:val="24"/>
          <w:szCs w:val="24"/>
          <w:lang w:val="ru-RU"/>
        </w:rPr>
        <w:t>указанием «До</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инвентаризации на "___"» (дата). Это служит основанием для определения остатков имущества к</w:t>
      </w:r>
      <w:r w:rsidRPr="00FF6A40">
        <w:rPr>
          <w:rFonts w:hAnsi="Times New Roman" w:cs="Times New Roman"/>
          <w:color w:val="000000"/>
          <w:sz w:val="24"/>
          <w:szCs w:val="24"/>
        </w:rPr>
        <w:t> </w:t>
      </w:r>
      <w:r w:rsidRPr="00FF6A40">
        <w:rPr>
          <w:rFonts w:hAnsi="Times New Roman" w:cs="Times New Roman"/>
          <w:color w:val="000000"/>
          <w:sz w:val="24"/>
          <w:szCs w:val="24"/>
          <w:lang w:val="ru-RU"/>
        </w:rPr>
        <w:t>началу</w:t>
      </w:r>
      <w:r w:rsidRPr="00FF6A40">
        <w:rPr>
          <w:sz w:val="24"/>
          <w:szCs w:val="24"/>
          <w:lang w:val="ru-RU"/>
        </w:rPr>
        <w:br/>
      </w:r>
      <w:r w:rsidRPr="00FF6A40">
        <w:rPr>
          <w:rFonts w:hAnsi="Times New Roman" w:cs="Times New Roman"/>
          <w:color w:val="000000"/>
          <w:sz w:val="24"/>
          <w:szCs w:val="24"/>
          <w:lang w:val="ru-RU"/>
        </w:rPr>
        <w:t>инвентаризации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учетным данным.</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2.5. Ответственные лица дают расписки о</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что к</w:t>
      </w:r>
      <w:r w:rsidRPr="00FF6A40">
        <w:rPr>
          <w:rFonts w:hAnsi="Times New Roman" w:cs="Times New Roman"/>
          <w:color w:val="000000"/>
          <w:sz w:val="24"/>
          <w:szCs w:val="24"/>
        </w:rPr>
        <w:t> </w:t>
      </w:r>
      <w:r w:rsidRPr="00FF6A40">
        <w:rPr>
          <w:rFonts w:hAnsi="Times New Roman" w:cs="Times New Roman"/>
          <w:color w:val="000000"/>
          <w:sz w:val="24"/>
          <w:szCs w:val="24"/>
          <w:lang w:val="ru-RU"/>
        </w:rPr>
        <w:t>началу инвентаризации все расходные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приходные документы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имущество сданы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бухгалтерию или переданы комиссии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все ценности, поступившие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их</w:t>
      </w:r>
      <w:r w:rsidRPr="00FF6A40">
        <w:rPr>
          <w:rFonts w:hAnsi="Times New Roman" w:cs="Times New Roman"/>
          <w:color w:val="000000"/>
          <w:sz w:val="24"/>
          <w:szCs w:val="24"/>
        </w:rPr>
        <w:t> </w:t>
      </w:r>
      <w:r w:rsidRPr="00FF6A40">
        <w:rPr>
          <w:rFonts w:hAnsi="Times New Roman" w:cs="Times New Roman"/>
          <w:color w:val="000000"/>
          <w:sz w:val="24"/>
          <w:szCs w:val="24"/>
          <w:lang w:val="ru-RU"/>
        </w:rPr>
        <w:t>ответственность, оприходованы, а</w:t>
      </w:r>
      <w:r w:rsidRPr="00FF6A40">
        <w:rPr>
          <w:rFonts w:hAnsi="Times New Roman" w:cs="Times New Roman"/>
          <w:color w:val="000000"/>
          <w:sz w:val="24"/>
          <w:szCs w:val="24"/>
        </w:rPr>
        <w:t> </w:t>
      </w:r>
      <w:r w:rsidRPr="00FF6A40">
        <w:rPr>
          <w:rFonts w:hAnsi="Times New Roman" w:cs="Times New Roman"/>
          <w:color w:val="000000"/>
          <w:sz w:val="24"/>
          <w:szCs w:val="24"/>
          <w:lang w:val="ru-RU"/>
        </w:rPr>
        <w:t>выбывшие списаны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расход. Аналогичные расписки дают сотрудники, имеющие подотчетные суммы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приобретение или доверенности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получение имущества.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2.6. Фактическое наличие имущества при инвентаризации определяют путем осмотра, подсчета, взвешивания, обмера. Вес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объем навалочных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наливных материальных ценностей проверяется путем обмеров, замеров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технических расчетов.</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материальных ценностей, которые хранятся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неповрежденной упаковке с</w:t>
      </w:r>
      <w:r w:rsidRPr="00FF6A40">
        <w:rPr>
          <w:rFonts w:hAnsi="Times New Roman" w:cs="Times New Roman"/>
          <w:color w:val="000000"/>
          <w:sz w:val="24"/>
          <w:szCs w:val="24"/>
        </w:rPr>
        <w:t> </w:t>
      </w:r>
      <w:r w:rsidRPr="00FF6A40">
        <w:rPr>
          <w:rFonts w:hAnsi="Times New Roman" w:cs="Times New Roman"/>
          <w:color w:val="000000"/>
          <w:sz w:val="24"/>
          <w:szCs w:val="24"/>
          <w:lang w:val="ru-RU"/>
        </w:rPr>
        <w:t>информацией производителя о</w:t>
      </w:r>
      <w:r w:rsidRPr="00FF6A40">
        <w:rPr>
          <w:rFonts w:hAnsi="Times New Roman" w:cs="Times New Roman"/>
          <w:color w:val="000000"/>
          <w:sz w:val="24"/>
          <w:szCs w:val="24"/>
        </w:rPr>
        <w:t> </w:t>
      </w:r>
      <w:r w:rsidRPr="00FF6A40">
        <w:rPr>
          <w:rFonts w:hAnsi="Times New Roman" w:cs="Times New Roman"/>
          <w:color w:val="000000"/>
          <w:sz w:val="24"/>
          <w:szCs w:val="24"/>
          <w:lang w:val="ru-RU"/>
        </w:rPr>
        <w:t xml:space="preserve">количестве товара внутри, проводится методом фиксации. Для </w:t>
      </w:r>
      <w:r w:rsidRPr="00FF6A40">
        <w:rPr>
          <w:rFonts w:hAnsi="Times New Roman" w:cs="Times New Roman"/>
          <w:color w:val="000000"/>
          <w:sz w:val="24"/>
          <w:szCs w:val="24"/>
          <w:lang w:val="ru-RU"/>
        </w:rPr>
        <w:lastRenderedPageBreak/>
        <w:t>этого вскрывается и</w:t>
      </w:r>
      <w:r w:rsidRPr="00FF6A40">
        <w:rPr>
          <w:rFonts w:hAnsi="Times New Roman" w:cs="Times New Roman"/>
          <w:color w:val="000000"/>
          <w:sz w:val="24"/>
          <w:szCs w:val="24"/>
        </w:rPr>
        <w:t> </w:t>
      </w:r>
      <w:r w:rsidRPr="00FF6A40">
        <w:rPr>
          <w:rFonts w:hAnsi="Times New Roman" w:cs="Times New Roman"/>
          <w:color w:val="000000"/>
          <w:sz w:val="24"/>
          <w:szCs w:val="24"/>
          <w:lang w:val="ru-RU"/>
        </w:rPr>
        <w:t>пересчитывается содержимое части упаковок</w:t>
      </w:r>
      <w:r w:rsidRPr="00FF6A40">
        <w:rPr>
          <w:rFonts w:hAnsi="Times New Roman" w:cs="Times New Roman"/>
          <w:color w:val="000000"/>
          <w:sz w:val="24"/>
          <w:szCs w:val="24"/>
        </w:rPr>
        <w:t> </w:t>
      </w:r>
      <w:r w:rsidRPr="00FF6A40">
        <w:rPr>
          <w:rFonts w:hAnsi="Times New Roman" w:cs="Times New Roman"/>
          <w:color w:val="000000"/>
          <w:sz w:val="24"/>
          <w:szCs w:val="24"/>
          <w:lang w:val="ru-RU"/>
        </w:rPr>
        <w:t>— 10</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процентов от</w:t>
      </w:r>
      <w:r w:rsidRPr="00FF6A40">
        <w:rPr>
          <w:rFonts w:hAnsi="Times New Roman" w:cs="Times New Roman"/>
          <w:color w:val="000000"/>
          <w:sz w:val="24"/>
          <w:szCs w:val="24"/>
        </w:rPr>
        <w:t> </w:t>
      </w:r>
      <w:r w:rsidRPr="00FF6A40">
        <w:rPr>
          <w:rFonts w:hAnsi="Times New Roman" w:cs="Times New Roman"/>
          <w:color w:val="000000"/>
          <w:sz w:val="24"/>
          <w:szCs w:val="24"/>
          <w:lang w:val="ru-RU"/>
        </w:rPr>
        <w:t>общего количества. Остальной подсчет ведется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основании данных производителя.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имущества, которое находится вне учреждения, может проходить с</w:t>
      </w:r>
      <w:r w:rsidRPr="00FF6A40">
        <w:rPr>
          <w:rFonts w:hAnsi="Times New Roman" w:cs="Times New Roman"/>
          <w:color w:val="000000"/>
          <w:sz w:val="24"/>
          <w:szCs w:val="24"/>
        </w:rPr>
        <w:t> </w:t>
      </w:r>
      <w:r w:rsidRPr="00FF6A40">
        <w:rPr>
          <w:rFonts w:hAnsi="Times New Roman" w:cs="Times New Roman"/>
          <w:color w:val="000000"/>
          <w:sz w:val="24"/>
          <w:szCs w:val="24"/>
          <w:lang w:val="ru-RU"/>
        </w:rPr>
        <w:t>помощью видео- и</w:t>
      </w:r>
      <w:r w:rsidRPr="00FF6A40">
        <w:rPr>
          <w:rFonts w:hAnsi="Times New Roman" w:cs="Times New Roman"/>
          <w:color w:val="000000"/>
          <w:sz w:val="24"/>
          <w:szCs w:val="24"/>
        </w:rPr>
        <w:t> </w:t>
      </w:r>
      <w:r w:rsidRPr="00FF6A40">
        <w:rPr>
          <w:rFonts w:hAnsi="Times New Roman" w:cs="Times New Roman"/>
          <w:color w:val="000000"/>
          <w:sz w:val="24"/>
          <w:szCs w:val="24"/>
          <w:lang w:val="ru-RU"/>
        </w:rPr>
        <w:t>фотофиксации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правилам, установленным в разделе</w:t>
      </w:r>
      <w:r w:rsidRPr="00FF6A40">
        <w:rPr>
          <w:rFonts w:hAnsi="Times New Roman" w:cs="Times New Roman"/>
          <w:color w:val="000000"/>
          <w:sz w:val="24"/>
          <w:szCs w:val="24"/>
        </w:rPr>
        <w:t> </w:t>
      </w:r>
      <w:r w:rsidRPr="00FF6A40">
        <w:rPr>
          <w:rFonts w:hAnsi="Times New Roman" w:cs="Times New Roman"/>
          <w:color w:val="000000"/>
          <w:sz w:val="24"/>
          <w:szCs w:val="24"/>
          <w:lang w:val="ru-RU"/>
        </w:rPr>
        <w:t>5</w:t>
      </w:r>
      <w:r w:rsidRPr="00FF6A40">
        <w:rPr>
          <w:rFonts w:hAnsi="Times New Roman" w:cs="Times New Roman"/>
          <w:color w:val="000000"/>
          <w:sz w:val="24"/>
          <w:szCs w:val="24"/>
        </w:rPr>
        <w:t> </w:t>
      </w:r>
      <w:r w:rsidRPr="00FF6A40">
        <w:rPr>
          <w:rFonts w:hAnsi="Times New Roman" w:cs="Times New Roman"/>
          <w:color w:val="000000"/>
          <w:sz w:val="24"/>
          <w:szCs w:val="24"/>
          <w:lang w:val="ru-RU"/>
        </w:rPr>
        <w:t>настоящего порядка.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камер видеонаблюдения проводится путем фиксации выполнения функций объекта</w:t>
      </w:r>
      <w:r w:rsidRPr="00FF6A40">
        <w:rPr>
          <w:rFonts w:hAnsi="Times New Roman" w:cs="Times New Roman"/>
          <w:color w:val="000000"/>
          <w:sz w:val="24"/>
          <w:szCs w:val="24"/>
        </w:rPr>
        <w:t> </w:t>
      </w:r>
      <w:r w:rsidRPr="00FF6A40">
        <w:rPr>
          <w:rFonts w:hAnsi="Times New Roman" w:cs="Times New Roman"/>
          <w:color w:val="000000"/>
          <w:sz w:val="24"/>
          <w:szCs w:val="24"/>
          <w:lang w:val="ru-RU"/>
        </w:rPr>
        <w:t>— поступления сигналов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совершения видеозаписей.</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w:t>
      </w:r>
      <w:r w:rsidRPr="00FF6A40">
        <w:rPr>
          <w:rFonts w:hAnsi="Times New Roman" w:cs="Times New Roman"/>
          <w:color w:val="000000"/>
          <w:sz w:val="24"/>
          <w:szCs w:val="24"/>
        </w:rPr>
        <w:t> </w:t>
      </w:r>
      <w:r w:rsidRPr="00FF6A40">
        <w:rPr>
          <w:rFonts w:hAnsi="Times New Roman" w:cs="Times New Roman"/>
          <w:color w:val="000000"/>
          <w:sz w:val="24"/>
          <w:szCs w:val="24"/>
          <w:lang w:val="ru-RU"/>
        </w:rPr>
        <w:t>методами</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расчетов (подтверждения, выверки (интеграции), проводится посредством запросов, в т.ч.</w:t>
      </w:r>
      <w:r w:rsidRPr="00FF6A40">
        <w:rPr>
          <w:rFonts w:hAnsi="Times New Roman" w:cs="Times New Roman"/>
          <w:color w:val="000000"/>
          <w:sz w:val="24"/>
          <w:szCs w:val="24"/>
        </w:rPr>
        <w:t> </w:t>
      </w:r>
      <w:r w:rsidRPr="00FF6A40">
        <w:rPr>
          <w:rFonts w:hAnsi="Times New Roman" w:cs="Times New Roman"/>
          <w:color w:val="000000"/>
          <w:sz w:val="24"/>
          <w:szCs w:val="24"/>
          <w:lang w:val="ru-RU"/>
        </w:rPr>
        <w:t>средствами технологической интеграции ИС, для подтверждения наличия (обоснованности владения) объектов инвентаризации с данными государственных (муниципальных) реестров (информационных ресурсов), которые содержат информацию об этих объектах.</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дебиторской, кредиторской задолженности</w:t>
      </w:r>
      <w:r w:rsidRPr="00FF6A40">
        <w:rPr>
          <w:rFonts w:hAnsi="Times New Roman" w:cs="Times New Roman"/>
          <w:color w:val="000000"/>
          <w:sz w:val="24"/>
          <w:szCs w:val="24"/>
        </w:rPr>
        <w:t>  </w:t>
      </w:r>
      <w:r w:rsidRPr="00FF6A40">
        <w:rPr>
          <w:rFonts w:hAnsi="Times New Roman" w:cs="Times New Roman"/>
          <w:color w:val="000000"/>
          <w:sz w:val="24"/>
          <w:szCs w:val="24"/>
          <w:lang w:val="ru-RU"/>
        </w:rPr>
        <w:t>по группе плательщиков (кредиторов), обеспечивается посредством сверки персонифицированных данных управленческого учета. При этом ответственное за ведение расчетов</w:t>
      </w:r>
      <w:r w:rsidRPr="00FF6A40">
        <w:rPr>
          <w:rFonts w:hAnsi="Times New Roman" w:cs="Times New Roman"/>
          <w:color w:val="000000"/>
          <w:sz w:val="24"/>
          <w:szCs w:val="24"/>
        </w:rPr>
        <w:t> </w:t>
      </w:r>
      <w:r w:rsidRPr="00FF6A40">
        <w:rPr>
          <w:rFonts w:hAnsi="Times New Roman" w:cs="Times New Roman"/>
          <w:color w:val="000000"/>
          <w:sz w:val="24"/>
          <w:szCs w:val="24"/>
          <w:lang w:val="ru-RU"/>
        </w:rPr>
        <w:t>лицо предоставляет комиссии оборотно-сальдовую ведомость на отчетную дату в разрезе контрагентов. Оборотно-сальдовая ведомость является неотъемлемой частью инвентаризационной описи.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2.7. Проверка фактического наличия имущества производится при обязательном участии ответственных лиц.</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2.8. Инвентаризационная комиссия обеспечивает полноту и</w:t>
      </w:r>
      <w:r w:rsidRPr="00FF6A40">
        <w:rPr>
          <w:rFonts w:hAnsi="Times New Roman" w:cs="Times New Roman"/>
          <w:color w:val="000000"/>
          <w:sz w:val="24"/>
          <w:szCs w:val="24"/>
        </w:rPr>
        <w:t> </w:t>
      </w:r>
      <w:r w:rsidRPr="00FF6A40">
        <w:rPr>
          <w:rFonts w:hAnsi="Times New Roman" w:cs="Times New Roman"/>
          <w:color w:val="000000"/>
          <w:sz w:val="24"/>
          <w:szCs w:val="24"/>
          <w:lang w:val="ru-RU"/>
        </w:rPr>
        <w:t>точность внесения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данных о</w:t>
      </w:r>
      <w:r w:rsidRPr="00FF6A40">
        <w:rPr>
          <w:rFonts w:hAnsi="Times New Roman" w:cs="Times New Roman"/>
          <w:color w:val="000000"/>
          <w:sz w:val="24"/>
          <w:szCs w:val="24"/>
        </w:rPr>
        <w:t> </w:t>
      </w:r>
      <w:r w:rsidRPr="00FF6A40">
        <w:rPr>
          <w:rFonts w:hAnsi="Times New Roman" w:cs="Times New Roman"/>
          <w:color w:val="000000"/>
          <w:sz w:val="24"/>
          <w:szCs w:val="24"/>
          <w:lang w:val="ru-RU"/>
        </w:rPr>
        <w:t>фактических остатках основных средств, нематериальных активов, материальных запасов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другого имущества, денежных средств, финансовых активов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обязательств, правильность и</w:t>
      </w:r>
      <w:r w:rsidRPr="00FF6A40">
        <w:rPr>
          <w:rFonts w:hAnsi="Times New Roman" w:cs="Times New Roman"/>
          <w:color w:val="000000"/>
          <w:sz w:val="24"/>
          <w:szCs w:val="24"/>
        </w:rPr>
        <w:t> </w:t>
      </w:r>
      <w:r w:rsidRPr="00FF6A40">
        <w:rPr>
          <w:rFonts w:hAnsi="Times New Roman" w:cs="Times New Roman"/>
          <w:color w:val="000000"/>
          <w:sz w:val="24"/>
          <w:szCs w:val="24"/>
          <w:lang w:val="ru-RU"/>
        </w:rPr>
        <w:t>своевременность оформления материалов инвентаризации. Также комиссия обеспечивает внесение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обнаруженных признаков обесценения актива.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2.9. Если инвентаризация проводится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течение нескольких дней, то</w:t>
      </w:r>
      <w:r w:rsidRPr="00FF6A40">
        <w:rPr>
          <w:rFonts w:hAnsi="Times New Roman" w:cs="Times New Roman"/>
          <w:color w:val="000000"/>
          <w:sz w:val="24"/>
          <w:szCs w:val="24"/>
        </w:rPr>
        <w:t> </w:t>
      </w:r>
      <w:r w:rsidRPr="00FF6A40">
        <w:rPr>
          <w:rFonts w:hAnsi="Times New Roman" w:cs="Times New Roman"/>
          <w:color w:val="000000"/>
          <w:sz w:val="24"/>
          <w:szCs w:val="24"/>
          <w:lang w:val="ru-RU"/>
        </w:rPr>
        <w:t>помещения, где хранятся материальные ценности, при уходе инвентаризационной комиссии должны быть опечатаны. Во</w:t>
      </w:r>
      <w:r w:rsidRPr="00FF6A40">
        <w:rPr>
          <w:rFonts w:hAnsi="Times New Roman" w:cs="Times New Roman"/>
          <w:color w:val="000000"/>
          <w:sz w:val="24"/>
          <w:szCs w:val="24"/>
        </w:rPr>
        <w:t> </w:t>
      </w:r>
      <w:r w:rsidRPr="00FF6A40">
        <w:rPr>
          <w:rFonts w:hAnsi="Times New Roman" w:cs="Times New Roman"/>
          <w:color w:val="000000"/>
          <w:sz w:val="24"/>
          <w:szCs w:val="24"/>
          <w:lang w:val="ru-RU"/>
        </w:rPr>
        <w:t>время перерывов в</w:t>
      </w:r>
      <w:r w:rsidRPr="00FF6A40">
        <w:rPr>
          <w:rFonts w:hAnsi="Times New Roman" w:cs="Times New Roman"/>
          <w:color w:val="000000"/>
          <w:sz w:val="24"/>
          <w:szCs w:val="24"/>
        </w:rPr>
        <w:t> </w:t>
      </w:r>
      <w:r w:rsidRPr="00FF6A40">
        <w:rPr>
          <w:rFonts w:hAnsi="Times New Roman" w:cs="Times New Roman"/>
          <w:color w:val="000000"/>
          <w:sz w:val="24"/>
          <w:szCs w:val="24"/>
          <w:lang w:val="ru-RU"/>
        </w:rPr>
        <w:t>работе инвентаризационных комиссий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обеденный перерыв, в</w:t>
      </w:r>
      <w:r w:rsidRPr="00FF6A40">
        <w:rPr>
          <w:rFonts w:hAnsi="Times New Roman" w:cs="Times New Roman"/>
          <w:color w:val="000000"/>
          <w:sz w:val="24"/>
          <w:szCs w:val="24"/>
        </w:rPr>
        <w:t> </w:t>
      </w:r>
      <w:r w:rsidRPr="00FF6A40">
        <w:rPr>
          <w:rFonts w:hAnsi="Times New Roman" w:cs="Times New Roman"/>
          <w:color w:val="000000"/>
          <w:sz w:val="24"/>
          <w:szCs w:val="24"/>
          <w:lang w:val="ru-RU"/>
        </w:rPr>
        <w:t>ночное время,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другим причинам) описи должны храниться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ящике (шкафу, сейфе) в</w:t>
      </w:r>
      <w:r w:rsidRPr="00FF6A40">
        <w:rPr>
          <w:rFonts w:hAnsi="Times New Roman" w:cs="Times New Roman"/>
          <w:color w:val="000000"/>
          <w:sz w:val="24"/>
          <w:szCs w:val="24"/>
        </w:rPr>
        <w:t> </w:t>
      </w:r>
      <w:r w:rsidRPr="00FF6A40">
        <w:rPr>
          <w:rFonts w:hAnsi="Times New Roman" w:cs="Times New Roman"/>
          <w:color w:val="000000"/>
          <w:sz w:val="24"/>
          <w:szCs w:val="24"/>
          <w:lang w:val="ru-RU"/>
        </w:rPr>
        <w:t>закрытом помещении, где проводится инвентаризация.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2.10. Если ответственные лица обнаружат после инвентаризации ошибки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описях, они должны немедленно (до</w:t>
      </w:r>
      <w:r w:rsidRPr="00FF6A40">
        <w:rPr>
          <w:rFonts w:hAnsi="Times New Roman" w:cs="Times New Roman"/>
          <w:color w:val="000000"/>
          <w:sz w:val="24"/>
          <w:szCs w:val="24"/>
        </w:rPr>
        <w:t> </w:t>
      </w:r>
      <w:r w:rsidRPr="00FF6A40">
        <w:rPr>
          <w:rFonts w:hAnsi="Times New Roman" w:cs="Times New Roman"/>
          <w:color w:val="000000"/>
          <w:sz w:val="24"/>
          <w:szCs w:val="24"/>
          <w:lang w:val="ru-RU"/>
        </w:rPr>
        <w:t>открытия склада, кладовой, секции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т.</w:t>
      </w:r>
      <w:r w:rsidRPr="00FF6A40">
        <w:rPr>
          <w:rFonts w:hAnsi="Times New Roman" w:cs="Times New Roman"/>
          <w:color w:val="000000"/>
          <w:sz w:val="24"/>
          <w:szCs w:val="24"/>
        </w:rPr>
        <w:t> </w:t>
      </w:r>
      <w:r w:rsidRPr="00FF6A40">
        <w:rPr>
          <w:rFonts w:hAnsi="Times New Roman" w:cs="Times New Roman"/>
          <w:color w:val="000000"/>
          <w:sz w:val="24"/>
          <w:szCs w:val="24"/>
          <w:lang w:val="ru-RU"/>
        </w:rPr>
        <w:t>п.) заявить об</w:t>
      </w:r>
      <w:r w:rsidRPr="00FF6A40">
        <w:rPr>
          <w:rFonts w:hAnsi="Times New Roman" w:cs="Times New Roman"/>
          <w:color w:val="000000"/>
          <w:sz w:val="24"/>
          <w:szCs w:val="24"/>
        </w:rPr>
        <w:t> </w:t>
      </w:r>
      <w:r w:rsidRPr="00FF6A40">
        <w:rPr>
          <w:rFonts w:hAnsi="Times New Roman" w:cs="Times New Roman"/>
          <w:color w:val="000000"/>
          <w:sz w:val="24"/>
          <w:szCs w:val="24"/>
          <w:lang w:val="ru-RU"/>
        </w:rPr>
        <w:t>этом председателю инвентаризационной комиссии.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Инвентаризационная комиссия осуществляет проверку указанных фактов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случае их</w:t>
      </w:r>
      <w:r w:rsidRPr="00FF6A40">
        <w:rPr>
          <w:rFonts w:hAnsi="Times New Roman" w:cs="Times New Roman"/>
          <w:color w:val="000000"/>
          <w:sz w:val="24"/>
          <w:szCs w:val="24"/>
        </w:rPr>
        <w:t> </w:t>
      </w:r>
      <w:r w:rsidRPr="00FF6A40">
        <w:rPr>
          <w:rFonts w:hAnsi="Times New Roman" w:cs="Times New Roman"/>
          <w:color w:val="000000"/>
          <w:sz w:val="24"/>
          <w:szCs w:val="24"/>
          <w:lang w:val="ru-RU"/>
        </w:rPr>
        <w:t>подтверждения производит исправление выявленных ошибок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установленном порядке.</w:t>
      </w:r>
    </w:p>
    <w:p w:rsidR="00C26890" w:rsidRPr="00FF6A40" w:rsidRDefault="00C26890" w:rsidP="00C26890">
      <w:pPr>
        <w:spacing w:line="600" w:lineRule="atLeast"/>
        <w:ind w:left="-426" w:right="-896"/>
        <w:jc w:val="center"/>
        <w:rPr>
          <w:b/>
          <w:bCs/>
          <w:color w:val="252525"/>
          <w:spacing w:val="-2"/>
          <w:sz w:val="24"/>
          <w:szCs w:val="24"/>
          <w:lang w:val="ru-RU"/>
        </w:rPr>
      </w:pPr>
      <w:r w:rsidRPr="00FF6A40">
        <w:rPr>
          <w:b/>
          <w:bCs/>
          <w:color w:val="252525"/>
          <w:spacing w:val="-2"/>
          <w:sz w:val="24"/>
          <w:szCs w:val="24"/>
          <w:lang w:val="ru-RU"/>
        </w:rPr>
        <w:t>3. Особенности инвентаризации отдельных видов имущества, финансовых активов, обязательств и</w:t>
      </w:r>
      <w:r w:rsidRPr="00FF6A40">
        <w:rPr>
          <w:b/>
          <w:bCs/>
          <w:color w:val="252525"/>
          <w:spacing w:val="-2"/>
          <w:sz w:val="24"/>
          <w:szCs w:val="24"/>
        </w:rPr>
        <w:t> </w:t>
      </w:r>
      <w:r w:rsidRPr="00FF6A40">
        <w:rPr>
          <w:b/>
          <w:bCs/>
          <w:color w:val="252525"/>
          <w:spacing w:val="-2"/>
          <w:sz w:val="24"/>
          <w:szCs w:val="24"/>
          <w:lang w:val="ru-RU"/>
        </w:rPr>
        <w:t>финансовых результатов</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lastRenderedPageBreak/>
        <w:t>3.1. Инвентаризация основных средств проводится один раз в</w:t>
      </w:r>
      <w:r w:rsidRPr="00FF6A40">
        <w:rPr>
          <w:rFonts w:hAnsi="Times New Roman" w:cs="Times New Roman"/>
          <w:color w:val="000000"/>
          <w:sz w:val="24"/>
          <w:szCs w:val="24"/>
        </w:rPr>
        <w:t> </w:t>
      </w:r>
      <w:r w:rsidRPr="00FF6A40">
        <w:rPr>
          <w:rFonts w:hAnsi="Times New Roman" w:cs="Times New Roman"/>
          <w:color w:val="000000"/>
          <w:sz w:val="24"/>
          <w:szCs w:val="24"/>
          <w:lang w:val="ru-RU"/>
        </w:rPr>
        <w:t>год перед составлением годовой бухгалтерской отчетности. Исключение</w:t>
      </w:r>
      <w:r w:rsidRPr="00FF6A40">
        <w:rPr>
          <w:rFonts w:hAnsi="Times New Roman" w:cs="Times New Roman"/>
          <w:color w:val="000000"/>
          <w:sz w:val="24"/>
          <w:szCs w:val="24"/>
        </w:rPr>
        <w:t> </w:t>
      </w:r>
      <w:r w:rsidRPr="00FF6A40">
        <w:rPr>
          <w:rFonts w:hAnsi="Times New Roman" w:cs="Times New Roman"/>
          <w:color w:val="000000"/>
          <w:sz w:val="24"/>
          <w:szCs w:val="24"/>
          <w:lang w:val="ru-RU"/>
        </w:rPr>
        <w:t>— объекты библиотечного фонда, сроки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порядок инвентаризации которых изложены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пункте</w:t>
      </w:r>
      <w:r w:rsidRPr="00FF6A40">
        <w:rPr>
          <w:rFonts w:hAnsi="Times New Roman" w:cs="Times New Roman"/>
          <w:color w:val="000000"/>
          <w:sz w:val="24"/>
          <w:szCs w:val="24"/>
        </w:rPr>
        <w:t> </w:t>
      </w:r>
      <w:r w:rsidRPr="00FF6A40">
        <w:rPr>
          <w:rFonts w:hAnsi="Times New Roman" w:cs="Times New Roman"/>
          <w:color w:val="000000"/>
          <w:sz w:val="24"/>
          <w:szCs w:val="24"/>
          <w:lang w:val="ru-RU"/>
        </w:rPr>
        <w:t>3.3 настоящего Положения.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Инвентаризации подлежат основные средства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балансовых счетах 101.00 «Основные средства»,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имущество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забалансовых счетах 01</w:t>
      </w:r>
      <w:r w:rsidRPr="00FF6A40">
        <w:rPr>
          <w:rFonts w:hAnsi="Times New Roman" w:cs="Times New Roman"/>
          <w:color w:val="000000"/>
          <w:sz w:val="24"/>
          <w:szCs w:val="24"/>
        </w:rPr>
        <w:t> </w:t>
      </w:r>
      <w:r w:rsidRPr="00FF6A40">
        <w:rPr>
          <w:rFonts w:hAnsi="Times New Roman" w:cs="Times New Roman"/>
          <w:color w:val="000000"/>
          <w:sz w:val="24"/>
          <w:szCs w:val="24"/>
          <w:lang w:val="ru-RU"/>
        </w:rPr>
        <w:t>«Имущество, полученное в</w:t>
      </w:r>
      <w:r w:rsidRPr="00FF6A40">
        <w:rPr>
          <w:rFonts w:hAnsi="Times New Roman" w:cs="Times New Roman"/>
          <w:color w:val="000000"/>
          <w:sz w:val="24"/>
          <w:szCs w:val="24"/>
        </w:rPr>
        <w:t> </w:t>
      </w:r>
      <w:r w:rsidRPr="00FF6A40">
        <w:rPr>
          <w:rFonts w:hAnsi="Times New Roman" w:cs="Times New Roman"/>
          <w:color w:val="000000"/>
          <w:sz w:val="24"/>
          <w:szCs w:val="24"/>
          <w:lang w:val="ru-RU"/>
        </w:rPr>
        <w:t>пользование», 02</w:t>
      </w:r>
      <w:r w:rsidRPr="00FF6A40">
        <w:rPr>
          <w:rFonts w:hAnsi="Times New Roman" w:cs="Times New Roman"/>
          <w:color w:val="000000"/>
          <w:sz w:val="24"/>
          <w:szCs w:val="24"/>
        </w:rPr>
        <w:t> </w:t>
      </w:r>
      <w:r w:rsidRPr="00FF6A40">
        <w:rPr>
          <w:rFonts w:hAnsi="Times New Roman" w:cs="Times New Roman"/>
          <w:color w:val="000000"/>
          <w:sz w:val="24"/>
          <w:szCs w:val="24"/>
          <w:lang w:val="ru-RU"/>
        </w:rPr>
        <w:t>«Материальные ценности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хранении», 21</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«Основные средства в</w:t>
      </w:r>
      <w:r w:rsidRPr="00FF6A40">
        <w:rPr>
          <w:rFonts w:hAnsi="Times New Roman" w:cs="Times New Roman"/>
          <w:color w:val="000000"/>
          <w:sz w:val="24"/>
          <w:szCs w:val="24"/>
        </w:rPr>
        <w:t> </w:t>
      </w:r>
      <w:r w:rsidRPr="00FF6A40">
        <w:rPr>
          <w:rFonts w:hAnsi="Times New Roman" w:cs="Times New Roman"/>
          <w:color w:val="000000"/>
          <w:sz w:val="24"/>
          <w:szCs w:val="24"/>
          <w:lang w:val="ru-RU"/>
        </w:rPr>
        <w:t>эксплуатации».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Основные средства, которые временно отсутствуют (находятся у</w:t>
      </w:r>
      <w:r w:rsidRPr="00FF6A40">
        <w:rPr>
          <w:rFonts w:hAnsi="Times New Roman" w:cs="Times New Roman"/>
          <w:color w:val="000000"/>
          <w:sz w:val="24"/>
          <w:szCs w:val="24"/>
        </w:rPr>
        <w:t> </w:t>
      </w:r>
      <w:r w:rsidRPr="00FF6A40">
        <w:rPr>
          <w:rFonts w:hAnsi="Times New Roman" w:cs="Times New Roman"/>
          <w:color w:val="000000"/>
          <w:sz w:val="24"/>
          <w:szCs w:val="24"/>
          <w:lang w:val="ru-RU"/>
        </w:rPr>
        <w:t>подрядчика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ремонте, у</w:t>
      </w:r>
      <w:r w:rsidRPr="00FF6A40">
        <w:rPr>
          <w:rFonts w:hAnsi="Times New Roman" w:cs="Times New Roman"/>
          <w:color w:val="000000"/>
          <w:sz w:val="24"/>
          <w:szCs w:val="24"/>
        </w:rPr>
        <w:t> </w:t>
      </w:r>
      <w:r w:rsidRPr="00FF6A40">
        <w:rPr>
          <w:rFonts w:hAnsi="Times New Roman" w:cs="Times New Roman"/>
          <w:color w:val="000000"/>
          <w:sz w:val="24"/>
          <w:szCs w:val="24"/>
          <w:lang w:val="ru-RU"/>
        </w:rPr>
        <w:t>сотрудников в</w:t>
      </w:r>
      <w:r w:rsidRPr="00FF6A40">
        <w:rPr>
          <w:rFonts w:hAnsi="Times New Roman" w:cs="Times New Roman"/>
          <w:color w:val="000000"/>
          <w:sz w:val="24"/>
          <w:szCs w:val="24"/>
        </w:rPr>
        <w:t> </w:t>
      </w:r>
      <w:r w:rsidRPr="00FF6A40">
        <w:rPr>
          <w:rFonts w:hAnsi="Times New Roman" w:cs="Times New Roman"/>
          <w:color w:val="000000"/>
          <w:sz w:val="24"/>
          <w:szCs w:val="24"/>
          <w:lang w:val="ru-RU"/>
        </w:rPr>
        <w:t>командировке и</w:t>
      </w:r>
      <w:r w:rsidRPr="00FF6A40">
        <w:rPr>
          <w:rFonts w:hAnsi="Times New Roman" w:cs="Times New Roman"/>
          <w:color w:val="000000"/>
          <w:sz w:val="24"/>
          <w:szCs w:val="24"/>
        </w:rPr>
        <w:t> </w:t>
      </w:r>
      <w:r w:rsidRPr="00FF6A40">
        <w:rPr>
          <w:rFonts w:hAnsi="Times New Roman" w:cs="Times New Roman"/>
          <w:color w:val="000000"/>
          <w:sz w:val="24"/>
          <w:szCs w:val="24"/>
          <w:lang w:val="ru-RU"/>
        </w:rPr>
        <w:t>т.</w:t>
      </w:r>
      <w:r w:rsidRPr="00FF6A40">
        <w:rPr>
          <w:rFonts w:hAnsi="Times New Roman" w:cs="Times New Roman"/>
          <w:color w:val="000000"/>
          <w:sz w:val="24"/>
          <w:szCs w:val="24"/>
        </w:rPr>
        <w:t> </w:t>
      </w:r>
      <w:r w:rsidRPr="00FF6A40">
        <w:rPr>
          <w:rFonts w:hAnsi="Times New Roman" w:cs="Times New Roman"/>
          <w:color w:val="000000"/>
          <w:sz w:val="24"/>
          <w:szCs w:val="24"/>
          <w:lang w:val="ru-RU"/>
        </w:rPr>
        <w:t>д.), инвентаризируются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документам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регистрам до</w:t>
      </w:r>
      <w:r w:rsidRPr="00FF6A40">
        <w:rPr>
          <w:rFonts w:hAnsi="Times New Roman" w:cs="Times New Roman"/>
          <w:color w:val="000000"/>
          <w:sz w:val="24"/>
          <w:szCs w:val="24"/>
        </w:rPr>
        <w:t> </w:t>
      </w:r>
      <w:r w:rsidRPr="00FF6A40">
        <w:rPr>
          <w:rFonts w:hAnsi="Times New Roman" w:cs="Times New Roman"/>
          <w:color w:val="000000"/>
          <w:sz w:val="24"/>
          <w:szCs w:val="24"/>
          <w:lang w:val="ru-RU"/>
        </w:rPr>
        <w:t>момента выбытия.</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Перед инвентаризацией комиссия проверяет:</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есть</w:t>
      </w:r>
      <w:r w:rsidRPr="00FF6A40">
        <w:rPr>
          <w:rFonts w:hAnsi="Times New Roman" w:cs="Times New Roman"/>
          <w:color w:val="000000"/>
          <w:sz w:val="24"/>
          <w:szCs w:val="24"/>
        </w:rPr>
        <w:t> </w:t>
      </w:r>
      <w:r w:rsidRPr="00FF6A40">
        <w:rPr>
          <w:rFonts w:hAnsi="Times New Roman" w:cs="Times New Roman"/>
          <w:color w:val="000000"/>
          <w:sz w:val="24"/>
          <w:szCs w:val="24"/>
          <w:lang w:val="ru-RU"/>
        </w:rPr>
        <w:t>ли инвентарные карточки, книги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основные средства, как они заполнены;</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состояние техпаспортов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других технических документов;</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документы о</w:t>
      </w:r>
      <w:r w:rsidRPr="00FF6A40">
        <w:rPr>
          <w:rFonts w:hAnsi="Times New Roman" w:cs="Times New Roman"/>
          <w:color w:val="000000"/>
          <w:sz w:val="24"/>
          <w:szCs w:val="24"/>
        </w:rPr>
        <w:t> </w:t>
      </w:r>
      <w:r w:rsidRPr="00FF6A40">
        <w:rPr>
          <w:rFonts w:hAnsi="Times New Roman" w:cs="Times New Roman"/>
          <w:color w:val="000000"/>
          <w:sz w:val="24"/>
          <w:szCs w:val="24"/>
          <w:lang w:val="ru-RU"/>
        </w:rPr>
        <w:t>государственной регистрации объектов;</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документы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основные средства, которые приняли или сдали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хранение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аренду.</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При отсутствии документов комиссия должна обеспечить их</w:t>
      </w:r>
      <w:r w:rsidRPr="00FF6A40">
        <w:rPr>
          <w:rFonts w:hAnsi="Times New Roman" w:cs="Times New Roman"/>
          <w:color w:val="000000"/>
          <w:sz w:val="24"/>
          <w:szCs w:val="24"/>
        </w:rPr>
        <w:t> </w:t>
      </w:r>
      <w:r w:rsidRPr="00FF6A40">
        <w:rPr>
          <w:rFonts w:hAnsi="Times New Roman" w:cs="Times New Roman"/>
          <w:color w:val="000000"/>
          <w:sz w:val="24"/>
          <w:szCs w:val="24"/>
          <w:lang w:val="ru-RU"/>
        </w:rPr>
        <w:t>получение или оформление. При обнаружении расхождений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неточностей в</w:t>
      </w:r>
      <w:r w:rsidRPr="00FF6A40">
        <w:rPr>
          <w:rFonts w:hAnsi="Times New Roman" w:cs="Times New Roman"/>
          <w:color w:val="000000"/>
          <w:sz w:val="24"/>
          <w:szCs w:val="24"/>
        </w:rPr>
        <w:t> </w:t>
      </w:r>
      <w:r w:rsidRPr="00FF6A40">
        <w:rPr>
          <w:rFonts w:hAnsi="Times New Roman" w:cs="Times New Roman"/>
          <w:color w:val="000000"/>
          <w:sz w:val="24"/>
          <w:szCs w:val="24"/>
          <w:lang w:val="ru-RU"/>
        </w:rPr>
        <w:t>регистрах бухгалтерского учета или технической документации следует внести соответствующие исправления и</w:t>
      </w:r>
      <w:r w:rsidRPr="00FF6A40">
        <w:rPr>
          <w:rFonts w:hAnsi="Times New Roman" w:cs="Times New Roman"/>
          <w:color w:val="000000"/>
          <w:sz w:val="24"/>
          <w:szCs w:val="24"/>
        </w:rPr>
        <w:t> </w:t>
      </w:r>
      <w:r w:rsidRPr="00FF6A40">
        <w:rPr>
          <w:rFonts w:hAnsi="Times New Roman" w:cs="Times New Roman"/>
          <w:color w:val="000000"/>
          <w:sz w:val="24"/>
          <w:szCs w:val="24"/>
          <w:lang w:val="ru-RU"/>
        </w:rPr>
        <w:t>уточнения.</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ходе инвентаризации комиссия проверяет:</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фактическое наличие объектов основных средств, эксплуатируются</w:t>
      </w:r>
      <w:r w:rsidRPr="00FF6A40">
        <w:rPr>
          <w:rFonts w:hAnsi="Times New Roman" w:cs="Times New Roman"/>
          <w:color w:val="000000"/>
          <w:sz w:val="24"/>
          <w:szCs w:val="24"/>
        </w:rPr>
        <w:t> </w:t>
      </w:r>
      <w:r w:rsidRPr="00FF6A40">
        <w:rPr>
          <w:rFonts w:hAnsi="Times New Roman" w:cs="Times New Roman"/>
          <w:color w:val="000000"/>
          <w:sz w:val="24"/>
          <w:szCs w:val="24"/>
          <w:lang w:val="ru-RU"/>
        </w:rPr>
        <w:t>ли они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назначению;</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физическое состояние объектов основных средств: рабочее, поломка, износ, порча.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Данные об</w:t>
      </w:r>
      <w:r w:rsidRPr="00FF6A40">
        <w:rPr>
          <w:rFonts w:hAnsi="Times New Roman" w:cs="Times New Roman"/>
          <w:color w:val="000000"/>
          <w:sz w:val="24"/>
          <w:szCs w:val="24"/>
        </w:rPr>
        <w:t> </w:t>
      </w:r>
      <w:r w:rsidRPr="00FF6A40">
        <w:rPr>
          <w:rFonts w:hAnsi="Times New Roman" w:cs="Times New Roman"/>
          <w:color w:val="000000"/>
          <w:sz w:val="24"/>
          <w:szCs w:val="24"/>
          <w:lang w:val="ru-RU"/>
        </w:rPr>
        <w:t>эксплуатации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физическом состоянии комиссия указывает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(ф. 0510466).</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3.2. Инвентаризацию имущества, переданного в</w:t>
      </w:r>
      <w:r w:rsidRPr="00FF6A40">
        <w:rPr>
          <w:rFonts w:hAnsi="Times New Roman" w:cs="Times New Roman"/>
          <w:color w:val="000000"/>
          <w:sz w:val="24"/>
          <w:szCs w:val="24"/>
        </w:rPr>
        <w:t> </w:t>
      </w:r>
      <w:r w:rsidRPr="00FF6A40">
        <w:rPr>
          <w:rFonts w:hAnsi="Times New Roman" w:cs="Times New Roman"/>
          <w:color w:val="000000"/>
          <w:sz w:val="24"/>
          <w:szCs w:val="24"/>
          <w:lang w:val="ru-RU"/>
        </w:rPr>
        <w:t>аренду, комиссия проводит путем фиксации факта получения экономических выгод</w:t>
      </w:r>
      <w:r w:rsidRPr="00FF6A40">
        <w:rPr>
          <w:rFonts w:hAnsi="Times New Roman" w:cs="Times New Roman"/>
          <w:color w:val="000000"/>
          <w:sz w:val="24"/>
          <w:szCs w:val="24"/>
        </w:rPr>
        <w:t> </w:t>
      </w:r>
      <w:r w:rsidRPr="00FF6A40">
        <w:rPr>
          <w:rFonts w:hAnsi="Times New Roman" w:cs="Times New Roman"/>
          <w:color w:val="000000"/>
          <w:sz w:val="24"/>
          <w:szCs w:val="24"/>
          <w:lang w:val="ru-RU"/>
        </w:rPr>
        <w:t>— арендной платы от</w:t>
      </w:r>
      <w:r w:rsidRPr="00FF6A40">
        <w:rPr>
          <w:rFonts w:hAnsi="Times New Roman" w:cs="Times New Roman"/>
          <w:color w:val="000000"/>
          <w:sz w:val="24"/>
          <w:szCs w:val="24"/>
        </w:rPr>
        <w:t> </w:t>
      </w:r>
      <w:r w:rsidRPr="00FF6A40">
        <w:rPr>
          <w:rFonts w:hAnsi="Times New Roman" w:cs="Times New Roman"/>
          <w:color w:val="000000"/>
          <w:sz w:val="24"/>
          <w:szCs w:val="24"/>
          <w:lang w:val="ru-RU"/>
        </w:rPr>
        <w:t>арендатора.</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3.3. Инвентаризация библиотечных фондов проводится при смене руководителя библиотеки,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в</w:t>
      </w:r>
      <w:r w:rsidRPr="00FF6A40">
        <w:rPr>
          <w:rFonts w:hAnsi="Times New Roman" w:cs="Times New Roman"/>
          <w:color w:val="000000"/>
          <w:sz w:val="24"/>
          <w:szCs w:val="24"/>
        </w:rPr>
        <w:t> </w:t>
      </w:r>
      <w:r w:rsidRPr="00FF6A40">
        <w:rPr>
          <w:rFonts w:hAnsi="Times New Roman" w:cs="Times New Roman"/>
          <w:color w:val="000000"/>
          <w:sz w:val="24"/>
          <w:szCs w:val="24"/>
          <w:lang w:val="ru-RU"/>
        </w:rPr>
        <w:t>следующие сроки:</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наиболее ценные фонды, хранящиеся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сейфах,</w:t>
      </w:r>
      <w:r w:rsidRPr="00FF6A40">
        <w:rPr>
          <w:rFonts w:hAnsi="Times New Roman" w:cs="Times New Roman"/>
          <w:color w:val="000000"/>
          <w:sz w:val="24"/>
          <w:szCs w:val="24"/>
        </w:rPr>
        <w:t> </w:t>
      </w:r>
      <w:r w:rsidRPr="00FF6A40">
        <w:rPr>
          <w:rFonts w:hAnsi="Times New Roman" w:cs="Times New Roman"/>
          <w:color w:val="000000"/>
          <w:sz w:val="24"/>
          <w:szCs w:val="24"/>
          <w:lang w:val="ru-RU"/>
        </w:rPr>
        <w:t>— ежегодно;</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редчайшие и</w:t>
      </w:r>
      <w:r w:rsidRPr="00FF6A40">
        <w:rPr>
          <w:rFonts w:hAnsi="Times New Roman" w:cs="Times New Roman"/>
          <w:color w:val="000000"/>
          <w:sz w:val="24"/>
          <w:szCs w:val="24"/>
        </w:rPr>
        <w:t> </w:t>
      </w:r>
      <w:r w:rsidRPr="00FF6A40">
        <w:rPr>
          <w:rFonts w:hAnsi="Times New Roman" w:cs="Times New Roman"/>
          <w:color w:val="000000"/>
          <w:sz w:val="24"/>
          <w:szCs w:val="24"/>
          <w:lang w:val="ru-RU"/>
        </w:rPr>
        <w:t>ценные фонды</w:t>
      </w:r>
      <w:r w:rsidRPr="00FF6A40">
        <w:rPr>
          <w:rFonts w:hAnsi="Times New Roman" w:cs="Times New Roman"/>
          <w:color w:val="000000"/>
          <w:sz w:val="24"/>
          <w:szCs w:val="24"/>
        </w:rPr>
        <w:t> </w:t>
      </w:r>
      <w:r w:rsidRPr="00FF6A40">
        <w:rPr>
          <w:rFonts w:hAnsi="Times New Roman" w:cs="Times New Roman"/>
          <w:color w:val="000000"/>
          <w:sz w:val="24"/>
          <w:szCs w:val="24"/>
          <w:lang w:val="ru-RU"/>
        </w:rPr>
        <w:t>— один раз в</w:t>
      </w:r>
      <w:r w:rsidRPr="00FF6A40">
        <w:rPr>
          <w:rFonts w:hAnsi="Times New Roman" w:cs="Times New Roman"/>
          <w:color w:val="000000"/>
          <w:sz w:val="24"/>
          <w:szCs w:val="24"/>
        </w:rPr>
        <w:t> </w:t>
      </w:r>
      <w:r w:rsidRPr="00FF6A40">
        <w:rPr>
          <w:rFonts w:hAnsi="Times New Roman" w:cs="Times New Roman"/>
          <w:color w:val="000000"/>
          <w:sz w:val="24"/>
          <w:szCs w:val="24"/>
          <w:lang w:val="ru-RU"/>
        </w:rPr>
        <w:t>три года;</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остальные фонды</w:t>
      </w:r>
      <w:r w:rsidRPr="00FF6A40">
        <w:rPr>
          <w:rFonts w:hAnsi="Times New Roman" w:cs="Times New Roman"/>
          <w:color w:val="000000"/>
          <w:sz w:val="24"/>
          <w:szCs w:val="24"/>
        </w:rPr>
        <w:t> </w:t>
      </w:r>
      <w:r w:rsidRPr="00FF6A40">
        <w:rPr>
          <w:rFonts w:hAnsi="Times New Roman" w:cs="Times New Roman"/>
          <w:color w:val="000000"/>
          <w:sz w:val="24"/>
          <w:szCs w:val="24"/>
          <w:lang w:val="ru-RU"/>
        </w:rPr>
        <w:t>— один раз в</w:t>
      </w:r>
      <w:r w:rsidRPr="00FF6A40">
        <w:rPr>
          <w:rFonts w:hAnsi="Times New Roman" w:cs="Times New Roman"/>
          <w:color w:val="000000"/>
          <w:sz w:val="24"/>
          <w:szCs w:val="24"/>
        </w:rPr>
        <w:t> </w:t>
      </w:r>
      <w:r w:rsidRPr="00FF6A40">
        <w:rPr>
          <w:rFonts w:hAnsi="Times New Roman" w:cs="Times New Roman"/>
          <w:color w:val="000000"/>
          <w:sz w:val="24"/>
          <w:szCs w:val="24"/>
          <w:lang w:val="ru-RU"/>
        </w:rPr>
        <w:t>пять лет.</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При инвентаризации библиотечного фонда комиссия проверяет книги путем подсчета, электронные документы</w:t>
      </w:r>
      <w:r w:rsidRPr="00FF6A40">
        <w:rPr>
          <w:rFonts w:hAnsi="Times New Roman" w:cs="Times New Roman"/>
          <w:color w:val="000000"/>
          <w:sz w:val="24"/>
          <w:szCs w:val="24"/>
        </w:rPr>
        <w:t> </w:t>
      </w:r>
      <w:r w:rsidRPr="00FF6A40">
        <w:rPr>
          <w:rFonts w:hAnsi="Times New Roman" w:cs="Times New Roman"/>
          <w:color w:val="000000"/>
          <w:sz w:val="24"/>
          <w:szCs w:val="24"/>
          <w:lang w:val="ru-RU"/>
        </w:rPr>
        <w:t>—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количественным показателям и</w:t>
      </w:r>
      <w:r w:rsidRPr="00FF6A40">
        <w:rPr>
          <w:rFonts w:hAnsi="Times New Roman" w:cs="Times New Roman"/>
          <w:color w:val="000000"/>
          <w:sz w:val="24"/>
          <w:szCs w:val="24"/>
        </w:rPr>
        <w:t> </w:t>
      </w:r>
      <w:r w:rsidRPr="00FF6A40">
        <w:rPr>
          <w:rFonts w:hAnsi="Times New Roman" w:cs="Times New Roman"/>
          <w:color w:val="000000"/>
          <w:sz w:val="24"/>
          <w:szCs w:val="24"/>
          <w:lang w:val="ru-RU"/>
        </w:rPr>
        <w:t>контрольным суммам.</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3.4.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незавершенному капстроительству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счете 106.11 «Вложения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основные средства</w:t>
      </w:r>
      <w:r w:rsidRPr="00FF6A40">
        <w:rPr>
          <w:rFonts w:hAnsi="Times New Roman" w:cs="Times New Roman"/>
          <w:color w:val="000000"/>
          <w:sz w:val="24"/>
          <w:szCs w:val="24"/>
        </w:rPr>
        <w:t> </w:t>
      </w:r>
      <w:r w:rsidRPr="00FF6A40">
        <w:rPr>
          <w:rFonts w:hAnsi="Times New Roman" w:cs="Times New Roman"/>
          <w:color w:val="000000"/>
          <w:sz w:val="24"/>
          <w:szCs w:val="24"/>
          <w:lang w:val="ru-RU"/>
        </w:rPr>
        <w:t>— недвижимое имущество учреждения» комиссия проверяет:</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нет</w:t>
      </w:r>
      <w:r w:rsidRPr="00FF6A40">
        <w:rPr>
          <w:rFonts w:hAnsi="Times New Roman" w:cs="Times New Roman"/>
          <w:color w:val="000000"/>
          <w:sz w:val="24"/>
          <w:szCs w:val="24"/>
        </w:rPr>
        <w:t> </w:t>
      </w:r>
      <w:r w:rsidRPr="00FF6A40">
        <w:rPr>
          <w:rFonts w:hAnsi="Times New Roman" w:cs="Times New Roman"/>
          <w:color w:val="000000"/>
          <w:sz w:val="24"/>
          <w:szCs w:val="24"/>
          <w:lang w:val="ru-RU"/>
        </w:rPr>
        <w:t>ли в</w:t>
      </w:r>
      <w:r w:rsidRPr="00FF6A40">
        <w:rPr>
          <w:rFonts w:hAnsi="Times New Roman" w:cs="Times New Roman"/>
          <w:color w:val="000000"/>
          <w:sz w:val="24"/>
          <w:szCs w:val="24"/>
        </w:rPr>
        <w:t> </w:t>
      </w:r>
      <w:r w:rsidRPr="00FF6A40">
        <w:rPr>
          <w:rFonts w:hAnsi="Times New Roman" w:cs="Times New Roman"/>
          <w:color w:val="000000"/>
          <w:sz w:val="24"/>
          <w:szCs w:val="24"/>
          <w:lang w:val="ru-RU"/>
        </w:rPr>
        <w:t>составе оборудования, которое передали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стройку, но</w:t>
      </w:r>
      <w:r w:rsidRPr="00FF6A40">
        <w:rPr>
          <w:rFonts w:hAnsi="Times New Roman" w:cs="Times New Roman"/>
          <w:color w:val="000000"/>
          <w:sz w:val="24"/>
          <w:szCs w:val="24"/>
        </w:rPr>
        <w:t> </w:t>
      </w:r>
      <w:r w:rsidRPr="00FF6A40">
        <w:rPr>
          <w:rFonts w:hAnsi="Times New Roman" w:cs="Times New Roman"/>
          <w:color w:val="000000"/>
          <w:sz w:val="24"/>
          <w:szCs w:val="24"/>
          <w:lang w:val="ru-RU"/>
        </w:rPr>
        <w:t>не</w:t>
      </w:r>
      <w:r w:rsidRPr="00FF6A40">
        <w:rPr>
          <w:rFonts w:hAnsi="Times New Roman" w:cs="Times New Roman"/>
          <w:color w:val="000000"/>
          <w:sz w:val="24"/>
          <w:szCs w:val="24"/>
        </w:rPr>
        <w:t> </w:t>
      </w:r>
      <w:r w:rsidRPr="00FF6A40">
        <w:rPr>
          <w:rFonts w:hAnsi="Times New Roman" w:cs="Times New Roman"/>
          <w:color w:val="000000"/>
          <w:sz w:val="24"/>
          <w:szCs w:val="24"/>
          <w:lang w:val="ru-RU"/>
        </w:rPr>
        <w:t>начали монтировать;</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состояние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причины законсервированных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временно приостановленных объектов строительства.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lastRenderedPageBreak/>
        <w:t>При проверке используется техническая документация, акты сдачи выполненных работ (этапов), журналы учета выполненных работ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объектах строительства и</w:t>
      </w:r>
      <w:r w:rsidRPr="00FF6A40">
        <w:rPr>
          <w:rFonts w:hAnsi="Times New Roman" w:cs="Times New Roman"/>
          <w:color w:val="000000"/>
          <w:sz w:val="24"/>
          <w:szCs w:val="24"/>
        </w:rPr>
        <w:t> </w:t>
      </w:r>
      <w:r w:rsidRPr="00FF6A40">
        <w:rPr>
          <w:rFonts w:hAnsi="Times New Roman" w:cs="Times New Roman"/>
          <w:color w:val="000000"/>
          <w:sz w:val="24"/>
          <w:szCs w:val="24"/>
          <w:lang w:val="ru-RU"/>
        </w:rPr>
        <w:t>др.</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Результаты инвентаризации заносятся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инвентаризационную опись (ф. 0510466).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каждому отдельному виду работ, конструктивным элементам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оборудованию комиссия указывает наименование объекта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объем выполненных работ.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графах 8</w:t>
      </w:r>
      <w:r w:rsidRPr="00FF6A40">
        <w:rPr>
          <w:rFonts w:hAnsi="Times New Roman" w:cs="Times New Roman"/>
          <w:color w:val="000000"/>
          <w:sz w:val="24"/>
          <w:szCs w:val="24"/>
        </w:rPr>
        <w:t> </w:t>
      </w:r>
      <w:r w:rsidRPr="00FF6A40">
        <w:rPr>
          <w:rFonts w:hAnsi="Times New Roman" w:cs="Times New Roman"/>
          <w:color w:val="000000"/>
          <w:sz w:val="24"/>
          <w:szCs w:val="24"/>
          <w:lang w:val="ru-RU"/>
        </w:rPr>
        <w:t>и</w:t>
      </w:r>
      <w:r w:rsidRPr="00FF6A40">
        <w:rPr>
          <w:rFonts w:hAnsi="Times New Roman" w:cs="Times New Roman"/>
          <w:color w:val="000000"/>
          <w:sz w:val="24"/>
          <w:szCs w:val="24"/>
        </w:rPr>
        <w:t> </w:t>
      </w:r>
      <w:r w:rsidRPr="00FF6A40">
        <w:rPr>
          <w:rFonts w:hAnsi="Times New Roman" w:cs="Times New Roman"/>
          <w:color w:val="000000"/>
          <w:sz w:val="24"/>
          <w:szCs w:val="24"/>
          <w:lang w:val="ru-RU"/>
        </w:rPr>
        <w:t>9</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НФА комиссия указывает ход реализации вложений в</w:t>
      </w:r>
      <w:r w:rsidRPr="00FF6A40">
        <w:rPr>
          <w:rFonts w:hAnsi="Times New Roman" w:cs="Times New Roman"/>
          <w:color w:val="000000"/>
          <w:sz w:val="24"/>
          <w:szCs w:val="24"/>
        </w:rPr>
        <w:t> </w:t>
      </w:r>
      <w:r w:rsidRPr="00FF6A40">
        <w:rPr>
          <w:rFonts w:hAnsi="Times New Roman" w:cs="Times New Roman"/>
          <w:color w:val="000000"/>
          <w:sz w:val="24"/>
          <w:szCs w:val="24"/>
          <w:lang w:val="ru-RU"/>
        </w:rPr>
        <w:t>соответствии с</w:t>
      </w:r>
      <w:r w:rsidRPr="00FF6A40">
        <w:rPr>
          <w:rFonts w:hAnsi="Times New Roman" w:cs="Times New Roman"/>
          <w:color w:val="000000"/>
          <w:sz w:val="24"/>
          <w:szCs w:val="24"/>
        </w:rPr>
        <w:t> </w:t>
      </w:r>
      <w:r w:rsidRPr="00FF6A40">
        <w:rPr>
          <w:rFonts w:hAnsi="Times New Roman" w:cs="Times New Roman"/>
          <w:color w:val="000000"/>
          <w:sz w:val="24"/>
          <w:szCs w:val="24"/>
          <w:lang w:val="ru-RU"/>
        </w:rPr>
        <w:t>пунктом</w:t>
      </w:r>
      <w:r w:rsidRPr="00FF6A40">
        <w:rPr>
          <w:rFonts w:hAnsi="Times New Roman" w:cs="Times New Roman"/>
          <w:color w:val="000000"/>
          <w:sz w:val="24"/>
          <w:szCs w:val="24"/>
        </w:rPr>
        <w:t> </w:t>
      </w:r>
      <w:r w:rsidRPr="00FF6A40">
        <w:rPr>
          <w:rFonts w:hAnsi="Times New Roman" w:cs="Times New Roman"/>
          <w:color w:val="000000"/>
          <w:sz w:val="24"/>
          <w:szCs w:val="24"/>
          <w:lang w:val="ru-RU"/>
        </w:rPr>
        <w:t>75 Инструкции, утвержденной приказом Минфина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25.03.2011 №</w:t>
      </w:r>
      <w:r w:rsidRPr="00FF6A40">
        <w:rPr>
          <w:rFonts w:hAnsi="Times New Roman" w:cs="Times New Roman"/>
          <w:color w:val="000000"/>
          <w:sz w:val="24"/>
          <w:szCs w:val="24"/>
        </w:rPr>
        <w:t> </w:t>
      </w:r>
      <w:r w:rsidRPr="00FF6A40">
        <w:rPr>
          <w:rFonts w:hAnsi="Times New Roman" w:cs="Times New Roman"/>
          <w:color w:val="000000"/>
          <w:sz w:val="24"/>
          <w:szCs w:val="24"/>
          <w:lang w:val="ru-RU"/>
        </w:rPr>
        <w:t>33н.</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3.5. При инвентаризации нематериальных активов комиссия проверяет:</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есть</w:t>
      </w:r>
      <w:r w:rsidRPr="00FF6A40">
        <w:rPr>
          <w:rFonts w:hAnsi="Times New Roman" w:cs="Times New Roman"/>
          <w:color w:val="000000"/>
          <w:sz w:val="24"/>
          <w:szCs w:val="24"/>
        </w:rPr>
        <w:t> </w:t>
      </w:r>
      <w:r w:rsidRPr="00FF6A40">
        <w:rPr>
          <w:rFonts w:hAnsi="Times New Roman" w:cs="Times New Roman"/>
          <w:color w:val="000000"/>
          <w:sz w:val="24"/>
          <w:szCs w:val="24"/>
          <w:lang w:val="ru-RU"/>
        </w:rPr>
        <w:t>ли свидетельства, патенты и</w:t>
      </w:r>
      <w:r w:rsidRPr="00FF6A40">
        <w:rPr>
          <w:rFonts w:hAnsi="Times New Roman" w:cs="Times New Roman"/>
          <w:color w:val="000000"/>
          <w:sz w:val="24"/>
          <w:szCs w:val="24"/>
        </w:rPr>
        <w:t> </w:t>
      </w:r>
      <w:r w:rsidRPr="00FF6A40">
        <w:rPr>
          <w:rFonts w:hAnsi="Times New Roman" w:cs="Times New Roman"/>
          <w:color w:val="000000"/>
          <w:sz w:val="24"/>
          <w:szCs w:val="24"/>
          <w:lang w:val="ru-RU"/>
        </w:rPr>
        <w:t>лицензионные договоры, которые подтверждают исключительные права учреждения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активы;</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учтены</w:t>
      </w:r>
      <w:r w:rsidRPr="00FF6A40">
        <w:rPr>
          <w:rFonts w:hAnsi="Times New Roman" w:cs="Times New Roman"/>
          <w:color w:val="000000"/>
          <w:sz w:val="24"/>
          <w:szCs w:val="24"/>
        </w:rPr>
        <w:t> </w:t>
      </w:r>
      <w:r w:rsidRPr="00FF6A40">
        <w:rPr>
          <w:rFonts w:hAnsi="Times New Roman" w:cs="Times New Roman"/>
          <w:color w:val="000000"/>
          <w:sz w:val="24"/>
          <w:szCs w:val="24"/>
          <w:lang w:val="ru-RU"/>
        </w:rPr>
        <w:t>ли активы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балансе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нет</w:t>
      </w:r>
      <w:r w:rsidRPr="00FF6A40">
        <w:rPr>
          <w:rFonts w:hAnsi="Times New Roman" w:cs="Times New Roman"/>
          <w:color w:val="000000"/>
          <w:sz w:val="24"/>
          <w:szCs w:val="24"/>
        </w:rPr>
        <w:t> </w:t>
      </w:r>
      <w:r w:rsidRPr="00FF6A40">
        <w:rPr>
          <w:rFonts w:hAnsi="Times New Roman" w:cs="Times New Roman"/>
          <w:color w:val="000000"/>
          <w:sz w:val="24"/>
          <w:szCs w:val="24"/>
          <w:lang w:val="ru-RU"/>
        </w:rPr>
        <w:t>ли ошибок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учете.</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Результаты инвентаризации заносятся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инвентаризационную опись (ф. 0510466).</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3.6. Материальные запасы комиссия проверяет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каждому ответственному лицу и</w:t>
      </w:r>
      <w:r w:rsidRPr="00FF6A40">
        <w:rPr>
          <w:rFonts w:hAnsi="Times New Roman" w:cs="Times New Roman"/>
          <w:color w:val="000000"/>
          <w:sz w:val="24"/>
          <w:szCs w:val="24"/>
        </w:rPr>
        <w:t> </w:t>
      </w:r>
      <w:r w:rsidRPr="00FF6A40">
        <w:rPr>
          <w:rFonts w:hAnsi="Times New Roman" w:cs="Times New Roman"/>
          <w:color w:val="000000"/>
          <w:sz w:val="24"/>
          <w:szCs w:val="24"/>
          <w:lang w:val="ru-RU"/>
        </w:rPr>
        <w:t>по</w:t>
      </w:r>
      <w:r w:rsidRPr="00FF6A40">
        <w:rPr>
          <w:rFonts w:hAnsi="Times New Roman" w:cs="Times New Roman"/>
          <w:color w:val="000000"/>
          <w:sz w:val="24"/>
          <w:szCs w:val="24"/>
        </w:rPr>
        <w:t> </w:t>
      </w:r>
      <w:r w:rsidRPr="00FF6A40">
        <w:rPr>
          <w:rFonts w:hAnsi="Times New Roman" w:cs="Times New Roman"/>
          <w:color w:val="000000"/>
          <w:sz w:val="24"/>
          <w:szCs w:val="24"/>
          <w:lang w:val="ru-RU"/>
        </w:rPr>
        <w:t>местам хранения. При инвентаризации материальных запасов, которых нет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учреждении (в</w:t>
      </w:r>
      <w:r w:rsidRPr="00FF6A40">
        <w:rPr>
          <w:rFonts w:hAnsi="Times New Roman" w:cs="Times New Roman"/>
          <w:color w:val="000000"/>
          <w:sz w:val="24"/>
          <w:szCs w:val="24"/>
        </w:rPr>
        <w:t> </w:t>
      </w:r>
      <w:r w:rsidRPr="00FF6A40">
        <w:rPr>
          <w:rFonts w:hAnsi="Times New Roman" w:cs="Times New Roman"/>
          <w:color w:val="000000"/>
          <w:sz w:val="24"/>
          <w:szCs w:val="24"/>
          <w:lang w:val="ru-RU"/>
        </w:rPr>
        <w:t>пути, отгруженные,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оплачены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срок,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складах других организаций), проверяется обоснованность сумм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соответствующих счетах бухучета.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Отдельные инвентаризационные описи (ф. 0510466) составляются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материальные запасы, которые:</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находятся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учреждении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распределены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ответственным лицам;</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находятся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пути.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каждой отправке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указывается наименование, количество и</w:t>
      </w:r>
      <w:r w:rsidRPr="00FF6A40">
        <w:rPr>
          <w:rFonts w:hAnsi="Times New Roman" w:cs="Times New Roman"/>
          <w:color w:val="000000"/>
          <w:sz w:val="24"/>
          <w:szCs w:val="24"/>
        </w:rPr>
        <w:t> </w:t>
      </w:r>
      <w:r w:rsidRPr="00FF6A40">
        <w:rPr>
          <w:rFonts w:hAnsi="Times New Roman" w:cs="Times New Roman"/>
          <w:color w:val="000000"/>
          <w:sz w:val="24"/>
          <w:szCs w:val="24"/>
          <w:lang w:val="ru-RU"/>
        </w:rPr>
        <w:t>стоимость, дата отгрузки,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перечень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номера учетных документов;</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отгружены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не</w:t>
      </w:r>
      <w:r w:rsidRPr="00FF6A40">
        <w:rPr>
          <w:rFonts w:hAnsi="Times New Roman" w:cs="Times New Roman"/>
          <w:color w:val="000000"/>
          <w:sz w:val="24"/>
          <w:szCs w:val="24"/>
        </w:rPr>
        <w:t> </w:t>
      </w:r>
      <w:r w:rsidRPr="00FF6A40">
        <w:rPr>
          <w:rFonts w:hAnsi="Times New Roman" w:cs="Times New Roman"/>
          <w:color w:val="000000"/>
          <w:sz w:val="24"/>
          <w:szCs w:val="24"/>
          <w:lang w:val="ru-RU"/>
        </w:rPr>
        <w:t>оплачены вовремя покупателями.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каждой отгрузке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указывается наименование покупателя и</w:t>
      </w:r>
      <w:r w:rsidRPr="00FF6A40">
        <w:rPr>
          <w:rFonts w:hAnsi="Times New Roman" w:cs="Times New Roman"/>
          <w:color w:val="000000"/>
          <w:sz w:val="24"/>
          <w:szCs w:val="24"/>
        </w:rPr>
        <w:t> </w:t>
      </w:r>
      <w:r w:rsidRPr="00FF6A40">
        <w:rPr>
          <w:rFonts w:hAnsi="Times New Roman" w:cs="Times New Roman"/>
          <w:color w:val="000000"/>
          <w:sz w:val="24"/>
          <w:szCs w:val="24"/>
          <w:lang w:val="ru-RU"/>
        </w:rPr>
        <w:t>материальных запасов, сумма, дата отгрузки, дата выписки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номер расчетного документа;</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переданы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переработку.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указывается наименование перерабатывающей</w:t>
      </w:r>
      <w:r w:rsidRPr="00FF6A40">
        <w:rPr>
          <w:sz w:val="24"/>
          <w:szCs w:val="24"/>
          <w:lang w:val="ru-RU"/>
        </w:rPr>
        <w:br/>
      </w:r>
      <w:r w:rsidRPr="00FF6A40">
        <w:rPr>
          <w:rFonts w:hAnsi="Times New Roman" w:cs="Times New Roman"/>
          <w:color w:val="000000"/>
          <w:sz w:val="24"/>
          <w:szCs w:val="24"/>
          <w:lang w:val="ru-RU"/>
        </w:rPr>
        <w:t>организации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материальных запасов, количество, фактическая стоимость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данным бухучета, дата передачи, номера и</w:t>
      </w:r>
      <w:r w:rsidRPr="00FF6A40">
        <w:rPr>
          <w:rFonts w:hAnsi="Times New Roman" w:cs="Times New Roman"/>
          <w:color w:val="000000"/>
          <w:sz w:val="24"/>
          <w:szCs w:val="24"/>
        </w:rPr>
        <w:t> </w:t>
      </w:r>
      <w:r w:rsidRPr="00FF6A40">
        <w:rPr>
          <w:rFonts w:hAnsi="Times New Roman" w:cs="Times New Roman"/>
          <w:color w:val="000000"/>
          <w:sz w:val="24"/>
          <w:szCs w:val="24"/>
          <w:lang w:val="ru-RU"/>
        </w:rPr>
        <w:t>даты документов;</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находятся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складах других организаций.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указывается наименование организации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материальных запасов, количество и</w:t>
      </w:r>
      <w:r w:rsidRPr="00FF6A40">
        <w:rPr>
          <w:rFonts w:hAnsi="Times New Roman" w:cs="Times New Roman"/>
          <w:color w:val="000000"/>
          <w:sz w:val="24"/>
          <w:szCs w:val="24"/>
        </w:rPr>
        <w:t> </w:t>
      </w:r>
      <w:r w:rsidRPr="00FF6A40">
        <w:rPr>
          <w:rFonts w:hAnsi="Times New Roman" w:cs="Times New Roman"/>
          <w:color w:val="000000"/>
          <w:sz w:val="24"/>
          <w:szCs w:val="24"/>
          <w:lang w:val="ru-RU"/>
        </w:rPr>
        <w:t>стоимость.</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При инвентаризации ГСМ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(ф. 0510466) указываются: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остатки топлива в</w:t>
      </w:r>
      <w:r w:rsidRPr="00FF6A40">
        <w:rPr>
          <w:rFonts w:hAnsi="Times New Roman" w:cs="Times New Roman"/>
          <w:color w:val="000000"/>
          <w:sz w:val="24"/>
          <w:szCs w:val="24"/>
        </w:rPr>
        <w:t> </w:t>
      </w:r>
      <w:r w:rsidRPr="00FF6A40">
        <w:rPr>
          <w:rFonts w:hAnsi="Times New Roman" w:cs="Times New Roman"/>
          <w:color w:val="000000"/>
          <w:sz w:val="24"/>
          <w:szCs w:val="24"/>
          <w:lang w:val="ru-RU"/>
        </w:rPr>
        <w:t>баках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каждому транспортному средству;</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топливо, которое хранится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емкостях.</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Остаток топлива в</w:t>
      </w:r>
      <w:r w:rsidRPr="00FF6A40">
        <w:rPr>
          <w:rFonts w:hAnsi="Times New Roman" w:cs="Times New Roman"/>
          <w:color w:val="000000"/>
          <w:sz w:val="24"/>
          <w:szCs w:val="24"/>
        </w:rPr>
        <w:t> </w:t>
      </w:r>
      <w:r w:rsidRPr="00FF6A40">
        <w:rPr>
          <w:rFonts w:hAnsi="Times New Roman" w:cs="Times New Roman"/>
          <w:color w:val="000000"/>
          <w:sz w:val="24"/>
          <w:szCs w:val="24"/>
          <w:lang w:val="ru-RU"/>
        </w:rPr>
        <w:t>баках измеряется такими способами: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специальными измерителями или мерками;</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путем слива или заправки до</w:t>
      </w:r>
      <w:r w:rsidRPr="00FF6A40">
        <w:rPr>
          <w:rFonts w:hAnsi="Times New Roman" w:cs="Times New Roman"/>
          <w:color w:val="000000"/>
          <w:sz w:val="24"/>
          <w:szCs w:val="24"/>
        </w:rPr>
        <w:t> </w:t>
      </w:r>
      <w:r w:rsidRPr="00FF6A40">
        <w:rPr>
          <w:rFonts w:hAnsi="Times New Roman" w:cs="Times New Roman"/>
          <w:color w:val="000000"/>
          <w:sz w:val="24"/>
          <w:szCs w:val="24"/>
          <w:lang w:val="ru-RU"/>
        </w:rPr>
        <w:t>полного бака;</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показаниям бортового компьютера или стрелочного индикатора уровня топлива.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При инвентаризации продуктов питания комиссия:</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lastRenderedPageBreak/>
        <w:t>—</w:t>
      </w:r>
      <w:r w:rsidRPr="00FF6A40">
        <w:rPr>
          <w:rFonts w:hAnsi="Times New Roman" w:cs="Times New Roman"/>
          <w:color w:val="000000"/>
          <w:sz w:val="24"/>
          <w:szCs w:val="24"/>
        </w:rPr>
        <w:t> </w:t>
      </w:r>
      <w:r w:rsidRPr="00FF6A40">
        <w:rPr>
          <w:rFonts w:hAnsi="Times New Roman" w:cs="Times New Roman"/>
          <w:color w:val="000000"/>
          <w:sz w:val="24"/>
          <w:szCs w:val="24"/>
          <w:lang w:val="ru-RU"/>
        </w:rPr>
        <w:t>пломбирует подсобные помещения, подвалы и</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другие места, где есть отдельные входы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выходы;</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проверяет исправность весов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измерительных приборов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сроки их</w:t>
      </w:r>
      <w:r w:rsidRPr="00FF6A40">
        <w:rPr>
          <w:rFonts w:hAnsi="Times New Roman" w:cs="Times New Roman"/>
          <w:color w:val="000000"/>
          <w:sz w:val="24"/>
          <w:szCs w:val="24"/>
        </w:rPr>
        <w:t> </w:t>
      </w:r>
      <w:r w:rsidRPr="00FF6A40">
        <w:rPr>
          <w:rFonts w:hAnsi="Times New Roman" w:cs="Times New Roman"/>
          <w:color w:val="000000"/>
          <w:sz w:val="24"/>
          <w:szCs w:val="24"/>
          <w:lang w:val="ru-RU"/>
        </w:rPr>
        <w:t>клеймения.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Фактическое наличие продуктов определяется путем пересчета, взвешивания, измерения. Вес наливных продуктов определяется путем обмеров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технических расчетов. Указанные обмеры (замеры) оформляются актами, подписываемыми членами инвентаризационной комиссии и ответственным лицом.</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Количество продуктов в неповрежденной упаковке — путем подсчета мест (массы нетто, брутто) в упаковке и пересчета упаковок, с обязательной проверкой на выборочной основе части упаковок посредством их вскрытия. Процент выборки устанавливается председателем инвентаризационной комиссии.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Результаты инвентаризации комиссия отражает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(ф. 0510466).</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3.7. При инвентаризации денежных средств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лицевых и</w:t>
      </w:r>
      <w:r w:rsidRPr="00FF6A40">
        <w:rPr>
          <w:rFonts w:hAnsi="Times New Roman" w:cs="Times New Roman"/>
          <w:color w:val="000000"/>
          <w:sz w:val="24"/>
          <w:szCs w:val="24"/>
        </w:rPr>
        <w:t> </w:t>
      </w:r>
      <w:r w:rsidRPr="00FF6A40">
        <w:rPr>
          <w:rFonts w:hAnsi="Times New Roman" w:cs="Times New Roman"/>
          <w:color w:val="000000"/>
          <w:sz w:val="24"/>
          <w:szCs w:val="24"/>
          <w:lang w:val="ru-RU"/>
        </w:rPr>
        <w:t>банковских счетах комиссия сверяет остатки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счетах 201.11, 201.21, 201.22, 201.26, 201.27</w:t>
      </w:r>
      <w:r w:rsidRPr="00FF6A40">
        <w:rPr>
          <w:rFonts w:hAnsi="Times New Roman" w:cs="Times New Roman"/>
          <w:color w:val="000000"/>
          <w:sz w:val="24"/>
          <w:szCs w:val="24"/>
        </w:rPr>
        <w:t> </w:t>
      </w:r>
      <w:r w:rsidRPr="00FF6A40">
        <w:rPr>
          <w:rFonts w:hAnsi="Times New Roman" w:cs="Times New Roman"/>
          <w:color w:val="000000"/>
          <w:sz w:val="24"/>
          <w:szCs w:val="24"/>
          <w:lang w:val="ru-RU"/>
        </w:rPr>
        <w:t>с выписками из</w:t>
      </w:r>
      <w:r w:rsidRPr="00FF6A40">
        <w:rPr>
          <w:rFonts w:hAnsi="Times New Roman" w:cs="Times New Roman"/>
          <w:color w:val="000000"/>
          <w:sz w:val="24"/>
          <w:szCs w:val="24"/>
        </w:rPr>
        <w:t> </w:t>
      </w:r>
      <w:r w:rsidRPr="00FF6A40">
        <w:rPr>
          <w:rFonts w:hAnsi="Times New Roman" w:cs="Times New Roman"/>
          <w:color w:val="000000"/>
          <w:sz w:val="24"/>
          <w:szCs w:val="24"/>
          <w:lang w:val="ru-RU"/>
        </w:rPr>
        <w:t>лицевых и</w:t>
      </w:r>
      <w:r w:rsidRPr="00FF6A40">
        <w:rPr>
          <w:rFonts w:hAnsi="Times New Roman" w:cs="Times New Roman"/>
          <w:color w:val="000000"/>
          <w:sz w:val="24"/>
          <w:szCs w:val="24"/>
        </w:rPr>
        <w:t> </w:t>
      </w:r>
      <w:r w:rsidRPr="00FF6A40">
        <w:rPr>
          <w:rFonts w:hAnsi="Times New Roman" w:cs="Times New Roman"/>
          <w:color w:val="000000"/>
          <w:sz w:val="24"/>
          <w:szCs w:val="24"/>
          <w:lang w:val="ru-RU"/>
        </w:rPr>
        <w:t>банковских счетов.</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Если в</w:t>
      </w:r>
      <w:r w:rsidRPr="00FF6A40">
        <w:rPr>
          <w:rFonts w:hAnsi="Times New Roman" w:cs="Times New Roman"/>
          <w:color w:val="000000"/>
          <w:sz w:val="24"/>
          <w:szCs w:val="24"/>
        </w:rPr>
        <w:t> </w:t>
      </w:r>
      <w:r w:rsidRPr="00FF6A40">
        <w:rPr>
          <w:rFonts w:hAnsi="Times New Roman" w:cs="Times New Roman"/>
          <w:color w:val="000000"/>
          <w:sz w:val="24"/>
          <w:szCs w:val="24"/>
          <w:lang w:val="ru-RU"/>
        </w:rPr>
        <w:t>бухучете числятся остатки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средствам в</w:t>
      </w:r>
      <w:r w:rsidRPr="00FF6A40">
        <w:rPr>
          <w:rFonts w:hAnsi="Times New Roman" w:cs="Times New Roman"/>
          <w:color w:val="000000"/>
          <w:sz w:val="24"/>
          <w:szCs w:val="24"/>
        </w:rPr>
        <w:t> </w:t>
      </w:r>
      <w:r w:rsidRPr="00FF6A40">
        <w:rPr>
          <w:rFonts w:hAnsi="Times New Roman" w:cs="Times New Roman"/>
          <w:color w:val="000000"/>
          <w:sz w:val="24"/>
          <w:szCs w:val="24"/>
          <w:lang w:val="ru-RU"/>
        </w:rPr>
        <w:t>пути (счета 201.13, 201.23), комиссия сверяет остатки с</w:t>
      </w:r>
      <w:r w:rsidRPr="00FF6A40">
        <w:rPr>
          <w:rFonts w:hAnsi="Times New Roman" w:cs="Times New Roman"/>
          <w:color w:val="000000"/>
          <w:sz w:val="24"/>
          <w:szCs w:val="24"/>
        </w:rPr>
        <w:t> </w:t>
      </w:r>
      <w:r w:rsidRPr="00FF6A40">
        <w:rPr>
          <w:rFonts w:hAnsi="Times New Roman" w:cs="Times New Roman"/>
          <w:color w:val="000000"/>
          <w:sz w:val="24"/>
          <w:szCs w:val="24"/>
          <w:lang w:val="ru-RU"/>
        </w:rPr>
        <w:t>данными подтверждающих документов</w:t>
      </w:r>
      <w:r w:rsidRPr="00FF6A40">
        <w:rPr>
          <w:rFonts w:hAnsi="Times New Roman" w:cs="Times New Roman"/>
          <w:color w:val="000000"/>
          <w:sz w:val="24"/>
          <w:szCs w:val="24"/>
        </w:rPr>
        <w:t> </w:t>
      </w:r>
      <w:r w:rsidRPr="00FF6A40">
        <w:rPr>
          <w:rFonts w:hAnsi="Times New Roman" w:cs="Times New Roman"/>
          <w:color w:val="000000"/>
          <w:sz w:val="24"/>
          <w:szCs w:val="24"/>
          <w:lang w:val="ru-RU"/>
        </w:rPr>
        <w:t>— банковскими квитанциями, квитанциями почтового отделения, копиями сопроводительных ведомостей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сдачу выручки инкассаторам, слипами (чеками платежных терминалов)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т.</w:t>
      </w:r>
      <w:r w:rsidRPr="00FF6A40">
        <w:rPr>
          <w:rFonts w:hAnsi="Times New Roman" w:cs="Times New Roman"/>
          <w:color w:val="000000"/>
          <w:sz w:val="24"/>
          <w:szCs w:val="24"/>
        </w:rPr>
        <w:t> </w:t>
      </w:r>
      <w:r w:rsidRPr="00FF6A40">
        <w:rPr>
          <w:rFonts w:hAnsi="Times New Roman" w:cs="Times New Roman"/>
          <w:color w:val="000000"/>
          <w:sz w:val="24"/>
          <w:szCs w:val="24"/>
          <w:lang w:val="ru-RU"/>
        </w:rPr>
        <w:t>п.</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Результаты инвентаризации комиссия отражает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(ф. 0510464).</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3.8. Проверку наличных денег в</w:t>
      </w:r>
      <w:r w:rsidRPr="00FF6A40">
        <w:rPr>
          <w:rFonts w:hAnsi="Times New Roman" w:cs="Times New Roman"/>
          <w:color w:val="000000"/>
          <w:sz w:val="24"/>
          <w:szCs w:val="24"/>
        </w:rPr>
        <w:t> </w:t>
      </w:r>
      <w:r w:rsidRPr="00FF6A40">
        <w:rPr>
          <w:rFonts w:hAnsi="Times New Roman" w:cs="Times New Roman"/>
          <w:color w:val="000000"/>
          <w:sz w:val="24"/>
          <w:szCs w:val="24"/>
          <w:lang w:val="ru-RU"/>
        </w:rPr>
        <w:t>кассе комиссия начинает с</w:t>
      </w:r>
      <w:r w:rsidRPr="00FF6A40">
        <w:rPr>
          <w:rFonts w:hAnsi="Times New Roman" w:cs="Times New Roman"/>
          <w:color w:val="000000"/>
          <w:sz w:val="24"/>
          <w:szCs w:val="24"/>
        </w:rPr>
        <w:t> </w:t>
      </w:r>
      <w:r w:rsidRPr="00FF6A40">
        <w:rPr>
          <w:rFonts w:hAnsi="Times New Roman" w:cs="Times New Roman"/>
          <w:color w:val="000000"/>
          <w:sz w:val="24"/>
          <w:szCs w:val="24"/>
          <w:lang w:val="ru-RU"/>
        </w:rPr>
        <w:t>операционных касс, в</w:t>
      </w:r>
      <w:r w:rsidRPr="00FF6A40">
        <w:rPr>
          <w:rFonts w:hAnsi="Times New Roman" w:cs="Times New Roman"/>
          <w:color w:val="000000"/>
          <w:sz w:val="24"/>
          <w:szCs w:val="24"/>
        </w:rPr>
        <w:t> </w:t>
      </w:r>
      <w:r w:rsidRPr="00FF6A40">
        <w:rPr>
          <w:rFonts w:hAnsi="Times New Roman" w:cs="Times New Roman"/>
          <w:color w:val="000000"/>
          <w:sz w:val="24"/>
          <w:szCs w:val="24"/>
          <w:lang w:val="ru-RU"/>
        </w:rPr>
        <w:t>которых ведутся расчеты через контрольно-кассовую технику. Суммы наличных денег должны соответствовать данным книги кассира-операциониста, показателям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кассовой ленте и</w:t>
      </w:r>
      <w:r w:rsidRPr="00FF6A40">
        <w:rPr>
          <w:rFonts w:hAnsi="Times New Roman" w:cs="Times New Roman"/>
          <w:color w:val="000000"/>
          <w:sz w:val="24"/>
          <w:szCs w:val="24"/>
        </w:rPr>
        <w:t> </w:t>
      </w:r>
      <w:r w:rsidRPr="00FF6A40">
        <w:rPr>
          <w:rFonts w:hAnsi="Times New Roman" w:cs="Times New Roman"/>
          <w:color w:val="000000"/>
          <w:sz w:val="24"/>
          <w:szCs w:val="24"/>
          <w:lang w:val="ru-RU"/>
        </w:rPr>
        <w:t>счетчиках кассового аппарата.</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Инвентаризации подлежат:</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наличные деньги;</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бланки строгой отчетности.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наличных денежных средств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бланков строгой отчетности производится путем полного (полистного) пересчета. При проверке бланков строгой отчетности комиссия фиксирует начальные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конечные номера бланков.</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ходе инвентаризации кассы комиссия:</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проверяет кассовую книгу, отчеты кассира, приходные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расходные кассовые ордера, журнал регистрации приходных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расходных кассовых ордеров, доверенности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получение денег, реестр депонированных сумм и</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другие документы кассовой дисциплины;</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сверяет суммы, оприходованные в</w:t>
      </w:r>
      <w:r w:rsidRPr="00FF6A40">
        <w:rPr>
          <w:rFonts w:hAnsi="Times New Roman" w:cs="Times New Roman"/>
          <w:color w:val="000000"/>
          <w:sz w:val="24"/>
          <w:szCs w:val="24"/>
        </w:rPr>
        <w:t> </w:t>
      </w:r>
      <w:r w:rsidRPr="00FF6A40">
        <w:rPr>
          <w:rFonts w:hAnsi="Times New Roman" w:cs="Times New Roman"/>
          <w:color w:val="000000"/>
          <w:sz w:val="24"/>
          <w:szCs w:val="24"/>
          <w:lang w:val="ru-RU"/>
        </w:rPr>
        <w:t>кассу, с</w:t>
      </w:r>
      <w:r w:rsidRPr="00FF6A40">
        <w:rPr>
          <w:rFonts w:hAnsi="Times New Roman" w:cs="Times New Roman"/>
          <w:color w:val="000000"/>
          <w:sz w:val="24"/>
          <w:szCs w:val="24"/>
        </w:rPr>
        <w:t> </w:t>
      </w:r>
      <w:r w:rsidRPr="00FF6A40">
        <w:rPr>
          <w:rFonts w:hAnsi="Times New Roman" w:cs="Times New Roman"/>
          <w:color w:val="000000"/>
          <w:sz w:val="24"/>
          <w:szCs w:val="24"/>
          <w:lang w:val="ru-RU"/>
        </w:rPr>
        <w:t>суммами, списанными с</w:t>
      </w:r>
      <w:r w:rsidRPr="00FF6A40">
        <w:rPr>
          <w:rFonts w:hAnsi="Times New Roman" w:cs="Times New Roman"/>
          <w:color w:val="000000"/>
          <w:sz w:val="24"/>
          <w:szCs w:val="24"/>
        </w:rPr>
        <w:t> </w:t>
      </w:r>
      <w:r w:rsidRPr="00FF6A40">
        <w:rPr>
          <w:rFonts w:hAnsi="Times New Roman" w:cs="Times New Roman"/>
          <w:color w:val="000000"/>
          <w:sz w:val="24"/>
          <w:szCs w:val="24"/>
          <w:lang w:val="ru-RU"/>
        </w:rPr>
        <w:t>лицевого (расчетного) счета;</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поверяет соблюдение кассиром лимита остатка наличных денежных средств, своевременность депонирования невыплаченных сумм зарплаты.</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lastRenderedPageBreak/>
        <w:t>Результаты инвентаризации наличных денежных средств комиссия отражает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(ф. 0510467). Результаты инвентаризации денежных документов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бланков строгой отчетности</w:t>
      </w:r>
      <w:r w:rsidRPr="00FF6A40">
        <w:rPr>
          <w:rFonts w:hAnsi="Times New Roman" w:cs="Times New Roman"/>
          <w:color w:val="000000"/>
          <w:sz w:val="24"/>
          <w:szCs w:val="24"/>
        </w:rPr>
        <w:t> </w:t>
      </w:r>
      <w:r w:rsidRPr="00FF6A40">
        <w:rPr>
          <w:rFonts w:hAnsi="Times New Roman" w:cs="Times New Roman"/>
          <w:color w:val="000000"/>
          <w:sz w:val="24"/>
          <w:szCs w:val="24"/>
          <w:lang w:val="ru-RU"/>
        </w:rPr>
        <w:t>—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(ф. 0510465).</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3.9. При</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инвентаризации полученного в</w:t>
      </w:r>
      <w:r w:rsidRPr="00FF6A40">
        <w:rPr>
          <w:rFonts w:hAnsi="Times New Roman" w:cs="Times New Roman"/>
          <w:color w:val="000000"/>
          <w:sz w:val="24"/>
          <w:szCs w:val="24"/>
        </w:rPr>
        <w:t> </w:t>
      </w:r>
      <w:r w:rsidRPr="00FF6A40">
        <w:rPr>
          <w:rFonts w:hAnsi="Times New Roman" w:cs="Times New Roman"/>
          <w:color w:val="000000"/>
          <w:sz w:val="24"/>
          <w:szCs w:val="24"/>
          <w:lang w:val="ru-RU"/>
        </w:rPr>
        <w:t>аренду имущества комиссия проверяет сохранность имущества,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проверяет документы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право аренды: договор аренды, акт приема-передачи. Цена договора сверяется с</w:t>
      </w:r>
      <w:r w:rsidRPr="00FF6A40">
        <w:rPr>
          <w:rFonts w:hAnsi="Times New Roman" w:cs="Times New Roman"/>
          <w:color w:val="000000"/>
          <w:sz w:val="24"/>
          <w:szCs w:val="24"/>
        </w:rPr>
        <w:t> </w:t>
      </w:r>
      <w:r w:rsidRPr="00FF6A40">
        <w:rPr>
          <w:rFonts w:hAnsi="Times New Roman" w:cs="Times New Roman"/>
          <w:color w:val="000000"/>
          <w:sz w:val="24"/>
          <w:szCs w:val="24"/>
          <w:lang w:val="ru-RU"/>
        </w:rPr>
        <w:t>данными бухгалтерского учета. Результаты инвентаризации комиссия отражает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(ф. 0510466).</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3.10. Инвентаризацию расчетов с</w:t>
      </w:r>
      <w:r w:rsidRPr="00FF6A40">
        <w:rPr>
          <w:rFonts w:hAnsi="Times New Roman" w:cs="Times New Roman"/>
          <w:color w:val="000000"/>
          <w:sz w:val="24"/>
          <w:szCs w:val="24"/>
        </w:rPr>
        <w:t> </w:t>
      </w:r>
      <w:r w:rsidRPr="00FF6A40">
        <w:rPr>
          <w:rFonts w:hAnsi="Times New Roman" w:cs="Times New Roman"/>
          <w:color w:val="000000"/>
          <w:sz w:val="24"/>
          <w:szCs w:val="24"/>
          <w:lang w:val="ru-RU"/>
        </w:rPr>
        <w:t>дебиторами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кредиторами комиссия проводит методом подтверждения, выверки (интеграции) с</w:t>
      </w:r>
      <w:r w:rsidRPr="00FF6A40">
        <w:rPr>
          <w:rFonts w:hAnsi="Times New Roman" w:cs="Times New Roman"/>
          <w:color w:val="000000"/>
          <w:sz w:val="24"/>
          <w:szCs w:val="24"/>
        </w:rPr>
        <w:t> </w:t>
      </w:r>
      <w:r w:rsidRPr="00FF6A40">
        <w:rPr>
          <w:rFonts w:hAnsi="Times New Roman" w:cs="Times New Roman"/>
          <w:color w:val="000000"/>
          <w:sz w:val="24"/>
          <w:szCs w:val="24"/>
          <w:lang w:val="ru-RU"/>
        </w:rPr>
        <w:t>учетом следующих особенностей:</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определяет сроки возникновения задолженности;</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выявляет суммы невыплаченной зарплаты (депонированные суммы),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переплаты сотрудникам;</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сверяет данные бухучета с</w:t>
      </w:r>
      <w:r w:rsidRPr="00FF6A40">
        <w:rPr>
          <w:rFonts w:hAnsi="Times New Roman" w:cs="Times New Roman"/>
          <w:color w:val="000000"/>
          <w:sz w:val="24"/>
          <w:szCs w:val="24"/>
        </w:rPr>
        <w:t> </w:t>
      </w:r>
      <w:r w:rsidRPr="00FF6A40">
        <w:rPr>
          <w:rFonts w:hAnsi="Times New Roman" w:cs="Times New Roman"/>
          <w:color w:val="000000"/>
          <w:sz w:val="24"/>
          <w:szCs w:val="24"/>
          <w:lang w:val="ru-RU"/>
        </w:rPr>
        <w:t>суммами в</w:t>
      </w:r>
      <w:r w:rsidRPr="00FF6A40">
        <w:rPr>
          <w:rFonts w:hAnsi="Times New Roman" w:cs="Times New Roman"/>
          <w:color w:val="000000"/>
          <w:sz w:val="24"/>
          <w:szCs w:val="24"/>
        </w:rPr>
        <w:t> </w:t>
      </w:r>
      <w:r w:rsidRPr="00FF6A40">
        <w:rPr>
          <w:rFonts w:hAnsi="Times New Roman" w:cs="Times New Roman"/>
          <w:color w:val="000000"/>
          <w:sz w:val="24"/>
          <w:szCs w:val="24"/>
          <w:lang w:val="ru-RU"/>
        </w:rPr>
        <w:t>актах сверки с</w:t>
      </w:r>
      <w:r w:rsidRPr="00FF6A40">
        <w:rPr>
          <w:rFonts w:hAnsi="Times New Roman" w:cs="Times New Roman"/>
          <w:color w:val="000000"/>
          <w:sz w:val="24"/>
          <w:szCs w:val="24"/>
        </w:rPr>
        <w:t> </w:t>
      </w:r>
      <w:r w:rsidRPr="00FF6A40">
        <w:rPr>
          <w:rFonts w:hAnsi="Times New Roman" w:cs="Times New Roman"/>
          <w:color w:val="000000"/>
          <w:sz w:val="24"/>
          <w:szCs w:val="24"/>
          <w:lang w:val="ru-RU"/>
        </w:rPr>
        <w:t>покупателями (заказчиками)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поставщиками (исполнителями, подрядчиками),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с</w:t>
      </w:r>
      <w:r w:rsidRPr="00FF6A40">
        <w:rPr>
          <w:rFonts w:hAnsi="Times New Roman" w:cs="Times New Roman"/>
          <w:color w:val="000000"/>
          <w:sz w:val="24"/>
          <w:szCs w:val="24"/>
        </w:rPr>
        <w:t> </w:t>
      </w:r>
      <w:r w:rsidRPr="00FF6A40">
        <w:rPr>
          <w:rFonts w:hAnsi="Times New Roman" w:cs="Times New Roman"/>
          <w:color w:val="000000"/>
          <w:sz w:val="24"/>
          <w:szCs w:val="24"/>
          <w:lang w:val="ru-RU"/>
        </w:rPr>
        <w:t>бюджетом и</w:t>
      </w:r>
      <w:r w:rsidRPr="00FF6A40">
        <w:rPr>
          <w:rFonts w:hAnsi="Times New Roman" w:cs="Times New Roman"/>
          <w:color w:val="000000"/>
          <w:sz w:val="24"/>
          <w:szCs w:val="24"/>
        </w:rPr>
        <w:t> </w:t>
      </w:r>
      <w:r w:rsidRPr="00FF6A40">
        <w:rPr>
          <w:rFonts w:hAnsi="Times New Roman" w:cs="Times New Roman"/>
          <w:color w:val="000000"/>
          <w:sz w:val="24"/>
          <w:szCs w:val="24"/>
          <w:lang w:val="ru-RU"/>
        </w:rPr>
        <w:t>внебюджетными фондами</w:t>
      </w:r>
      <w:r w:rsidRPr="00FF6A40">
        <w:rPr>
          <w:rFonts w:hAnsi="Times New Roman" w:cs="Times New Roman"/>
          <w:color w:val="000000"/>
          <w:sz w:val="24"/>
          <w:szCs w:val="24"/>
        </w:rPr>
        <w:t> </w:t>
      </w:r>
      <w:r w:rsidRPr="00FF6A40">
        <w:rPr>
          <w:rFonts w:hAnsi="Times New Roman" w:cs="Times New Roman"/>
          <w:color w:val="000000"/>
          <w:sz w:val="24"/>
          <w:szCs w:val="24"/>
          <w:lang w:val="ru-RU"/>
        </w:rPr>
        <w:t>—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налогам и</w:t>
      </w:r>
      <w:r w:rsidRPr="00FF6A40">
        <w:rPr>
          <w:rFonts w:hAnsi="Times New Roman" w:cs="Times New Roman"/>
          <w:color w:val="000000"/>
          <w:sz w:val="24"/>
          <w:szCs w:val="24"/>
        </w:rPr>
        <w:t> </w:t>
      </w:r>
      <w:r w:rsidRPr="00FF6A40">
        <w:rPr>
          <w:rFonts w:hAnsi="Times New Roman" w:cs="Times New Roman"/>
          <w:color w:val="000000"/>
          <w:sz w:val="24"/>
          <w:szCs w:val="24"/>
          <w:lang w:val="ru-RU"/>
        </w:rPr>
        <w:t>взносам;</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проверяет обоснованность задолженности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недостачам, хищениям и</w:t>
      </w:r>
      <w:r w:rsidRPr="00FF6A40">
        <w:rPr>
          <w:rFonts w:hAnsi="Times New Roman" w:cs="Times New Roman"/>
          <w:color w:val="000000"/>
          <w:sz w:val="24"/>
          <w:szCs w:val="24"/>
        </w:rPr>
        <w:t> </w:t>
      </w:r>
      <w:r w:rsidRPr="00FF6A40">
        <w:rPr>
          <w:rFonts w:hAnsi="Times New Roman" w:cs="Times New Roman"/>
          <w:color w:val="000000"/>
          <w:sz w:val="24"/>
          <w:szCs w:val="24"/>
          <w:lang w:val="ru-RU"/>
        </w:rPr>
        <w:t>ущербам;</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выявляет кредиторскую задолженность,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востребованную кредиторами,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дебиторскую задолженность, безнадежную к</w:t>
      </w:r>
      <w:r w:rsidRPr="00FF6A40">
        <w:rPr>
          <w:rFonts w:hAnsi="Times New Roman" w:cs="Times New Roman"/>
          <w:color w:val="000000"/>
          <w:sz w:val="24"/>
          <w:szCs w:val="24"/>
        </w:rPr>
        <w:t> </w:t>
      </w:r>
      <w:r w:rsidRPr="00FF6A40">
        <w:rPr>
          <w:rFonts w:hAnsi="Times New Roman" w:cs="Times New Roman"/>
          <w:color w:val="000000"/>
          <w:sz w:val="24"/>
          <w:szCs w:val="24"/>
          <w:lang w:val="ru-RU"/>
        </w:rPr>
        <w:t>взысканию и</w:t>
      </w:r>
      <w:r w:rsidRPr="00FF6A40">
        <w:rPr>
          <w:rFonts w:hAnsi="Times New Roman" w:cs="Times New Roman"/>
          <w:color w:val="000000"/>
          <w:sz w:val="24"/>
          <w:szCs w:val="24"/>
        </w:rPr>
        <w:t> </w:t>
      </w:r>
      <w:r w:rsidRPr="00FF6A40">
        <w:rPr>
          <w:rFonts w:hAnsi="Times New Roman" w:cs="Times New Roman"/>
          <w:color w:val="000000"/>
          <w:sz w:val="24"/>
          <w:szCs w:val="24"/>
          <w:lang w:val="ru-RU"/>
        </w:rPr>
        <w:t>сомнительную в</w:t>
      </w:r>
      <w:r w:rsidRPr="00FF6A40">
        <w:rPr>
          <w:rFonts w:hAnsi="Times New Roman" w:cs="Times New Roman"/>
          <w:color w:val="000000"/>
          <w:sz w:val="24"/>
          <w:szCs w:val="24"/>
        </w:rPr>
        <w:t> </w:t>
      </w:r>
      <w:r w:rsidRPr="00FF6A40">
        <w:rPr>
          <w:rFonts w:hAnsi="Times New Roman" w:cs="Times New Roman"/>
          <w:color w:val="000000"/>
          <w:sz w:val="24"/>
          <w:szCs w:val="24"/>
          <w:lang w:val="ru-RU"/>
        </w:rPr>
        <w:t>соответствии с положением о</w:t>
      </w:r>
      <w:r w:rsidRPr="00FF6A40">
        <w:rPr>
          <w:rFonts w:hAnsi="Times New Roman" w:cs="Times New Roman"/>
          <w:color w:val="000000"/>
          <w:sz w:val="24"/>
          <w:szCs w:val="24"/>
        </w:rPr>
        <w:t> </w:t>
      </w:r>
      <w:r w:rsidRPr="00FF6A40">
        <w:rPr>
          <w:rFonts w:hAnsi="Times New Roman" w:cs="Times New Roman"/>
          <w:color w:val="000000"/>
          <w:sz w:val="24"/>
          <w:szCs w:val="24"/>
          <w:lang w:val="ru-RU"/>
        </w:rPr>
        <w:t>задолженности.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случае ведения бухгалтерского учета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группе плательщиков (кредиторов) инвентаризация проводится путем сверки персонифицированных данных управленческого учета</w:t>
      </w:r>
      <w:r w:rsidRPr="00FF6A40">
        <w:rPr>
          <w:rFonts w:hAnsi="Times New Roman" w:cs="Times New Roman"/>
          <w:color w:val="000000"/>
          <w:sz w:val="24"/>
          <w:szCs w:val="24"/>
        </w:rPr>
        <w:t> </w:t>
      </w:r>
      <w:r w:rsidRPr="00FF6A40">
        <w:rPr>
          <w:rFonts w:hAnsi="Times New Roman" w:cs="Times New Roman"/>
          <w:color w:val="000000"/>
          <w:sz w:val="24"/>
          <w:szCs w:val="24"/>
          <w:lang w:val="ru-RU"/>
        </w:rPr>
        <w:t>к</w:t>
      </w:r>
      <w:r w:rsidRPr="00FF6A40">
        <w:rPr>
          <w:rFonts w:hAnsi="Times New Roman" w:cs="Times New Roman"/>
          <w:color w:val="000000"/>
          <w:sz w:val="24"/>
          <w:szCs w:val="24"/>
        </w:rPr>
        <w:t> </w:t>
      </w:r>
      <w:r w:rsidRPr="00FF6A40">
        <w:rPr>
          <w:rFonts w:hAnsi="Times New Roman" w:cs="Times New Roman"/>
          <w:color w:val="000000"/>
          <w:sz w:val="24"/>
          <w:szCs w:val="24"/>
          <w:lang w:val="ru-RU"/>
        </w:rPr>
        <w:t>составу аналитических признаков задолженности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данных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балансовых счетах по</w:t>
      </w:r>
      <w:r w:rsidRPr="00FF6A40">
        <w:rPr>
          <w:rFonts w:hAnsi="Times New Roman" w:cs="Times New Roman"/>
          <w:color w:val="000000"/>
          <w:sz w:val="24"/>
          <w:szCs w:val="24"/>
        </w:rPr>
        <w:t> </w:t>
      </w:r>
      <w:r w:rsidRPr="00FF6A40">
        <w:rPr>
          <w:rFonts w:hAnsi="Times New Roman" w:cs="Times New Roman"/>
          <w:color w:val="000000"/>
          <w:sz w:val="24"/>
          <w:szCs w:val="24"/>
          <w:lang w:val="ru-RU"/>
        </w:rPr>
        <w:t>соответствующим группам плательщиков (кредиторов). Информация о</w:t>
      </w:r>
      <w:r w:rsidRPr="00FF6A40">
        <w:rPr>
          <w:rFonts w:hAnsi="Times New Roman" w:cs="Times New Roman"/>
          <w:color w:val="000000"/>
          <w:sz w:val="24"/>
          <w:szCs w:val="24"/>
        </w:rPr>
        <w:t> </w:t>
      </w:r>
      <w:r w:rsidRPr="00FF6A40">
        <w:rPr>
          <w:rFonts w:hAnsi="Times New Roman" w:cs="Times New Roman"/>
          <w:color w:val="000000"/>
          <w:sz w:val="24"/>
          <w:szCs w:val="24"/>
          <w:lang w:val="ru-RU"/>
        </w:rPr>
        <w:t>задолженности конкретных должников (кредиторов)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аналитических признаках отражается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документах инвентаризации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основании данных персонифицированного (управленческого) учета.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Результаты инвентаризации комиссия отражает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(ф. 0504089).</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3.11. Инвентаризацию резервов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объектов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условных оценках комиссия проводит методом расчетов. При инвентаризации резервов предстоящих расходов комиссия проверяет правильность их</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расчета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обоснованность создания.</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части резерва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оплату отпусков проверяются:</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количество дней неиспользованного отпуска;</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среднедневная сумма расходов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оплату труда;</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сумма отчислений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обязательное пенсионное, социальное, медицинское страхование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страхование от</w:t>
      </w:r>
      <w:r w:rsidRPr="00FF6A40">
        <w:rPr>
          <w:rFonts w:hAnsi="Times New Roman" w:cs="Times New Roman"/>
          <w:color w:val="000000"/>
          <w:sz w:val="24"/>
          <w:szCs w:val="24"/>
        </w:rPr>
        <w:t> </w:t>
      </w:r>
      <w:r w:rsidRPr="00FF6A40">
        <w:rPr>
          <w:rFonts w:hAnsi="Times New Roman" w:cs="Times New Roman"/>
          <w:color w:val="000000"/>
          <w:sz w:val="24"/>
          <w:szCs w:val="24"/>
          <w:lang w:val="ru-RU"/>
        </w:rPr>
        <w:t>несчастных случаев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профзаболеваний.</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Результаты инвентаризации комиссия отражает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акте инвентаризации резервов, форма которого утверждена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учетной политике учреждения.</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3.12. При инвентаризации доходов будущих периодов комиссия проверяет правомерность отнесения полученных доходов к</w:t>
      </w:r>
      <w:r w:rsidRPr="00FF6A40">
        <w:rPr>
          <w:rFonts w:hAnsi="Times New Roman" w:cs="Times New Roman"/>
          <w:color w:val="000000"/>
          <w:sz w:val="24"/>
          <w:szCs w:val="24"/>
        </w:rPr>
        <w:t> </w:t>
      </w:r>
      <w:r w:rsidRPr="00FF6A40">
        <w:rPr>
          <w:rFonts w:hAnsi="Times New Roman" w:cs="Times New Roman"/>
          <w:color w:val="000000"/>
          <w:sz w:val="24"/>
          <w:szCs w:val="24"/>
          <w:lang w:val="ru-RU"/>
        </w:rPr>
        <w:t>доходам будущих периодов. К</w:t>
      </w:r>
      <w:r w:rsidRPr="00FF6A40">
        <w:rPr>
          <w:rFonts w:hAnsi="Times New Roman" w:cs="Times New Roman"/>
          <w:color w:val="000000"/>
          <w:sz w:val="24"/>
          <w:szCs w:val="24"/>
        </w:rPr>
        <w:t> </w:t>
      </w:r>
      <w:r w:rsidRPr="00FF6A40">
        <w:rPr>
          <w:rFonts w:hAnsi="Times New Roman" w:cs="Times New Roman"/>
          <w:color w:val="000000"/>
          <w:sz w:val="24"/>
          <w:szCs w:val="24"/>
          <w:lang w:val="ru-RU"/>
        </w:rPr>
        <w:t>доходам будущих периодов относятся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числе:</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доходы от</w:t>
      </w:r>
      <w:r w:rsidRPr="00FF6A40">
        <w:rPr>
          <w:rFonts w:hAnsi="Times New Roman" w:cs="Times New Roman"/>
          <w:color w:val="000000"/>
          <w:sz w:val="24"/>
          <w:szCs w:val="24"/>
        </w:rPr>
        <w:t> </w:t>
      </w:r>
      <w:r w:rsidRPr="00FF6A40">
        <w:rPr>
          <w:rFonts w:hAnsi="Times New Roman" w:cs="Times New Roman"/>
          <w:color w:val="000000"/>
          <w:sz w:val="24"/>
          <w:szCs w:val="24"/>
          <w:lang w:val="ru-RU"/>
        </w:rPr>
        <w:t>аренды;</w:t>
      </w:r>
      <w:r w:rsidRPr="00FF6A40">
        <w:rPr>
          <w:sz w:val="24"/>
          <w:szCs w:val="24"/>
          <w:lang w:val="ru-RU"/>
        </w:rPr>
        <w:br/>
      </w:r>
      <w:r w:rsidRPr="00FF6A40">
        <w:rPr>
          <w:rFonts w:hAnsi="Times New Roman" w:cs="Times New Roman"/>
          <w:color w:val="000000"/>
          <w:sz w:val="24"/>
          <w:szCs w:val="24"/>
          <w:lang w:val="ru-RU"/>
        </w:rPr>
        <w:lastRenderedPageBreak/>
        <w:t>—</w:t>
      </w:r>
      <w:r w:rsidRPr="00FF6A40">
        <w:rPr>
          <w:rFonts w:hAnsi="Times New Roman" w:cs="Times New Roman"/>
          <w:color w:val="000000"/>
          <w:sz w:val="24"/>
          <w:szCs w:val="24"/>
        </w:rPr>
        <w:t> </w:t>
      </w:r>
      <w:r w:rsidRPr="00FF6A40">
        <w:rPr>
          <w:rFonts w:hAnsi="Times New Roman" w:cs="Times New Roman"/>
          <w:color w:val="000000"/>
          <w:sz w:val="24"/>
          <w:szCs w:val="24"/>
          <w:lang w:val="ru-RU"/>
        </w:rPr>
        <w:t>суммы субсидии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финансовое обеспечение государственного задания по</w:t>
      </w:r>
      <w:r w:rsidRPr="00FF6A40">
        <w:rPr>
          <w:rFonts w:hAnsi="Times New Roman" w:cs="Times New Roman"/>
          <w:color w:val="000000"/>
          <w:sz w:val="24"/>
          <w:szCs w:val="24"/>
        </w:rPr>
        <w:t> </w:t>
      </w:r>
      <w:r w:rsidRPr="00FF6A40">
        <w:rPr>
          <w:rFonts w:hAnsi="Times New Roman" w:cs="Times New Roman"/>
          <w:color w:val="000000"/>
          <w:sz w:val="24"/>
          <w:szCs w:val="24"/>
          <w:lang w:val="ru-RU"/>
        </w:rPr>
        <w:t>соглашению, которое подписано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текущем году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будущий год.</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Также проверяется правильность формирования оценки доходов будущих периодов. При инвентаризации, проводимой перед годовой отчетностью, проверяется обоснованность наличия остатков.</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Результаты инвентаризации комиссия отражает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акте инвентаризации доходов будущих периодов, форма которого утверждена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учетной политике учреждения.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3.14. Инвентаризация драгоценных металлов, драгоценных камней, ювелирных и</w:t>
      </w:r>
      <w:r w:rsidRPr="00FF6A40">
        <w:rPr>
          <w:rFonts w:hAnsi="Times New Roman" w:cs="Times New Roman"/>
          <w:color w:val="000000"/>
          <w:sz w:val="24"/>
          <w:szCs w:val="24"/>
        </w:rPr>
        <w:t> </w:t>
      </w:r>
      <w:r w:rsidRPr="00FF6A40">
        <w:rPr>
          <w:rFonts w:hAnsi="Times New Roman" w:cs="Times New Roman"/>
          <w:color w:val="000000"/>
          <w:sz w:val="24"/>
          <w:szCs w:val="24"/>
          <w:lang w:val="ru-RU"/>
        </w:rPr>
        <w:t>иных изделий из</w:t>
      </w:r>
      <w:r w:rsidRPr="00FF6A40">
        <w:rPr>
          <w:rFonts w:hAnsi="Times New Roman" w:cs="Times New Roman"/>
          <w:color w:val="000000"/>
          <w:sz w:val="24"/>
          <w:szCs w:val="24"/>
        </w:rPr>
        <w:t> </w:t>
      </w:r>
      <w:r w:rsidRPr="00FF6A40">
        <w:rPr>
          <w:rFonts w:hAnsi="Times New Roman" w:cs="Times New Roman"/>
          <w:color w:val="000000"/>
          <w:sz w:val="24"/>
          <w:szCs w:val="24"/>
          <w:lang w:val="ru-RU"/>
        </w:rPr>
        <w:t>них проводится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 xml:space="preserve">соответствии с разделом </w:t>
      </w:r>
      <w:r w:rsidRPr="00FF6A40">
        <w:rPr>
          <w:rFonts w:hAnsi="Times New Roman" w:cs="Times New Roman"/>
          <w:color w:val="000000"/>
          <w:sz w:val="24"/>
          <w:szCs w:val="24"/>
        </w:rPr>
        <w:t>III </w:t>
      </w:r>
      <w:r w:rsidRPr="00FF6A40">
        <w:rPr>
          <w:rFonts w:hAnsi="Times New Roman" w:cs="Times New Roman"/>
          <w:color w:val="000000"/>
          <w:sz w:val="24"/>
          <w:szCs w:val="24"/>
          <w:lang w:val="ru-RU"/>
        </w:rPr>
        <w:t>Инструкции, утвержденной приказом Минфина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09.12.2016 №</w:t>
      </w:r>
      <w:r w:rsidRPr="00FF6A40">
        <w:rPr>
          <w:rFonts w:hAnsi="Times New Roman" w:cs="Times New Roman"/>
          <w:color w:val="000000"/>
          <w:sz w:val="24"/>
          <w:szCs w:val="24"/>
        </w:rPr>
        <w:t> </w:t>
      </w:r>
      <w:r w:rsidRPr="00FF6A40">
        <w:rPr>
          <w:rFonts w:hAnsi="Times New Roman" w:cs="Times New Roman"/>
          <w:color w:val="000000"/>
          <w:sz w:val="24"/>
          <w:szCs w:val="24"/>
          <w:lang w:val="ru-RU"/>
        </w:rPr>
        <w:t>231н.</w:t>
      </w:r>
    </w:p>
    <w:p w:rsidR="00C26890" w:rsidRPr="00FF6A40" w:rsidRDefault="00C26890" w:rsidP="00C26890">
      <w:pPr>
        <w:spacing w:line="600" w:lineRule="atLeast"/>
        <w:ind w:left="-426" w:right="-896"/>
        <w:jc w:val="center"/>
        <w:rPr>
          <w:b/>
          <w:bCs/>
          <w:color w:val="252525"/>
          <w:spacing w:val="-2"/>
          <w:sz w:val="24"/>
          <w:szCs w:val="24"/>
          <w:lang w:val="ru-RU"/>
        </w:rPr>
      </w:pPr>
      <w:r w:rsidRPr="00FF6A40">
        <w:rPr>
          <w:b/>
          <w:bCs/>
          <w:color w:val="252525"/>
          <w:spacing w:val="-2"/>
          <w:sz w:val="24"/>
          <w:szCs w:val="24"/>
          <w:lang w:val="ru-RU"/>
        </w:rPr>
        <w:t>4. Особенности выборочной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4.1. Выборочная инвентаризация затрагивает только некоторое имущество, активы, обязательства и некоторых ответственных лиц. Объекты для выборочной инвентаризации указываются в Решении о проведении инвентаризации (ф. 0510439).</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4.2. Выборочная инвентаризация проводится в сроки, указанные в графике проведения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4.3. Выборочную инвентаризацию проводит комиссия по поступлению и выбытию активов в следующих случаях:</w:t>
      </w:r>
    </w:p>
    <w:p w:rsidR="00C26890" w:rsidRPr="00FF6A40" w:rsidRDefault="00C26890" w:rsidP="00D80ED6">
      <w:pPr>
        <w:numPr>
          <w:ilvl w:val="0"/>
          <w:numId w:val="40"/>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дебиторской и кредиторской задолженности;</w:t>
      </w:r>
    </w:p>
    <w:p w:rsidR="00C26890" w:rsidRPr="00FF6A40" w:rsidRDefault="00C26890" w:rsidP="00D80ED6">
      <w:pPr>
        <w:numPr>
          <w:ilvl w:val="0"/>
          <w:numId w:val="40"/>
        </w:numPr>
        <w:ind w:left="-426" w:right="-896" w:firstLine="0"/>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имущества в целях списания.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В остальных случаях, в том числе в целя контроля состояния имущества, после чрезвычайных ситуаций,</w:t>
      </w:r>
      <w:r w:rsidRPr="00FF6A40">
        <w:rPr>
          <w:rFonts w:hAnsi="Times New Roman" w:cs="Times New Roman"/>
          <w:color w:val="000000"/>
          <w:sz w:val="24"/>
          <w:szCs w:val="24"/>
        </w:rPr>
        <w:t> </w:t>
      </w:r>
      <w:r w:rsidRPr="00FF6A40">
        <w:rPr>
          <w:rFonts w:hAnsi="Times New Roman" w:cs="Times New Roman"/>
          <w:color w:val="000000"/>
          <w:sz w:val="24"/>
          <w:szCs w:val="24"/>
          <w:lang w:val="ru-RU"/>
        </w:rPr>
        <w:t>выборочную инвентаризацию проводит инвентаризационная комиссия.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Во время инвентаризации средства индивидуальной защиты комиссия выявляет изношенные и неисправные СИЗ, контролирует соблюдение норм выдачи и соответствие требованиям охраны труда.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Во время инвентаризации имущества, предназначенного в аренду или прокат, комиссия</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проверяет его состояние и соблюдение условий использования.</w:t>
      </w:r>
    </w:p>
    <w:p w:rsidR="00C26890" w:rsidRPr="00FF6A40" w:rsidRDefault="00C26890" w:rsidP="00C26890">
      <w:pPr>
        <w:spacing w:line="600" w:lineRule="atLeast"/>
        <w:ind w:left="-426" w:right="-896"/>
        <w:jc w:val="center"/>
        <w:rPr>
          <w:b/>
          <w:bCs/>
          <w:color w:val="252525"/>
          <w:spacing w:val="-2"/>
          <w:sz w:val="24"/>
          <w:szCs w:val="24"/>
          <w:lang w:val="ru-RU"/>
        </w:rPr>
      </w:pPr>
      <w:r w:rsidRPr="00FF6A40">
        <w:rPr>
          <w:b/>
          <w:bCs/>
          <w:color w:val="252525"/>
          <w:spacing w:val="-2"/>
          <w:sz w:val="24"/>
          <w:szCs w:val="24"/>
          <w:lang w:val="ru-RU"/>
        </w:rPr>
        <w:t>5. Оформление результатов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5.1. После осмотров в</w:t>
      </w:r>
      <w:r w:rsidRPr="00FF6A40">
        <w:rPr>
          <w:rFonts w:hAnsi="Times New Roman" w:cs="Times New Roman"/>
          <w:color w:val="000000"/>
          <w:sz w:val="24"/>
          <w:szCs w:val="24"/>
        </w:rPr>
        <w:t> </w:t>
      </w:r>
      <w:r w:rsidRPr="00FF6A40">
        <w:rPr>
          <w:rFonts w:hAnsi="Times New Roman" w:cs="Times New Roman"/>
          <w:color w:val="000000"/>
          <w:sz w:val="24"/>
          <w:szCs w:val="24"/>
          <w:lang w:val="ru-RU"/>
        </w:rPr>
        <w:t>ходе инвентаризации инвентаризационная комиссия проводит заседание с</w:t>
      </w:r>
      <w:r w:rsidRPr="00FF6A40">
        <w:rPr>
          <w:rFonts w:hAnsi="Times New Roman" w:cs="Times New Roman"/>
          <w:color w:val="000000"/>
          <w:sz w:val="24"/>
          <w:szCs w:val="24"/>
        </w:rPr>
        <w:t> </w:t>
      </w:r>
      <w:r w:rsidRPr="00FF6A40">
        <w:rPr>
          <w:rFonts w:hAnsi="Times New Roman" w:cs="Times New Roman"/>
          <w:color w:val="000000"/>
          <w:sz w:val="24"/>
          <w:szCs w:val="24"/>
          <w:lang w:val="ru-RU"/>
        </w:rPr>
        <w:t>соблюдением кворума</w:t>
      </w:r>
      <w:r w:rsidRPr="00FF6A40">
        <w:rPr>
          <w:rFonts w:hAnsi="Times New Roman" w:cs="Times New Roman"/>
          <w:color w:val="000000"/>
          <w:sz w:val="24"/>
          <w:szCs w:val="24"/>
        </w:rPr>
        <w:t> </w:t>
      </w:r>
      <w:r w:rsidRPr="00FF6A40">
        <w:rPr>
          <w:rFonts w:hAnsi="Times New Roman" w:cs="Times New Roman"/>
          <w:color w:val="000000"/>
          <w:sz w:val="24"/>
          <w:szCs w:val="24"/>
          <w:lang w:val="ru-RU"/>
        </w:rPr>
        <w:t>—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менее 2/3 от</w:t>
      </w:r>
      <w:r w:rsidRPr="00FF6A40">
        <w:rPr>
          <w:rFonts w:hAnsi="Times New Roman" w:cs="Times New Roman"/>
          <w:color w:val="000000"/>
          <w:sz w:val="24"/>
          <w:szCs w:val="24"/>
        </w:rPr>
        <w:t> </w:t>
      </w:r>
      <w:r w:rsidRPr="00FF6A40">
        <w:rPr>
          <w:rFonts w:hAnsi="Times New Roman" w:cs="Times New Roman"/>
          <w:color w:val="000000"/>
          <w:sz w:val="24"/>
          <w:szCs w:val="24"/>
          <w:lang w:val="ru-RU"/>
        </w:rPr>
        <w:t>общего числа членов комиссии. Если кворума нет, председатель должен перенести заседание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новую дату, которая попадает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период инвентаризации. Эти правила заседаний с</w:t>
      </w:r>
      <w:r w:rsidRPr="00FF6A40">
        <w:rPr>
          <w:rFonts w:hAnsi="Times New Roman" w:cs="Times New Roman"/>
          <w:color w:val="000000"/>
          <w:sz w:val="24"/>
          <w:szCs w:val="24"/>
        </w:rPr>
        <w:t> </w:t>
      </w:r>
      <w:r w:rsidRPr="00FF6A40">
        <w:rPr>
          <w:rFonts w:hAnsi="Times New Roman" w:cs="Times New Roman"/>
          <w:color w:val="000000"/>
          <w:sz w:val="24"/>
          <w:szCs w:val="24"/>
          <w:lang w:val="ru-RU"/>
        </w:rPr>
        <w:t xml:space="preserve">соблюдением кворума устанавливаются также для </w:t>
      </w:r>
      <w:r w:rsidRPr="00FF6A40">
        <w:rPr>
          <w:rFonts w:hAnsi="Times New Roman" w:cs="Times New Roman"/>
          <w:color w:val="000000"/>
          <w:sz w:val="24"/>
          <w:szCs w:val="24"/>
          <w:lang w:val="ru-RU"/>
        </w:rPr>
        <w:lastRenderedPageBreak/>
        <w:t>комиссии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поступлению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выбытию активов, если она проводит инвентаризацию перед списанием имущества и</w:t>
      </w:r>
      <w:r w:rsidRPr="00FF6A40">
        <w:rPr>
          <w:rFonts w:hAnsi="Times New Roman" w:cs="Times New Roman"/>
          <w:color w:val="000000"/>
          <w:sz w:val="24"/>
          <w:szCs w:val="24"/>
        </w:rPr>
        <w:t> </w:t>
      </w: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других установленных настоящим положением случаях.</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ходе заседания комиссия анализирует выявленные расхождения, предлагает способы устранения обнаруженных расхождений фактического наличия объектов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данных бухгалтерского учета. Решения и</w:t>
      </w:r>
      <w:r w:rsidRPr="00FF6A40">
        <w:rPr>
          <w:rFonts w:hAnsi="Times New Roman" w:cs="Times New Roman"/>
          <w:color w:val="000000"/>
          <w:sz w:val="24"/>
          <w:szCs w:val="24"/>
        </w:rPr>
        <w:t> </w:t>
      </w:r>
      <w:r w:rsidRPr="00FF6A40">
        <w:rPr>
          <w:rFonts w:hAnsi="Times New Roman" w:cs="Times New Roman"/>
          <w:color w:val="000000"/>
          <w:sz w:val="24"/>
          <w:szCs w:val="24"/>
          <w:lang w:val="ru-RU"/>
        </w:rPr>
        <w:t>заключения комиссии оформляются документально</w:t>
      </w:r>
      <w:r w:rsidRPr="00FF6A40">
        <w:rPr>
          <w:rFonts w:hAnsi="Times New Roman" w:cs="Times New Roman"/>
          <w:color w:val="000000"/>
          <w:sz w:val="24"/>
          <w:szCs w:val="24"/>
        </w:rPr>
        <w:t> </w:t>
      </w:r>
      <w:r w:rsidRPr="00FF6A40">
        <w:rPr>
          <w:rFonts w:hAnsi="Times New Roman" w:cs="Times New Roman"/>
          <w:color w:val="000000"/>
          <w:sz w:val="24"/>
          <w:szCs w:val="24"/>
          <w:lang w:val="ru-RU"/>
        </w:rPr>
        <w:t>—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инвентаризационных описях, актах, ведомостях.</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5.2. Правильно оформленные инвентаризационной комиссией и</w:t>
      </w:r>
      <w:r w:rsidRPr="00FF6A40">
        <w:rPr>
          <w:rFonts w:hAnsi="Times New Roman" w:cs="Times New Roman"/>
          <w:color w:val="000000"/>
          <w:sz w:val="24"/>
          <w:szCs w:val="24"/>
        </w:rPr>
        <w:t> </w:t>
      </w:r>
      <w:r w:rsidRPr="00FF6A40">
        <w:rPr>
          <w:rFonts w:hAnsi="Times New Roman" w:cs="Times New Roman"/>
          <w:color w:val="000000"/>
          <w:sz w:val="24"/>
          <w:szCs w:val="24"/>
          <w:lang w:val="ru-RU"/>
        </w:rPr>
        <w:t>подписанные всеми ее</w:t>
      </w:r>
      <w:r w:rsidRPr="00FF6A40">
        <w:rPr>
          <w:rFonts w:hAnsi="Times New Roman" w:cs="Times New Roman"/>
          <w:color w:val="000000"/>
          <w:sz w:val="24"/>
          <w:szCs w:val="24"/>
        </w:rPr>
        <w:t> </w:t>
      </w:r>
      <w:r w:rsidRPr="00FF6A40">
        <w:rPr>
          <w:rFonts w:hAnsi="Times New Roman" w:cs="Times New Roman"/>
          <w:color w:val="000000"/>
          <w:sz w:val="24"/>
          <w:szCs w:val="24"/>
          <w:lang w:val="ru-RU"/>
        </w:rPr>
        <w:t>членами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ответственными лицами инвентаризационные описи (сличительные ведомости), акты о</w:t>
      </w:r>
      <w:r w:rsidRPr="00FF6A40">
        <w:rPr>
          <w:rFonts w:hAnsi="Times New Roman" w:cs="Times New Roman"/>
          <w:color w:val="000000"/>
          <w:sz w:val="24"/>
          <w:szCs w:val="24"/>
        </w:rPr>
        <w:t> </w:t>
      </w:r>
      <w:r w:rsidRPr="00FF6A40">
        <w:rPr>
          <w:rFonts w:hAnsi="Times New Roman" w:cs="Times New Roman"/>
          <w:color w:val="000000"/>
          <w:sz w:val="24"/>
          <w:szCs w:val="24"/>
          <w:lang w:val="ru-RU"/>
        </w:rPr>
        <w:t>результатах инвентаризации передаются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бухгалтерию для выверки данных фактического наличия имущественно-материальных и</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других ценностей, финансовых активов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обязательств с</w:t>
      </w:r>
      <w:r w:rsidRPr="00FF6A40">
        <w:rPr>
          <w:rFonts w:hAnsi="Times New Roman" w:cs="Times New Roman"/>
          <w:color w:val="000000"/>
          <w:sz w:val="24"/>
          <w:szCs w:val="24"/>
        </w:rPr>
        <w:t> </w:t>
      </w:r>
      <w:r w:rsidRPr="00FF6A40">
        <w:rPr>
          <w:rFonts w:hAnsi="Times New Roman" w:cs="Times New Roman"/>
          <w:color w:val="000000"/>
          <w:sz w:val="24"/>
          <w:szCs w:val="24"/>
          <w:lang w:val="ru-RU"/>
        </w:rPr>
        <w:t>данными бухгалтерского учета.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5.3. Выявленные расхождения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инвентаризационных описях (сличительных ведомостях) отражаются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акте о</w:t>
      </w:r>
      <w:r w:rsidRPr="00FF6A40">
        <w:rPr>
          <w:rFonts w:hAnsi="Times New Roman" w:cs="Times New Roman"/>
          <w:color w:val="000000"/>
          <w:sz w:val="24"/>
          <w:szCs w:val="24"/>
        </w:rPr>
        <w:t> </w:t>
      </w:r>
      <w:r w:rsidRPr="00FF6A40">
        <w:rPr>
          <w:rFonts w:hAnsi="Times New Roman" w:cs="Times New Roman"/>
          <w:color w:val="000000"/>
          <w:sz w:val="24"/>
          <w:szCs w:val="24"/>
          <w:lang w:val="ru-RU"/>
        </w:rPr>
        <w:t>результатах инвентаризации (ф.</w:t>
      </w:r>
      <w:r w:rsidRPr="00FF6A40">
        <w:rPr>
          <w:rFonts w:hAnsi="Times New Roman" w:cs="Times New Roman"/>
          <w:color w:val="000000"/>
          <w:sz w:val="24"/>
          <w:szCs w:val="24"/>
        </w:rPr>
        <w:t> </w:t>
      </w:r>
      <w:r w:rsidRPr="00FF6A40">
        <w:rPr>
          <w:rFonts w:hAnsi="Times New Roman" w:cs="Times New Roman"/>
          <w:color w:val="000000"/>
          <w:sz w:val="24"/>
          <w:szCs w:val="24"/>
          <w:lang w:val="ru-RU"/>
        </w:rPr>
        <w:t>0510463). Акт подписывается всеми членами инвентаризационной комиссии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утверждается руководителем учреждения.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5.4. После завершения инвентаризации выявленные расхождения (неучтенные объекты, недостачи) должны быть отражены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бухгалтерском учете, а</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 необходимости – материалы направлены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судебные органы для предъявления гражданского иска.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5.5. Результаты инвентаризации отражаются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бухгалтерском учете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отчетности того месяца, в</w:t>
      </w:r>
      <w:r w:rsidRPr="00FF6A40">
        <w:rPr>
          <w:rFonts w:hAnsi="Times New Roman" w:cs="Times New Roman"/>
          <w:color w:val="000000"/>
          <w:sz w:val="24"/>
          <w:szCs w:val="24"/>
        </w:rPr>
        <w:t> </w:t>
      </w:r>
      <w:r w:rsidRPr="00FF6A40">
        <w:rPr>
          <w:rFonts w:hAnsi="Times New Roman" w:cs="Times New Roman"/>
          <w:color w:val="000000"/>
          <w:sz w:val="24"/>
          <w:szCs w:val="24"/>
          <w:lang w:val="ru-RU"/>
        </w:rPr>
        <w:t>котором была закончена инвентаризация, а</w:t>
      </w:r>
      <w:r w:rsidRPr="00FF6A40">
        <w:rPr>
          <w:rFonts w:hAnsi="Times New Roman" w:cs="Times New Roman"/>
          <w:color w:val="000000"/>
          <w:sz w:val="24"/>
          <w:szCs w:val="24"/>
        </w:rPr>
        <w:t> </w:t>
      </w:r>
      <w:r w:rsidRPr="00FF6A40">
        <w:rPr>
          <w:rFonts w:hAnsi="Times New Roman" w:cs="Times New Roman"/>
          <w:color w:val="000000"/>
          <w:sz w:val="24"/>
          <w:szCs w:val="24"/>
          <w:lang w:val="ru-RU"/>
        </w:rPr>
        <w:t>по</w:t>
      </w:r>
      <w:r w:rsidRPr="00FF6A40">
        <w:rPr>
          <w:rFonts w:hAnsi="Times New Roman" w:cs="Times New Roman"/>
          <w:color w:val="000000"/>
          <w:sz w:val="24"/>
          <w:szCs w:val="24"/>
        </w:rPr>
        <w:t> </w:t>
      </w:r>
      <w:r w:rsidRPr="00FF6A40">
        <w:rPr>
          <w:rFonts w:hAnsi="Times New Roman" w:cs="Times New Roman"/>
          <w:color w:val="000000"/>
          <w:sz w:val="24"/>
          <w:szCs w:val="24"/>
          <w:lang w:val="ru-RU"/>
        </w:rPr>
        <w:t>годовой инвентаризации</w:t>
      </w:r>
      <w:r w:rsidRPr="00FF6A40">
        <w:rPr>
          <w:rFonts w:hAnsi="Times New Roman" w:cs="Times New Roman"/>
          <w:color w:val="000000"/>
          <w:sz w:val="24"/>
          <w:szCs w:val="24"/>
        </w:rPr>
        <w:t> </w:t>
      </w:r>
      <w:r w:rsidRPr="00FF6A40">
        <w:rPr>
          <w:rFonts w:hAnsi="Times New Roman" w:cs="Times New Roman"/>
          <w:color w:val="000000"/>
          <w:sz w:val="24"/>
          <w:szCs w:val="24"/>
          <w:lang w:val="ru-RU"/>
        </w:rPr>
        <w:t>— в</w:t>
      </w:r>
      <w:r w:rsidRPr="00FF6A40">
        <w:rPr>
          <w:rFonts w:hAnsi="Times New Roman" w:cs="Times New Roman"/>
          <w:color w:val="000000"/>
          <w:sz w:val="24"/>
          <w:szCs w:val="24"/>
        </w:rPr>
        <w:t> </w:t>
      </w:r>
      <w:r w:rsidRPr="00FF6A40">
        <w:rPr>
          <w:rFonts w:hAnsi="Times New Roman" w:cs="Times New Roman"/>
          <w:color w:val="000000"/>
          <w:sz w:val="24"/>
          <w:szCs w:val="24"/>
          <w:lang w:val="ru-RU"/>
        </w:rPr>
        <w:t>годовом бухгалтерском отчете.</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5.6.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суммы выявленных излишков, недостач основных средств, нематериальных активов, материальных запасов инвентаризационная комиссия требует объяснение с</w:t>
      </w:r>
      <w:r w:rsidRPr="00FF6A40">
        <w:rPr>
          <w:rFonts w:hAnsi="Times New Roman" w:cs="Times New Roman"/>
          <w:color w:val="000000"/>
          <w:sz w:val="24"/>
          <w:szCs w:val="24"/>
        </w:rPr>
        <w:t> </w:t>
      </w:r>
      <w:r w:rsidRPr="00FF6A40">
        <w:rPr>
          <w:rFonts w:hAnsi="Times New Roman" w:cs="Times New Roman"/>
          <w:color w:val="000000"/>
          <w:sz w:val="24"/>
          <w:szCs w:val="24"/>
          <w:lang w:val="ru-RU"/>
        </w:rPr>
        <w:t>ответственного лица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причинам расхождений с</w:t>
      </w:r>
      <w:r w:rsidRPr="00FF6A40">
        <w:rPr>
          <w:rFonts w:hAnsi="Times New Roman" w:cs="Times New Roman"/>
          <w:color w:val="000000"/>
          <w:sz w:val="24"/>
          <w:szCs w:val="24"/>
        </w:rPr>
        <w:t> </w:t>
      </w:r>
      <w:r w:rsidRPr="00FF6A40">
        <w:rPr>
          <w:rFonts w:hAnsi="Times New Roman" w:cs="Times New Roman"/>
          <w:color w:val="000000"/>
          <w:sz w:val="24"/>
          <w:szCs w:val="24"/>
          <w:lang w:val="ru-RU"/>
        </w:rPr>
        <w:t>данными бухгалтерского учета. В</w:t>
      </w:r>
      <w:r w:rsidRPr="00FF6A40">
        <w:rPr>
          <w:rFonts w:hAnsi="Times New Roman" w:cs="Times New Roman"/>
          <w:color w:val="000000"/>
          <w:sz w:val="24"/>
          <w:szCs w:val="24"/>
        </w:rPr>
        <w:t> </w:t>
      </w:r>
      <w:r w:rsidRPr="00FF6A40">
        <w:rPr>
          <w:rFonts w:hAnsi="Times New Roman" w:cs="Times New Roman"/>
          <w:color w:val="000000"/>
          <w:sz w:val="24"/>
          <w:szCs w:val="24"/>
          <w:lang w:val="ru-RU"/>
        </w:rPr>
        <w:t>случае недостачи или порчи имущества комиссия оценивает,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числе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основе объяснений ответственного лица, имеются</w:t>
      </w:r>
      <w:r w:rsidRPr="00FF6A40">
        <w:rPr>
          <w:rFonts w:hAnsi="Times New Roman" w:cs="Times New Roman"/>
          <w:color w:val="000000"/>
          <w:sz w:val="24"/>
          <w:szCs w:val="24"/>
        </w:rPr>
        <w:t> </w:t>
      </w:r>
      <w:r w:rsidRPr="00FF6A40">
        <w:rPr>
          <w:rFonts w:hAnsi="Times New Roman" w:cs="Times New Roman"/>
          <w:color w:val="000000"/>
          <w:sz w:val="24"/>
          <w:szCs w:val="24"/>
          <w:lang w:val="ru-RU"/>
        </w:rPr>
        <w:t>ли основания для возмещения недостачи или ущерба. Результат оценки указывается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решении комиссии.</w:t>
      </w:r>
      <w:r w:rsidRPr="00FF6A40">
        <w:rPr>
          <w:sz w:val="24"/>
          <w:szCs w:val="24"/>
          <w:lang w:val="ru-RU"/>
        </w:rPr>
        <w:br/>
      </w:r>
      <w:r w:rsidRPr="00FF6A40">
        <w:rPr>
          <w:rFonts w:hAnsi="Times New Roman" w:cs="Times New Roman"/>
          <w:color w:val="000000"/>
          <w:sz w:val="24"/>
          <w:szCs w:val="24"/>
          <w:lang w:val="ru-RU"/>
        </w:rPr>
        <w:t>Основание: подпункт</w:t>
      </w:r>
      <w:r w:rsidRPr="00FF6A40">
        <w:rPr>
          <w:rFonts w:hAnsi="Times New Roman" w:cs="Times New Roman"/>
          <w:color w:val="000000"/>
          <w:sz w:val="24"/>
          <w:szCs w:val="24"/>
        </w:rPr>
        <w:t> </w:t>
      </w:r>
      <w:r w:rsidRPr="00FF6A40">
        <w:rPr>
          <w:rFonts w:hAnsi="Times New Roman" w:cs="Times New Roman"/>
          <w:color w:val="000000"/>
          <w:sz w:val="24"/>
          <w:szCs w:val="24"/>
          <w:lang w:val="ru-RU"/>
        </w:rPr>
        <w:t>«б» пункта</w:t>
      </w:r>
      <w:r w:rsidRPr="00FF6A40">
        <w:rPr>
          <w:rFonts w:hAnsi="Times New Roman" w:cs="Times New Roman"/>
          <w:color w:val="000000"/>
          <w:sz w:val="24"/>
          <w:szCs w:val="24"/>
        </w:rPr>
        <w:t> </w:t>
      </w:r>
      <w:r w:rsidRPr="00FF6A40">
        <w:rPr>
          <w:rFonts w:hAnsi="Times New Roman" w:cs="Times New Roman"/>
          <w:color w:val="000000"/>
          <w:sz w:val="24"/>
          <w:szCs w:val="24"/>
          <w:lang w:val="ru-RU"/>
        </w:rPr>
        <w:t>24</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приложения №</w:t>
      </w:r>
      <w:r w:rsidRPr="00FF6A40">
        <w:rPr>
          <w:rFonts w:hAnsi="Times New Roman" w:cs="Times New Roman"/>
          <w:color w:val="000000"/>
          <w:sz w:val="24"/>
          <w:szCs w:val="24"/>
        </w:rPr>
        <w:t> </w:t>
      </w:r>
      <w:r w:rsidRPr="00FF6A40">
        <w:rPr>
          <w:rFonts w:hAnsi="Times New Roman" w:cs="Times New Roman"/>
          <w:color w:val="000000"/>
          <w:sz w:val="24"/>
          <w:szCs w:val="24"/>
          <w:lang w:val="ru-RU"/>
        </w:rPr>
        <w:t>1</w:t>
      </w:r>
      <w:r w:rsidRPr="00FF6A40">
        <w:rPr>
          <w:rFonts w:hAnsi="Times New Roman" w:cs="Times New Roman"/>
          <w:color w:val="000000"/>
          <w:sz w:val="24"/>
          <w:szCs w:val="24"/>
        </w:rPr>
        <w:t> </w:t>
      </w:r>
      <w:r w:rsidRPr="00FF6A40">
        <w:rPr>
          <w:rFonts w:hAnsi="Times New Roman" w:cs="Times New Roman"/>
          <w:color w:val="000000"/>
          <w:sz w:val="24"/>
          <w:szCs w:val="24"/>
          <w:lang w:val="ru-RU"/>
        </w:rPr>
        <w:t>к СГС «Учетная политика, оценочные значения и</w:t>
      </w:r>
      <w:r w:rsidRPr="00FF6A40">
        <w:rPr>
          <w:rFonts w:hAnsi="Times New Roman" w:cs="Times New Roman"/>
          <w:color w:val="000000"/>
          <w:sz w:val="24"/>
          <w:szCs w:val="24"/>
        </w:rPr>
        <w:t> </w:t>
      </w:r>
      <w:r w:rsidRPr="00FF6A40">
        <w:rPr>
          <w:rFonts w:hAnsi="Times New Roman" w:cs="Times New Roman"/>
          <w:color w:val="000000"/>
          <w:sz w:val="24"/>
          <w:szCs w:val="24"/>
          <w:lang w:val="ru-RU"/>
        </w:rPr>
        <w:t>ошибки».</w:t>
      </w:r>
    </w:p>
    <w:p w:rsidR="00C26890" w:rsidRPr="00FF6A40" w:rsidRDefault="00C26890" w:rsidP="00C26890">
      <w:pPr>
        <w:spacing w:line="600" w:lineRule="atLeast"/>
        <w:ind w:left="-426" w:right="-896"/>
        <w:jc w:val="both"/>
        <w:rPr>
          <w:b/>
          <w:bCs/>
          <w:color w:val="252525"/>
          <w:spacing w:val="-2"/>
          <w:sz w:val="24"/>
          <w:szCs w:val="24"/>
          <w:lang w:val="ru-RU"/>
        </w:rPr>
      </w:pPr>
      <w:r w:rsidRPr="00FF6A40">
        <w:rPr>
          <w:b/>
          <w:bCs/>
          <w:color w:val="252525"/>
          <w:spacing w:val="-2"/>
          <w:sz w:val="24"/>
          <w:szCs w:val="24"/>
          <w:lang w:val="ru-RU"/>
        </w:rPr>
        <w:t>6. Особенности инвентаризации имущества с</w:t>
      </w:r>
      <w:r w:rsidRPr="00FF6A40">
        <w:rPr>
          <w:b/>
          <w:bCs/>
          <w:color w:val="252525"/>
          <w:spacing w:val="-2"/>
          <w:sz w:val="24"/>
          <w:szCs w:val="24"/>
        </w:rPr>
        <w:t> </w:t>
      </w:r>
      <w:r w:rsidRPr="00FF6A40">
        <w:rPr>
          <w:b/>
          <w:bCs/>
          <w:color w:val="252525"/>
          <w:spacing w:val="-2"/>
          <w:sz w:val="24"/>
          <w:szCs w:val="24"/>
          <w:lang w:val="ru-RU"/>
        </w:rPr>
        <w:t>помощью видео- и</w:t>
      </w:r>
      <w:r w:rsidRPr="00FF6A40">
        <w:rPr>
          <w:b/>
          <w:bCs/>
          <w:color w:val="252525"/>
          <w:spacing w:val="-2"/>
          <w:sz w:val="24"/>
          <w:szCs w:val="24"/>
        </w:rPr>
        <w:t> </w:t>
      </w:r>
      <w:r w:rsidRPr="00FF6A40">
        <w:rPr>
          <w:b/>
          <w:bCs/>
          <w:color w:val="252525"/>
          <w:spacing w:val="-2"/>
          <w:sz w:val="24"/>
          <w:szCs w:val="24"/>
          <w:lang w:val="ru-RU"/>
        </w:rPr>
        <w:t>фотофиксации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6.1. Инвентаризация имущества производится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его местонахождению и</w:t>
      </w:r>
      <w:r w:rsidRPr="00FF6A40">
        <w:rPr>
          <w:rFonts w:hAnsi="Times New Roman" w:cs="Times New Roman"/>
          <w:color w:val="000000"/>
          <w:sz w:val="24"/>
          <w:szCs w:val="24"/>
        </w:rPr>
        <w:t> </w:t>
      </w: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разрезе ответственных лиц. Инвентаризируется имущество в</w:t>
      </w:r>
      <w:r w:rsidRPr="00FF6A40">
        <w:rPr>
          <w:rFonts w:hAnsi="Times New Roman" w:cs="Times New Roman"/>
          <w:color w:val="000000"/>
          <w:sz w:val="24"/>
          <w:szCs w:val="24"/>
        </w:rPr>
        <w:t> </w:t>
      </w:r>
      <w:r w:rsidRPr="00FF6A40">
        <w:rPr>
          <w:rFonts w:hAnsi="Times New Roman" w:cs="Times New Roman"/>
          <w:color w:val="000000"/>
          <w:sz w:val="24"/>
          <w:szCs w:val="24"/>
          <w:lang w:val="ru-RU"/>
        </w:rPr>
        <w:t>структурных подразделениях учреждения, филиале, складе с помощью видео- и</w:t>
      </w:r>
      <w:r w:rsidRPr="00FF6A40">
        <w:rPr>
          <w:rFonts w:hAnsi="Times New Roman" w:cs="Times New Roman"/>
          <w:color w:val="000000"/>
          <w:sz w:val="24"/>
          <w:szCs w:val="24"/>
        </w:rPr>
        <w:t> </w:t>
      </w:r>
      <w:r w:rsidRPr="00FF6A40">
        <w:rPr>
          <w:rFonts w:hAnsi="Times New Roman" w:cs="Times New Roman"/>
          <w:color w:val="000000"/>
          <w:sz w:val="24"/>
          <w:szCs w:val="24"/>
          <w:lang w:val="ru-RU"/>
        </w:rPr>
        <w:t>фотофиксации в</w:t>
      </w:r>
      <w:r w:rsidRPr="00FF6A40">
        <w:rPr>
          <w:rFonts w:hAnsi="Times New Roman" w:cs="Times New Roman"/>
          <w:color w:val="000000"/>
          <w:sz w:val="24"/>
          <w:szCs w:val="24"/>
        </w:rPr>
        <w:t> </w:t>
      </w:r>
      <w:r w:rsidRPr="00FF6A40">
        <w:rPr>
          <w:rFonts w:hAnsi="Times New Roman" w:cs="Times New Roman"/>
          <w:color w:val="000000"/>
          <w:sz w:val="24"/>
          <w:szCs w:val="24"/>
          <w:lang w:val="ru-RU"/>
        </w:rPr>
        <w:t>режиме реального времени.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6.2. Записывать видео инвентаризации может назначенный председателем член комиссии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телефон с</w:t>
      </w:r>
      <w:r w:rsidRPr="00FF6A40">
        <w:rPr>
          <w:rFonts w:hAnsi="Times New Roman" w:cs="Times New Roman"/>
          <w:color w:val="000000"/>
          <w:sz w:val="24"/>
          <w:szCs w:val="24"/>
        </w:rPr>
        <w:t> </w:t>
      </w:r>
      <w:r w:rsidRPr="00FF6A40">
        <w:rPr>
          <w:rFonts w:hAnsi="Times New Roman" w:cs="Times New Roman"/>
          <w:color w:val="000000"/>
          <w:sz w:val="24"/>
          <w:szCs w:val="24"/>
          <w:lang w:val="ru-RU"/>
        </w:rPr>
        <w:t>камерой. Он</w:t>
      </w:r>
      <w:r w:rsidRPr="00FF6A40">
        <w:rPr>
          <w:rFonts w:hAnsi="Times New Roman" w:cs="Times New Roman"/>
          <w:color w:val="000000"/>
          <w:sz w:val="24"/>
          <w:szCs w:val="24"/>
        </w:rPr>
        <w:t> </w:t>
      </w:r>
      <w:r w:rsidRPr="00FF6A40">
        <w:rPr>
          <w:rFonts w:hAnsi="Times New Roman" w:cs="Times New Roman"/>
          <w:color w:val="000000"/>
          <w:sz w:val="24"/>
          <w:szCs w:val="24"/>
          <w:lang w:val="ru-RU"/>
        </w:rPr>
        <w:t>же производит фотосъемку имущества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местам его хранения. Председатель обеспечивает, чтобы запись была качественной, в</w:t>
      </w:r>
      <w:r w:rsidRPr="00FF6A40">
        <w:rPr>
          <w:rFonts w:hAnsi="Times New Roman" w:cs="Times New Roman"/>
          <w:color w:val="000000"/>
          <w:sz w:val="24"/>
          <w:szCs w:val="24"/>
        </w:rPr>
        <w:t> </w:t>
      </w:r>
      <w:r w:rsidRPr="00FF6A40">
        <w:rPr>
          <w:rFonts w:hAnsi="Times New Roman" w:cs="Times New Roman"/>
          <w:color w:val="000000"/>
          <w:sz w:val="24"/>
          <w:szCs w:val="24"/>
          <w:lang w:val="ru-RU"/>
        </w:rPr>
        <w:t>кадр попадало все, что происходит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помещении,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вся процедура инвентаризации целиком, включая опечатывание помещений по</w:t>
      </w:r>
      <w:r w:rsidRPr="00FF6A40">
        <w:rPr>
          <w:rFonts w:hAnsi="Times New Roman" w:cs="Times New Roman"/>
          <w:color w:val="000000"/>
          <w:sz w:val="24"/>
          <w:szCs w:val="24"/>
        </w:rPr>
        <w:t> </w:t>
      </w:r>
      <w:r w:rsidRPr="00FF6A40">
        <w:rPr>
          <w:rFonts w:hAnsi="Times New Roman" w:cs="Times New Roman"/>
          <w:color w:val="000000"/>
          <w:sz w:val="24"/>
          <w:szCs w:val="24"/>
          <w:lang w:val="ru-RU"/>
        </w:rPr>
        <w:t xml:space="preserve">окончании инвентаризации, если оно проводится. </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lastRenderedPageBreak/>
        <w:t>6.3.Файлы с  видео- и</w:t>
      </w:r>
      <w:r w:rsidRPr="00FF6A40">
        <w:rPr>
          <w:rFonts w:hAnsi="Times New Roman" w:cs="Times New Roman"/>
          <w:color w:val="000000"/>
          <w:sz w:val="24"/>
          <w:szCs w:val="24"/>
        </w:rPr>
        <w:t> </w:t>
      </w:r>
      <w:r w:rsidRPr="00FF6A40">
        <w:rPr>
          <w:rFonts w:hAnsi="Times New Roman" w:cs="Times New Roman"/>
          <w:color w:val="000000"/>
          <w:sz w:val="24"/>
          <w:szCs w:val="24"/>
          <w:lang w:val="ru-RU"/>
        </w:rPr>
        <w:t>фотофиксацией ответственный член комиссии отправляет другим членам комиссии, чтобы зафиксировать наличие имущества и</w:t>
      </w:r>
      <w:r w:rsidRPr="00FF6A40">
        <w:rPr>
          <w:rFonts w:hAnsi="Times New Roman" w:cs="Times New Roman"/>
          <w:color w:val="000000"/>
          <w:sz w:val="24"/>
          <w:szCs w:val="24"/>
        </w:rPr>
        <w:t> </w:t>
      </w:r>
      <w:r w:rsidRPr="00FF6A40">
        <w:rPr>
          <w:rFonts w:hAnsi="Times New Roman" w:cs="Times New Roman"/>
          <w:color w:val="000000"/>
          <w:sz w:val="24"/>
          <w:szCs w:val="24"/>
          <w:lang w:val="ru-RU"/>
        </w:rPr>
        <w:t>оформить это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инвентаризационных описях, с</w:t>
      </w:r>
      <w:r w:rsidRPr="00FF6A40">
        <w:rPr>
          <w:rFonts w:hAnsi="Times New Roman" w:cs="Times New Roman"/>
          <w:color w:val="000000"/>
          <w:sz w:val="24"/>
          <w:szCs w:val="24"/>
        </w:rPr>
        <w:t> </w:t>
      </w:r>
      <w:r w:rsidRPr="00FF6A40">
        <w:rPr>
          <w:rFonts w:hAnsi="Times New Roman" w:cs="Times New Roman"/>
          <w:color w:val="000000"/>
          <w:sz w:val="24"/>
          <w:szCs w:val="24"/>
          <w:lang w:val="ru-RU"/>
        </w:rPr>
        <w:t xml:space="preserve">помощью мессенджера </w:t>
      </w:r>
      <w:r w:rsidRPr="00FF6A40">
        <w:rPr>
          <w:rFonts w:hAnsi="Times New Roman" w:cs="Times New Roman"/>
          <w:color w:val="000000"/>
          <w:sz w:val="24"/>
          <w:szCs w:val="24"/>
        </w:rPr>
        <w:t>Express</w:t>
      </w:r>
      <w:r w:rsidRPr="00FF6A40">
        <w:rPr>
          <w:rFonts w:hAnsi="Times New Roman" w:cs="Times New Roman"/>
          <w:color w:val="000000"/>
          <w:sz w:val="24"/>
          <w:szCs w:val="24"/>
          <w:lang w:val="ru-RU"/>
        </w:rPr>
        <w:t>.</w:t>
      </w:r>
    </w:p>
    <w:tbl>
      <w:tblPr>
        <w:tblpPr w:leftFromText="180" w:rightFromText="180" w:vertAnchor="text" w:horzAnchor="margin" w:tblpX="-351" w:tblpY="-1439"/>
        <w:tblW w:w="5447" w:type="pct"/>
        <w:tblCellMar>
          <w:top w:w="15" w:type="dxa"/>
          <w:left w:w="15" w:type="dxa"/>
          <w:bottom w:w="15" w:type="dxa"/>
          <w:right w:w="15" w:type="dxa"/>
        </w:tblCellMar>
        <w:tblLook w:val="0600"/>
      </w:tblPr>
      <w:tblGrid>
        <w:gridCol w:w="1216"/>
        <w:gridCol w:w="3132"/>
        <w:gridCol w:w="3277"/>
        <w:gridCol w:w="2421"/>
      </w:tblGrid>
      <w:tr w:rsidR="00C26890" w:rsidRPr="00DD6D1F" w:rsidTr="00C26890">
        <w:tc>
          <w:tcPr>
            <w:tcW w:w="605" w:type="pct"/>
            <w:tcMar>
              <w:top w:w="75" w:type="dxa"/>
              <w:left w:w="75" w:type="dxa"/>
              <w:bottom w:w="75" w:type="dxa"/>
              <w:right w:w="75" w:type="dxa"/>
            </w:tcMar>
          </w:tcPr>
          <w:p w:rsidR="00C26890" w:rsidRPr="00FF6A40" w:rsidRDefault="00C26890" w:rsidP="00C26890">
            <w:pPr>
              <w:ind w:left="-426" w:right="-896"/>
              <w:jc w:val="both"/>
              <w:rPr>
                <w:rFonts w:hAnsi="Times New Roman" w:cs="Times New Roman"/>
                <w:color w:val="000000"/>
                <w:sz w:val="24"/>
                <w:szCs w:val="24"/>
                <w:lang w:val="ru-RU"/>
              </w:rPr>
            </w:pPr>
          </w:p>
        </w:tc>
        <w:tc>
          <w:tcPr>
            <w:tcW w:w="1559" w:type="pct"/>
            <w:tcMar>
              <w:top w:w="75" w:type="dxa"/>
              <w:left w:w="75" w:type="dxa"/>
              <w:bottom w:w="75" w:type="dxa"/>
              <w:right w:w="75" w:type="dxa"/>
            </w:tcMar>
          </w:tcPr>
          <w:p w:rsidR="00C26890" w:rsidRPr="00FF6A40" w:rsidRDefault="00C26890" w:rsidP="00C26890">
            <w:pPr>
              <w:ind w:left="-426" w:right="-896"/>
              <w:jc w:val="both"/>
              <w:rPr>
                <w:rFonts w:hAnsi="Times New Roman" w:cs="Times New Roman"/>
                <w:color w:val="000000"/>
                <w:sz w:val="24"/>
                <w:szCs w:val="24"/>
                <w:lang w:val="ru-RU"/>
              </w:rPr>
            </w:pPr>
          </w:p>
        </w:tc>
        <w:tc>
          <w:tcPr>
            <w:tcW w:w="1631" w:type="pct"/>
            <w:tcMar>
              <w:top w:w="75" w:type="dxa"/>
              <w:left w:w="75" w:type="dxa"/>
              <w:bottom w:w="75" w:type="dxa"/>
              <w:right w:w="75" w:type="dxa"/>
            </w:tcMar>
          </w:tcPr>
          <w:p w:rsidR="00C26890" w:rsidRPr="00FF6A40" w:rsidRDefault="00C26890" w:rsidP="00C26890">
            <w:pPr>
              <w:ind w:left="-426" w:right="-896"/>
              <w:jc w:val="both"/>
              <w:rPr>
                <w:rFonts w:hAnsi="Times New Roman" w:cs="Times New Roman"/>
                <w:color w:val="000000"/>
                <w:sz w:val="24"/>
                <w:szCs w:val="24"/>
                <w:lang w:val="ru-RU"/>
              </w:rPr>
            </w:pPr>
          </w:p>
        </w:tc>
        <w:tc>
          <w:tcPr>
            <w:tcW w:w="1205" w:type="pct"/>
            <w:tcMar>
              <w:top w:w="75" w:type="dxa"/>
              <w:left w:w="75" w:type="dxa"/>
              <w:bottom w:w="75" w:type="dxa"/>
              <w:right w:w="75" w:type="dxa"/>
            </w:tcMar>
          </w:tcPr>
          <w:p w:rsidR="00C26890" w:rsidRPr="00FF6A40" w:rsidRDefault="00C26890" w:rsidP="00C26890">
            <w:pPr>
              <w:ind w:left="-426" w:right="-896"/>
              <w:jc w:val="both"/>
              <w:rPr>
                <w:rFonts w:hAnsi="Times New Roman" w:cs="Times New Roman"/>
                <w:color w:val="000000"/>
                <w:sz w:val="24"/>
                <w:szCs w:val="24"/>
                <w:lang w:val="ru-RU"/>
              </w:rPr>
            </w:pPr>
          </w:p>
        </w:tc>
      </w:tr>
    </w:tbl>
    <w:p w:rsidR="003F3889"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6.4. Председатель комиссии передает описи членам комиссии, которые присутствовали удаленно,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позднее следующего рабочего дня после возвращения из</w:t>
      </w:r>
      <w:r w:rsidRPr="00FF6A40">
        <w:rPr>
          <w:rFonts w:hAnsi="Times New Roman" w:cs="Times New Roman"/>
          <w:color w:val="000000"/>
          <w:sz w:val="24"/>
          <w:szCs w:val="24"/>
        </w:rPr>
        <w:t> </w:t>
      </w:r>
      <w:r w:rsidRPr="00FF6A40">
        <w:rPr>
          <w:rFonts w:hAnsi="Times New Roman" w:cs="Times New Roman"/>
          <w:color w:val="000000"/>
          <w:sz w:val="24"/>
          <w:szCs w:val="24"/>
          <w:lang w:val="ru-RU"/>
        </w:rPr>
        <w:t>места ее</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проведения, а</w:t>
      </w:r>
      <w:r w:rsidRPr="00FF6A40">
        <w:rPr>
          <w:rFonts w:hAnsi="Times New Roman" w:cs="Times New Roman"/>
          <w:color w:val="000000"/>
          <w:sz w:val="24"/>
          <w:szCs w:val="24"/>
        </w:rPr>
        <w:t> </w:t>
      </w:r>
      <w:r w:rsidRPr="00FF6A40">
        <w:rPr>
          <w:rFonts w:hAnsi="Times New Roman" w:cs="Times New Roman"/>
          <w:color w:val="000000"/>
          <w:sz w:val="24"/>
          <w:szCs w:val="24"/>
          <w:lang w:val="ru-RU"/>
        </w:rPr>
        <w:t>члены комиссии, подписав описи, передают их</w:t>
      </w:r>
      <w:r w:rsidRPr="00FF6A40">
        <w:rPr>
          <w:rFonts w:hAnsi="Times New Roman" w:cs="Times New Roman"/>
          <w:color w:val="000000"/>
          <w:sz w:val="24"/>
          <w:szCs w:val="24"/>
        </w:rPr>
        <w:t> </w:t>
      </w: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бухгалтерию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позднее следующего рабочего дня после получения. Видеозаписи и</w:t>
      </w:r>
      <w:r w:rsidRPr="00FF6A40">
        <w:rPr>
          <w:rFonts w:hAnsi="Times New Roman" w:cs="Times New Roman"/>
          <w:color w:val="000000"/>
          <w:sz w:val="24"/>
          <w:szCs w:val="24"/>
        </w:rPr>
        <w:t> </w:t>
      </w:r>
      <w:r w:rsidRPr="00FF6A40">
        <w:rPr>
          <w:rFonts w:hAnsi="Times New Roman" w:cs="Times New Roman"/>
          <w:color w:val="000000"/>
          <w:sz w:val="24"/>
          <w:szCs w:val="24"/>
          <w:lang w:val="ru-RU"/>
        </w:rPr>
        <w:t>фото, которые подтверждают, что имущество фактически находится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указанных местах хранения у</w:t>
      </w:r>
      <w:r w:rsidRPr="00FF6A40">
        <w:rPr>
          <w:rFonts w:hAnsi="Times New Roman" w:cs="Times New Roman"/>
          <w:color w:val="000000"/>
          <w:sz w:val="24"/>
          <w:szCs w:val="24"/>
        </w:rPr>
        <w:t> </w:t>
      </w:r>
      <w:r w:rsidRPr="00FF6A40">
        <w:rPr>
          <w:rFonts w:hAnsi="Times New Roman" w:cs="Times New Roman"/>
          <w:color w:val="000000"/>
          <w:sz w:val="24"/>
          <w:szCs w:val="24"/>
          <w:lang w:val="ru-RU"/>
        </w:rPr>
        <w:t>ответственных лиц,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окончании инвентаризации передаются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электронный архив.</w:t>
      </w:r>
    </w:p>
    <w:p w:rsidR="00C26890" w:rsidRDefault="00C26890"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C26890" w:rsidRPr="004D0FA4" w:rsidRDefault="00C26890" w:rsidP="00C26890">
      <w:pPr>
        <w:jc w:val="right"/>
        <w:rPr>
          <w:rFonts w:hAnsi="Times New Roman" w:cs="Times New Roman"/>
          <w:color w:val="000000"/>
          <w:sz w:val="24"/>
          <w:szCs w:val="24"/>
          <w:highlight w:val="white"/>
          <w:lang w:val="ru-RU"/>
        </w:rPr>
      </w:pPr>
      <w:r w:rsidRPr="004D0FA4">
        <w:rPr>
          <w:rFonts w:hAnsi="Times New Roman" w:cs="Times New Roman"/>
          <w:color w:val="000000"/>
          <w:sz w:val="24"/>
          <w:szCs w:val="24"/>
          <w:highlight w:val="white"/>
          <w:lang w:val="ru-RU"/>
        </w:rPr>
        <w:t>Приложение№ 18</w:t>
      </w:r>
    </w:p>
    <w:p w:rsidR="00C26890" w:rsidRPr="00991384" w:rsidRDefault="00C26890" w:rsidP="00C26890">
      <w:pPr>
        <w:jc w:val="right"/>
        <w:rPr>
          <w:rFonts w:hAnsi="Times New Roman" w:cs="Times New Roman"/>
          <w:color w:val="000000"/>
          <w:sz w:val="24"/>
          <w:szCs w:val="24"/>
          <w:lang w:val="ru-RU"/>
        </w:rPr>
      </w:pPr>
      <w:r w:rsidRPr="004D0FA4">
        <w:rPr>
          <w:rFonts w:hAnsi="Times New Roman" w:cs="Times New Roman"/>
          <w:color w:val="000000"/>
          <w:sz w:val="24"/>
          <w:szCs w:val="24"/>
          <w:highlight w:val="white"/>
          <w:lang w:val="ru-RU"/>
        </w:rPr>
        <w:t>к приказу от 30.12.2025 №</w:t>
      </w:r>
      <w:r w:rsidR="004D0FA4">
        <w:rPr>
          <w:rFonts w:hAnsi="Times New Roman" w:cs="Times New Roman"/>
          <w:color w:val="000000"/>
          <w:sz w:val="24"/>
          <w:szCs w:val="24"/>
          <w:highlight w:val="white"/>
          <w:lang w:val="ru-RU"/>
        </w:rPr>
        <w:t xml:space="preserve"> </w:t>
      </w:r>
      <w:r w:rsidR="004D0FA4">
        <w:rPr>
          <w:rFonts w:hAnsi="Times New Roman" w:cs="Times New Roman"/>
          <w:color w:val="000000"/>
          <w:sz w:val="24"/>
          <w:szCs w:val="24"/>
          <w:lang w:val="ru-RU"/>
        </w:rPr>
        <w:t xml:space="preserve"> 55</w:t>
      </w:r>
    </w:p>
    <w:p w:rsidR="00C26890" w:rsidRPr="00991384" w:rsidRDefault="00C26890" w:rsidP="00C26890">
      <w:pPr>
        <w:jc w:val="center"/>
        <w:rPr>
          <w:rFonts w:hAnsi="Times New Roman" w:cs="Times New Roman"/>
          <w:color w:val="000000"/>
          <w:sz w:val="28"/>
          <w:szCs w:val="28"/>
          <w:lang w:val="ru-RU"/>
        </w:rPr>
      </w:pPr>
      <w:r w:rsidRPr="00991384">
        <w:rPr>
          <w:rFonts w:hAnsi="Times New Roman" w:cs="Times New Roman"/>
          <w:b/>
          <w:bCs/>
          <w:color w:val="000000"/>
          <w:sz w:val="28"/>
          <w:szCs w:val="28"/>
          <w:lang w:val="ru-RU"/>
        </w:rPr>
        <w:t>Порядок признания в бухгалтерском учете и раскрытия в бухгалтерской (финансовой)</w:t>
      </w:r>
      <w:r w:rsidRPr="00991384">
        <w:rPr>
          <w:rFonts w:hAnsi="Times New Roman" w:cs="Times New Roman"/>
          <w:b/>
          <w:bCs/>
          <w:color w:val="000000"/>
          <w:sz w:val="28"/>
          <w:szCs w:val="28"/>
        </w:rPr>
        <w:t> </w:t>
      </w:r>
      <w:r w:rsidRPr="00991384">
        <w:rPr>
          <w:rFonts w:hAnsi="Times New Roman" w:cs="Times New Roman"/>
          <w:b/>
          <w:bCs/>
          <w:color w:val="000000"/>
          <w:sz w:val="28"/>
          <w:szCs w:val="28"/>
          <w:lang w:val="ru-RU"/>
        </w:rPr>
        <w:t>отчетности событий после отчетной даты</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1. В данные бухгалтерского учета за отчетный период включается информация о событиях</w:t>
      </w:r>
      <w:r w:rsidRPr="00991384">
        <w:rPr>
          <w:rFonts w:hAnsi="Times New Roman" w:cs="Times New Roman"/>
          <w:color w:val="000000"/>
          <w:sz w:val="28"/>
          <w:szCs w:val="28"/>
        </w:rPr>
        <w:t> </w:t>
      </w:r>
      <w:r w:rsidRPr="00991384">
        <w:rPr>
          <w:rFonts w:hAnsi="Times New Roman" w:cs="Times New Roman"/>
          <w:color w:val="000000"/>
          <w:sz w:val="28"/>
          <w:szCs w:val="28"/>
          <w:lang w:val="ru-RU"/>
        </w:rPr>
        <w:t>после отчетной даты – существенных фактах хозяйственной жизни, которые произошли в</w:t>
      </w:r>
      <w:r w:rsidRPr="00991384">
        <w:rPr>
          <w:rFonts w:hAnsi="Times New Roman" w:cs="Times New Roman"/>
          <w:color w:val="000000"/>
          <w:sz w:val="28"/>
          <w:szCs w:val="28"/>
        </w:rPr>
        <w:t> </w:t>
      </w:r>
      <w:r w:rsidRPr="00991384">
        <w:rPr>
          <w:rFonts w:hAnsi="Times New Roman" w:cs="Times New Roman"/>
          <w:color w:val="000000"/>
          <w:sz w:val="28"/>
          <w:szCs w:val="28"/>
          <w:lang w:val="ru-RU"/>
        </w:rPr>
        <w:t>период между отчетной датой и датой подписания или принятия бухгалтерской (финансовой)</w:t>
      </w:r>
      <w:r w:rsidRPr="00991384">
        <w:rPr>
          <w:rFonts w:hAnsi="Times New Roman" w:cs="Times New Roman"/>
          <w:color w:val="000000"/>
          <w:sz w:val="28"/>
          <w:szCs w:val="28"/>
        </w:rPr>
        <w:t> </w:t>
      </w:r>
      <w:r w:rsidRPr="00991384">
        <w:rPr>
          <w:rFonts w:hAnsi="Times New Roman" w:cs="Times New Roman"/>
          <w:color w:val="000000"/>
          <w:sz w:val="28"/>
          <w:szCs w:val="28"/>
          <w:lang w:val="ru-RU"/>
        </w:rPr>
        <w:t>отчетности и оказали или могут оказать существенное влияние на финансовое состояние,</w:t>
      </w:r>
      <w:r w:rsidRPr="00991384">
        <w:rPr>
          <w:rFonts w:hAnsi="Times New Roman" w:cs="Times New Roman"/>
          <w:color w:val="000000"/>
          <w:sz w:val="28"/>
          <w:szCs w:val="28"/>
        </w:rPr>
        <w:t> </w:t>
      </w:r>
      <w:r w:rsidRPr="00991384">
        <w:rPr>
          <w:rFonts w:hAnsi="Times New Roman" w:cs="Times New Roman"/>
          <w:color w:val="000000"/>
          <w:sz w:val="28"/>
          <w:szCs w:val="28"/>
          <w:lang w:val="ru-RU"/>
        </w:rPr>
        <w:t>движение денег или результаты деятельности учреждения (далее – События).</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Факт хозяйственной жизни признается существенным, если без знания о нем пользователи</w:t>
      </w:r>
      <w:r w:rsidRPr="00991384">
        <w:rPr>
          <w:rFonts w:hAnsi="Times New Roman" w:cs="Times New Roman"/>
          <w:color w:val="000000"/>
          <w:sz w:val="28"/>
          <w:szCs w:val="28"/>
        </w:rPr>
        <w:t> </w:t>
      </w:r>
      <w:r w:rsidRPr="00991384">
        <w:rPr>
          <w:rFonts w:hAnsi="Times New Roman" w:cs="Times New Roman"/>
          <w:color w:val="000000"/>
          <w:sz w:val="28"/>
          <w:szCs w:val="28"/>
          <w:lang w:val="ru-RU"/>
        </w:rPr>
        <w:t>отчетности не могут достоверно оценить финансовое состояние, движение денежных средств</w:t>
      </w:r>
      <w:r w:rsidRPr="00991384">
        <w:rPr>
          <w:rFonts w:hAnsi="Times New Roman" w:cs="Times New Roman"/>
          <w:color w:val="000000"/>
          <w:sz w:val="28"/>
          <w:szCs w:val="28"/>
        </w:rPr>
        <w:t> </w:t>
      </w:r>
      <w:r w:rsidRPr="00991384">
        <w:rPr>
          <w:rFonts w:hAnsi="Times New Roman" w:cs="Times New Roman"/>
          <w:color w:val="000000"/>
          <w:sz w:val="28"/>
          <w:szCs w:val="28"/>
          <w:lang w:val="ru-RU"/>
        </w:rPr>
        <w:t>или результаты деятельности учреждения. Оценивает существенность влияний и</w:t>
      </w:r>
      <w:r w:rsidRPr="00991384">
        <w:rPr>
          <w:rFonts w:hAnsi="Times New Roman" w:cs="Times New Roman"/>
          <w:color w:val="000000"/>
          <w:sz w:val="28"/>
          <w:szCs w:val="28"/>
        </w:rPr>
        <w:t> </w:t>
      </w:r>
      <w:r w:rsidRPr="00991384">
        <w:rPr>
          <w:rFonts w:hAnsi="Times New Roman" w:cs="Times New Roman"/>
          <w:color w:val="000000"/>
          <w:sz w:val="28"/>
          <w:szCs w:val="28"/>
          <w:lang w:val="ru-RU"/>
        </w:rPr>
        <w:t>квалифицирует событие как событие после отчетной даты главный бухгалтер на основе</w:t>
      </w:r>
      <w:r w:rsidRPr="00991384">
        <w:rPr>
          <w:rFonts w:hAnsi="Times New Roman" w:cs="Times New Roman"/>
          <w:color w:val="000000"/>
          <w:sz w:val="28"/>
          <w:szCs w:val="28"/>
        </w:rPr>
        <w:t> </w:t>
      </w:r>
      <w:r w:rsidRPr="00991384">
        <w:rPr>
          <w:rFonts w:hAnsi="Times New Roman" w:cs="Times New Roman"/>
          <w:color w:val="000000"/>
          <w:sz w:val="28"/>
          <w:szCs w:val="28"/>
          <w:lang w:val="ru-RU"/>
        </w:rPr>
        <w:t>своего профессионального суждения.</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2. Событиями после отчетной даты признаются:</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2.1. События, которые подтверждают существовавшие на отчетную дату хозяйственные</w:t>
      </w:r>
      <w:r w:rsidRPr="00991384">
        <w:rPr>
          <w:rFonts w:hAnsi="Times New Roman" w:cs="Times New Roman"/>
          <w:color w:val="000000"/>
          <w:sz w:val="28"/>
          <w:szCs w:val="28"/>
        </w:rPr>
        <w:t> </w:t>
      </w:r>
      <w:r w:rsidRPr="00991384">
        <w:rPr>
          <w:rFonts w:hAnsi="Times New Roman" w:cs="Times New Roman"/>
          <w:color w:val="000000"/>
          <w:sz w:val="28"/>
          <w:szCs w:val="28"/>
          <w:lang w:val="ru-RU"/>
        </w:rPr>
        <w:t>условия учреждения. Учреждение применяет перечень таких событий, приведенный в пункте</w:t>
      </w:r>
      <w:r w:rsidRPr="00991384">
        <w:rPr>
          <w:rFonts w:hAnsi="Times New Roman" w:cs="Times New Roman"/>
          <w:color w:val="000000"/>
          <w:sz w:val="28"/>
          <w:szCs w:val="28"/>
        </w:rPr>
        <w:t> </w:t>
      </w:r>
      <w:r w:rsidRPr="00991384">
        <w:rPr>
          <w:rFonts w:hAnsi="Times New Roman" w:cs="Times New Roman"/>
          <w:color w:val="000000"/>
          <w:sz w:val="28"/>
          <w:szCs w:val="28"/>
          <w:lang w:val="ru-RU"/>
        </w:rPr>
        <w:t>7 СГС «События после отчетной даты».</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2.2. События, которые указывают на условия хозяйственной деятельности, фактыхозяйственной жизни или обстоятельства, возникшие после отчетной даты. Учреждение</w:t>
      </w:r>
      <w:r w:rsidRPr="00991384">
        <w:rPr>
          <w:rFonts w:hAnsi="Times New Roman" w:cs="Times New Roman"/>
          <w:color w:val="000000"/>
          <w:sz w:val="28"/>
          <w:szCs w:val="28"/>
        </w:rPr>
        <w:t> </w:t>
      </w:r>
      <w:r w:rsidRPr="00991384">
        <w:rPr>
          <w:rFonts w:hAnsi="Times New Roman" w:cs="Times New Roman"/>
          <w:color w:val="000000"/>
          <w:sz w:val="28"/>
          <w:szCs w:val="28"/>
          <w:lang w:val="ru-RU"/>
        </w:rPr>
        <w:t>применяет перечень таких событий, приведенный в пункте 7 СГС «События после отчетной</w:t>
      </w:r>
      <w:r w:rsidRPr="00991384">
        <w:rPr>
          <w:rFonts w:hAnsi="Times New Roman" w:cs="Times New Roman"/>
          <w:color w:val="000000"/>
          <w:sz w:val="28"/>
          <w:szCs w:val="28"/>
        </w:rPr>
        <w:t> </w:t>
      </w:r>
      <w:r w:rsidRPr="00991384">
        <w:rPr>
          <w:rFonts w:hAnsi="Times New Roman" w:cs="Times New Roman"/>
          <w:color w:val="000000"/>
          <w:sz w:val="28"/>
          <w:szCs w:val="28"/>
          <w:lang w:val="ru-RU"/>
        </w:rPr>
        <w:t>даты».</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3. Событие отражается в учете и отчетности в следующем порядке:</w:t>
      </w:r>
    </w:p>
    <w:p w:rsidR="00C26890" w:rsidRPr="00991384" w:rsidRDefault="00C26890" w:rsidP="007D7EC8">
      <w:pPr>
        <w:ind w:left="-709" w:right="-851"/>
        <w:jc w:val="both"/>
        <w:rPr>
          <w:rFonts w:hAnsi="Times New Roman" w:cs="Times New Roman"/>
          <w:color w:val="000000"/>
          <w:sz w:val="28"/>
          <w:szCs w:val="28"/>
        </w:rPr>
      </w:pPr>
      <w:r w:rsidRPr="00991384">
        <w:rPr>
          <w:rFonts w:hAnsi="Times New Roman" w:cs="Times New Roman"/>
          <w:color w:val="000000"/>
          <w:sz w:val="28"/>
          <w:szCs w:val="28"/>
          <w:lang w:val="ru-RU"/>
        </w:rPr>
        <w:t>3.1. Событие, которое подтверждает хозяйственные условия, существовавшие на отчетную</w:t>
      </w:r>
      <w:r w:rsidRPr="00991384">
        <w:rPr>
          <w:rFonts w:hAnsi="Times New Roman" w:cs="Times New Roman"/>
          <w:color w:val="000000"/>
          <w:sz w:val="28"/>
          <w:szCs w:val="28"/>
        </w:rPr>
        <w:t> </w:t>
      </w:r>
      <w:r w:rsidRPr="00991384">
        <w:rPr>
          <w:rFonts w:hAnsi="Times New Roman" w:cs="Times New Roman"/>
          <w:color w:val="000000"/>
          <w:sz w:val="28"/>
          <w:szCs w:val="28"/>
          <w:lang w:val="ru-RU"/>
        </w:rPr>
        <w:t xml:space="preserve">дату, отражается в учете отчетного периода. </w:t>
      </w:r>
      <w:r w:rsidRPr="00991384">
        <w:rPr>
          <w:rFonts w:hAnsi="Times New Roman" w:cs="Times New Roman"/>
          <w:color w:val="000000"/>
          <w:sz w:val="28"/>
          <w:szCs w:val="28"/>
        </w:rPr>
        <w:t>При этом делается:</w:t>
      </w:r>
    </w:p>
    <w:p w:rsidR="00C26890" w:rsidRPr="00991384" w:rsidRDefault="00C26890" w:rsidP="00D80ED6">
      <w:pPr>
        <w:numPr>
          <w:ilvl w:val="0"/>
          <w:numId w:val="41"/>
        </w:numPr>
        <w:ind w:left="-709" w:right="-851" w:firstLine="0"/>
        <w:contextualSpacing/>
        <w:jc w:val="both"/>
        <w:rPr>
          <w:rFonts w:hAnsi="Times New Roman" w:cs="Times New Roman"/>
          <w:color w:val="000000"/>
          <w:sz w:val="28"/>
          <w:szCs w:val="28"/>
          <w:lang w:val="ru-RU"/>
        </w:rPr>
      </w:pPr>
      <w:r w:rsidRPr="00991384">
        <w:rPr>
          <w:rFonts w:hAnsi="Times New Roman" w:cs="Times New Roman"/>
          <w:color w:val="000000"/>
          <w:sz w:val="28"/>
          <w:szCs w:val="28"/>
          <w:lang w:val="ru-RU"/>
        </w:rPr>
        <w:t>дополнительная бухгалтерская запись, которая отражает это событие,</w:t>
      </w:r>
    </w:p>
    <w:p w:rsidR="00C26890" w:rsidRPr="00991384" w:rsidRDefault="00C26890" w:rsidP="00D80ED6">
      <w:pPr>
        <w:numPr>
          <w:ilvl w:val="0"/>
          <w:numId w:val="41"/>
        </w:numPr>
        <w:ind w:left="-709" w:right="-851" w:firstLine="0"/>
        <w:jc w:val="both"/>
        <w:rPr>
          <w:rFonts w:hAnsi="Times New Roman" w:cs="Times New Roman"/>
          <w:color w:val="000000"/>
          <w:sz w:val="28"/>
          <w:szCs w:val="28"/>
          <w:lang w:val="ru-RU"/>
        </w:rPr>
      </w:pPr>
      <w:r w:rsidRPr="00991384">
        <w:rPr>
          <w:rFonts w:hAnsi="Times New Roman" w:cs="Times New Roman"/>
          <w:color w:val="000000"/>
          <w:sz w:val="28"/>
          <w:szCs w:val="28"/>
          <w:lang w:val="ru-RU"/>
        </w:rPr>
        <w:lastRenderedPageBreak/>
        <w:t>либо запись способом «красное сторно» и (или) дополнительная бухгалтерская запись</w:t>
      </w:r>
      <w:r w:rsidRPr="00991384">
        <w:rPr>
          <w:rFonts w:hAnsi="Times New Roman" w:cs="Times New Roman"/>
          <w:color w:val="000000"/>
          <w:sz w:val="28"/>
          <w:szCs w:val="28"/>
        </w:rPr>
        <w:t> </w:t>
      </w:r>
      <w:r w:rsidRPr="00991384">
        <w:rPr>
          <w:rFonts w:hAnsi="Times New Roman" w:cs="Times New Roman"/>
          <w:color w:val="000000"/>
          <w:sz w:val="28"/>
          <w:szCs w:val="28"/>
          <w:lang w:val="ru-RU"/>
        </w:rPr>
        <w:t>на сумму, отраженную в бухгалтерском учете.</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События отражаются в регистрах бухгалтерского учета в последний день отчетного периода</w:t>
      </w:r>
      <w:r w:rsidRPr="00991384">
        <w:rPr>
          <w:rFonts w:hAnsi="Times New Roman" w:cs="Times New Roman"/>
          <w:color w:val="000000"/>
          <w:sz w:val="28"/>
          <w:szCs w:val="28"/>
        </w:rPr>
        <w:t> </w:t>
      </w:r>
      <w:r w:rsidRPr="00991384">
        <w:rPr>
          <w:rFonts w:hAnsi="Times New Roman" w:cs="Times New Roman"/>
          <w:color w:val="000000"/>
          <w:sz w:val="28"/>
          <w:szCs w:val="28"/>
          <w:lang w:val="ru-RU"/>
        </w:rPr>
        <w:t>до заключительных операций по закрытию счетов. Данные бухгалтерского учета отражаются</w:t>
      </w:r>
      <w:r w:rsidRPr="00991384">
        <w:rPr>
          <w:rFonts w:hAnsi="Times New Roman" w:cs="Times New Roman"/>
          <w:color w:val="000000"/>
          <w:sz w:val="28"/>
          <w:szCs w:val="28"/>
        </w:rPr>
        <w:t> </w:t>
      </w:r>
      <w:r w:rsidRPr="00991384">
        <w:rPr>
          <w:rFonts w:hAnsi="Times New Roman" w:cs="Times New Roman"/>
          <w:color w:val="000000"/>
          <w:sz w:val="28"/>
          <w:szCs w:val="28"/>
          <w:lang w:val="ru-RU"/>
        </w:rPr>
        <w:t>в соответствующих формах отчетности с учетом событий после отчетной даты.</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В</w:t>
      </w:r>
      <w:r w:rsidRPr="00991384">
        <w:rPr>
          <w:rFonts w:hAnsi="Times New Roman" w:cs="Times New Roman"/>
          <w:color w:val="000000"/>
          <w:sz w:val="28"/>
          <w:szCs w:val="28"/>
        </w:rPr>
        <w:t> </w:t>
      </w:r>
      <w:r w:rsidRPr="00991384">
        <w:rPr>
          <w:rFonts w:hAnsi="Times New Roman" w:cs="Times New Roman"/>
          <w:color w:val="000000"/>
          <w:sz w:val="28"/>
          <w:szCs w:val="28"/>
          <w:lang w:val="ru-RU"/>
        </w:rPr>
        <w:t>разделе 5 текстовой части пояснительной записки раскрывается информация о Событии и</w:t>
      </w:r>
      <w:r w:rsidRPr="00991384">
        <w:rPr>
          <w:rFonts w:hAnsi="Times New Roman" w:cs="Times New Roman"/>
          <w:color w:val="000000"/>
          <w:sz w:val="28"/>
          <w:szCs w:val="28"/>
        </w:rPr>
        <w:t> </w:t>
      </w:r>
      <w:r w:rsidRPr="00991384">
        <w:rPr>
          <w:rFonts w:hAnsi="Times New Roman" w:cs="Times New Roman"/>
          <w:color w:val="000000"/>
          <w:sz w:val="28"/>
          <w:szCs w:val="28"/>
          <w:lang w:val="ru-RU"/>
        </w:rPr>
        <w:t>его оценке в денежном выражении.</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3.2. Событие, указывающее на возникшие после отчетной даты хозяйственные условия,</w:t>
      </w:r>
      <w:r w:rsidRPr="00991384">
        <w:rPr>
          <w:rFonts w:hAnsi="Times New Roman" w:cs="Times New Roman"/>
          <w:color w:val="000000"/>
          <w:sz w:val="28"/>
          <w:szCs w:val="28"/>
        </w:rPr>
        <w:t> </w:t>
      </w:r>
      <w:r w:rsidRPr="00991384">
        <w:rPr>
          <w:rFonts w:hAnsi="Times New Roman" w:cs="Times New Roman"/>
          <w:color w:val="000000"/>
          <w:sz w:val="28"/>
          <w:szCs w:val="28"/>
          <w:lang w:val="ru-RU"/>
        </w:rPr>
        <w:t>отражается в бухгалтерском учете периода, следующего за отчетным. Аналогичным образом</w:t>
      </w:r>
      <w:r w:rsidRPr="00991384">
        <w:rPr>
          <w:rFonts w:hAnsi="Times New Roman" w:cs="Times New Roman"/>
          <w:color w:val="000000"/>
          <w:sz w:val="28"/>
          <w:szCs w:val="28"/>
        </w:rPr>
        <w:t> </w:t>
      </w:r>
      <w:r w:rsidRPr="00991384">
        <w:rPr>
          <w:rFonts w:hAnsi="Times New Roman" w:cs="Times New Roman"/>
          <w:color w:val="000000"/>
          <w:sz w:val="28"/>
          <w:szCs w:val="28"/>
          <w:lang w:val="ru-RU"/>
        </w:rPr>
        <w:t>отражается событие, которое не отражено в учете и отчетности отчетного периода из-за</w:t>
      </w:r>
      <w:r w:rsidRPr="00991384">
        <w:rPr>
          <w:rFonts w:hAnsi="Times New Roman" w:cs="Times New Roman"/>
          <w:color w:val="000000"/>
          <w:sz w:val="28"/>
          <w:szCs w:val="28"/>
        </w:rPr>
        <w:t> </w:t>
      </w:r>
      <w:r w:rsidRPr="00991384">
        <w:rPr>
          <w:rFonts w:hAnsi="Times New Roman" w:cs="Times New Roman"/>
          <w:color w:val="000000"/>
          <w:sz w:val="28"/>
          <w:szCs w:val="28"/>
          <w:lang w:val="ru-RU"/>
        </w:rPr>
        <w:t>соблюдения сроков представления отчетности или из-за позднего поступления первичных</w:t>
      </w:r>
      <w:r w:rsidRPr="00991384">
        <w:rPr>
          <w:rFonts w:hAnsi="Times New Roman" w:cs="Times New Roman"/>
          <w:color w:val="000000"/>
          <w:sz w:val="28"/>
          <w:szCs w:val="28"/>
        </w:rPr>
        <w:t> </w:t>
      </w:r>
      <w:r w:rsidRPr="00991384">
        <w:rPr>
          <w:rFonts w:hAnsi="Times New Roman" w:cs="Times New Roman"/>
          <w:color w:val="000000"/>
          <w:sz w:val="28"/>
          <w:szCs w:val="28"/>
          <w:lang w:val="ru-RU"/>
        </w:rPr>
        <w:t>учетных документов. При этом информация о таком событии и его денежная оценка</w:t>
      </w:r>
      <w:r w:rsidRPr="00991384">
        <w:rPr>
          <w:rFonts w:hAnsi="Times New Roman" w:cs="Times New Roman"/>
          <w:color w:val="000000"/>
          <w:sz w:val="28"/>
          <w:szCs w:val="28"/>
        </w:rPr>
        <w:t> </w:t>
      </w:r>
      <w:r w:rsidRPr="00991384">
        <w:rPr>
          <w:rFonts w:hAnsi="Times New Roman" w:cs="Times New Roman"/>
          <w:color w:val="000000"/>
          <w:sz w:val="28"/>
          <w:szCs w:val="28"/>
          <w:lang w:val="ru-RU"/>
        </w:rPr>
        <w:t>приводятся в разделе 5 текстовой части пояснительной записки.</w:t>
      </w:r>
    </w:p>
    <w:p w:rsidR="00C26890" w:rsidRDefault="00C26890" w:rsidP="007D7EC8">
      <w:pPr>
        <w:ind w:left="-709" w:right="-851"/>
        <w:jc w:val="both"/>
        <w:rPr>
          <w:rFonts w:ascii="Times New Roman" w:eastAsia="Times New Roman" w:hAnsi="Times New Roman" w:cs="Times New Roman"/>
          <w:highlight w:val="yellow"/>
          <w:lang w:val="ru-RU" w:eastAsia="ru-RU"/>
        </w:rPr>
      </w:pPr>
    </w:p>
    <w:p w:rsidR="00C26890" w:rsidRDefault="00C26890" w:rsidP="007D7EC8">
      <w:pPr>
        <w:ind w:left="-709" w:right="-851"/>
        <w:jc w:val="both"/>
        <w:rPr>
          <w:rFonts w:ascii="Times New Roman" w:eastAsia="Times New Roman" w:hAnsi="Times New Roman" w:cs="Times New Roman"/>
          <w:highlight w:val="yellow"/>
          <w:lang w:val="ru-RU" w:eastAsia="ru-RU"/>
        </w:rPr>
      </w:pPr>
    </w:p>
    <w:p w:rsidR="00C26890" w:rsidRDefault="00C26890" w:rsidP="007D7EC8">
      <w:pPr>
        <w:ind w:left="-709" w:right="-851"/>
        <w:jc w:val="both"/>
        <w:rPr>
          <w:rFonts w:ascii="Times New Roman" w:eastAsia="Times New Roman" w:hAnsi="Times New Roman" w:cs="Times New Roman"/>
          <w:highlight w:val="yellow"/>
          <w:lang w:val="ru-RU" w:eastAsia="ru-RU"/>
        </w:rPr>
        <w:sectPr w:rsidR="00C26890" w:rsidSect="007D7EC8">
          <w:footnotePr>
            <w:numRestart w:val="eachSect"/>
          </w:footnotePr>
          <w:pgSz w:w="11907" w:h="16839" w:code="9"/>
          <w:pgMar w:top="0" w:right="1134" w:bottom="1134" w:left="1701" w:header="720" w:footer="720" w:gutter="0"/>
          <w:pgNumType w:start="1"/>
          <w:cols w:space="720"/>
          <w:titlePg/>
          <w:docGrid w:linePitch="299"/>
        </w:sectPr>
      </w:pPr>
    </w:p>
    <w:tbl>
      <w:tblPr>
        <w:tblW w:w="0" w:type="auto"/>
        <w:tblInd w:w="-459" w:type="dxa"/>
        <w:tblLayout w:type="fixed"/>
        <w:tblLook w:val="04A0"/>
      </w:tblPr>
      <w:tblGrid>
        <w:gridCol w:w="567"/>
        <w:gridCol w:w="1704"/>
        <w:gridCol w:w="706"/>
        <w:gridCol w:w="1134"/>
        <w:gridCol w:w="1985"/>
        <w:gridCol w:w="674"/>
        <w:gridCol w:w="1735"/>
        <w:gridCol w:w="709"/>
        <w:gridCol w:w="938"/>
        <w:gridCol w:w="857"/>
        <w:gridCol w:w="1071"/>
        <w:gridCol w:w="706"/>
        <w:gridCol w:w="889"/>
        <w:gridCol w:w="706"/>
        <w:gridCol w:w="1320"/>
      </w:tblGrid>
      <w:tr w:rsidR="00C26890" w:rsidRPr="00C26890" w:rsidTr="00BF7B84">
        <w:trPr>
          <w:trHeight w:val="315"/>
        </w:trPr>
        <w:tc>
          <w:tcPr>
            <w:tcW w:w="15701" w:type="dxa"/>
            <w:gridSpan w:val="15"/>
            <w:tcBorders>
              <w:top w:val="nil"/>
              <w:left w:val="nil"/>
              <w:bottom w:val="nil"/>
              <w:right w:val="nil"/>
            </w:tcBorders>
            <w:shd w:val="clear" w:color="000000" w:fill="FFFFFF"/>
            <w:noWrap/>
            <w:vAlign w:val="bottom"/>
            <w:hideMark/>
          </w:tcPr>
          <w:p w:rsidR="00C26890" w:rsidRPr="00C26890" w:rsidRDefault="00C26890" w:rsidP="00C26890">
            <w:pPr>
              <w:spacing w:before="0" w:beforeAutospacing="0" w:after="0" w:afterAutospacing="0"/>
              <w:jc w:val="right"/>
              <w:rPr>
                <w:rFonts w:ascii="Times New Roman" w:eastAsia="Times New Roman" w:hAnsi="Times New Roman" w:cs="Times New Roman"/>
                <w:color w:val="000000"/>
                <w:sz w:val="20"/>
                <w:szCs w:val="20"/>
                <w:lang w:val="ru-RU" w:eastAsia="ru-RU"/>
              </w:rPr>
            </w:pPr>
            <w:bookmarkStart w:id="9" w:name="RANGE!A1:O132"/>
            <w:r w:rsidRPr="004D0FA4">
              <w:rPr>
                <w:rFonts w:ascii="Times New Roman" w:eastAsia="Times New Roman" w:hAnsi="Times New Roman" w:cs="Times New Roman"/>
                <w:color w:val="000000"/>
                <w:sz w:val="20"/>
                <w:szCs w:val="20"/>
                <w:highlight w:val="white"/>
                <w:lang w:val="ru-RU" w:eastAsia="ru-RU"/>
              </w:rPr>
              <w:lastRenderedPageBreak/>
              <w:t>Приложение №19 к приказу от 30.12.2025 №</w:t>
            </w:r>
            <w:bookmarkEnd w:id="9"/>
            <w:r w:rsidR="004D0FA4">
              <w:rPr>
                <w:rFonts w:ascii="Times New Roman" w:eastAsia="Times New Roman" w:hAnsi="Times New Roman" w:cs="Times New Roman"/>
                <w:color w:val="000000"/>
                <w:sz w:val="20"/>
                <w:szCs w:val="20"/>
                <w:lang w:val="ru-RU" w:eastAsia="ru-RU"/>
              </w:rPr>
              <w:t xml:space="preserve"> 55 </w:t>
            </w:r>
          </w:p>
        </w:tc>
      </w:tr>
      <w:tr w:rsidR="00C26890" w:rsidRPr="00BF7B84" w:rsidTr="00BF7B84">
        <w:trPr>
          <w:trHeight w:val="315"/>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 п/п</w:t>
            </w:r>
          </w:p>
        </w:tc>
        <w:tc>
          <w:tcPr>
            <w:tcW w:w="1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Наименование  документа / информации</w:t>
            </w:r>
          </w:p>
        </w:tc>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 xml:space="preserve">Вид документа </w:t>
            </w:r>
            <w:r w:rsidRPr="00BF7B84">
              <w:rPr>
                <w:rFonts w:ascii="Times New Roman" w:eastAsia="Times New Roman" w:hAnsi="Times New Roman" w:cs="Times New Roman"/>
                <w:color w:val="000000"/>
                <w:sz w:val="18"/>
                <w:szCs w:val="18"/>
                <w:lang w:val="ru-RU" w:eastAsia="ru-RU"/>
              </w:rPr>
              <w:t>(электронный, на бумаге, скан-копия)</w:t>
            </w:r>
          </w:p>
        </w:tc>
        <w:tc>
          <w:tcPr>
            <w:tcW w:w="5528" w:type="dxa"/>
            <w:gridSpan w:val="4"/>
            <w:tcBorders>
              <w:top w:val="single" w:sz="4" w:space="0" w:color="000000"/>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 xml:space="preserve">Создание и заполнение документа </w:t>
            </w:r>
            <w:r w:rsidRPr="00BF7B84">
              <w:rPr>
                <w:rFonts w:ascii="Times New Roman" w:eastAsia="Times New Roman" w:hAnsi="Times New Roman" w:cs="Times New Roman"/>
                <w:color w:val="000000"/>
                <w:sz w:val="18"/>
                <w:szCs w:val="18"/>
                <w:lang w:val="ru-RU" w:eastAsia="ru-RU"/>
              </w:rPr>
              <w:t>(в том числе в целях оформления факта хозяйственной жизни)</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Срок представления документа</w:t>
            </w:r>
          </w:p>
        </w:tc>
        <w:tc>
          <w:tcPr>
            <w:tcW w:w="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 xml:space="preserve">Порядок представления </w:t>
            </w:r>
            <w:r w:rsidRPr="00BF7B84">
              <w:rPr>
                <w:rFonts w:ascii="Times New Roman" w:eastAsia="Times New Roman" w:hAnsi="Times New Roman" w:cs="Times New Roman"/>
                <w:color w:val="000000"/>
                <w:sz w:val="18"/>
                <w:szCs w:val="18"/>
                <w:lang w:val="ru-RU" w:eastAsia="ru-RU"/>
              </w:rPr>
              <w:t>(на бумаге или цифровой способ с указанием ресурса)</w:t>
            </w:r>
          </w:p>
        </w:tc>
        <w:tc>
          <w:tcPr>
            <w:tcW w:w="4229" w:type="dxa"/>
            <w:gridSpan w:val="5"/>
            <w:tcBorders>
              <w:top w:val="single" w:sz="4" w:space="0" w:color="000000"/>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Отражение в бухгалтерском учете</w:t>
            </w: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Назначение информации</w:t>
            </w:r>
          </w:p>
        </w:tc>
      </w:tr>
      <w:tr w:rsidR="00BF7B84" w:rsidRPr="00BF7B84" w:rsidTr="00BF7B84">
        <w:trPr>
          <w:trHeight w:val="72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1704"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706"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Структурное подразделение</w:t>
            </w:r>
          </w:p>
        </w:tc>
        <w:tc>
          <w:tcPr>
            <w:tcW w:w="4394" w:type="dxa"/>
            <w:gridSpan w:val="3"/>
            <w:tcBorders>
              <w:top w:val="single" w:sz="4" w:space="0" w:color="000000"/>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Регламент документа</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938"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8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 xml:space="preserve">Способ отражения  документа в бухучете </w:t>
            </w:r>
            <w:r w:rsidRPr="00BF7B84">
              <w:rPr>
                <w:rFonts w:ascii="Times New Roman" w:eastAsia="Times New Roman" w:hAnsi="Times New Roman" w:cs="Times New Roman"/>
                <w:color w:val="000000"/>
                <w:sz w:val="18"/>
                <w:szCs w:val="18"/>
                <w:lang w:val="ru-RU" w:eastAsia="ru-RU"/>
              </w:rPr>
              <w:t>(на бумаге или электронно)</w:t>
            </w:r>
          </w:p>
        </w:tc>
        <w:tc>
          <w:tcPr>
            <w:tcW w:w="1777" w:type="dxa"/>
            <w:gridSpan w:val="2"/>
            <w:tcBorders>
              <w:top w:val="single" w:sz="4" w:space="0" w:color="000000"/>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Выгрузка, обработка</w:t>
            </w:r>
          </w:p>
        </w:tc>
        <w:tc>
          <w:tcPr>
            <w:tcW w:w="1595" w:type="dxa"/>
            <w:gridSpan w:val="2"/>
            <w:tcBorders>
              <w:top w:val="single" w:sz="4" w:space="0" w:color="000000"/>
              <w:left w:val="nil"/>
              <w:bottom w:val="single" w:sz="4" w:space="0" w:color="000000"/>
              <w:right w:val="nil"/>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Проверка</w:t>
            </w:r>
          </w:p>
        </w:tc>
        <w:tc>
          <w:tcPr>
            <w:tcW w:w="1320" w:type="dxa"/>
            <w:vMerge/>
            <w:tcBorders>
              <w:top w:val="single" w:sz="4" w:space="0" w:color="auto"/>
              <w:left w:val="single" w:sz="4" w:space="0" w:color="auto"/>
              <w:bottom w:val="single" w:sz="4" w:space="0" w:color="000000"/>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r>
      <w:tr w:rsidR="00BF7B84" w:rsidRPr="00DD6D1F" w:rsidTr="00BF7B84">
        <w:trPr>
          <w:trHeight w:val="171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1704"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706"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ответственное лицо (лица), подписывающие документ</w:t>
            </w:r>
          </w:p>
        </w:tc>
        <w:tc>
          <w:tcPr>
            <w:tcW w:w="674"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вид подписи (ПЭП, ЭЦП, утверждаю-щая ЭЦП)</w:t>
            </w:r>
          </w:p>
        </w:tc>
        <w:tc>
          <w:tcPr>
            <w:tcW w:w="1735"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срок формирования, подписания (отказа от подписания) документа</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938"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1071"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Ответствен-ный за приемку и обработку документа / информации</w:t>
            </w:r>
          </w:p>
        </w:tc>
        <w:tc>
          <w:tcPr>
            <w:tcW w:w="706"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Срок</w:t>
            </w:r>
          </w:p>
        </w:tc>
        <w:tc>
          <w:tcPr>
            <w:tcW w:w="889"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Контроль</w:t>
            </w:r>
          </w:p>
        </w:tc>
        <w:tc>
          <w:tcPr>
            <w:tcW w:w="706" w:type="dxa"/>
            <w:tcBorders>
              <w:top w:val="nil"/>
              <w:left w:val="nil"/>
              <w:bottom w:val="single" w:sz="4" w:space="0" w:color="000000"/>
              <w:right w:val="nil"/>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Срок</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Кому и в какой срок направляется обработанная информация</w:t>
            </w:r>
          </w:p>
        </w:tc>
      </w:tr>
      <w:tr w:rsidR="00BF7B84" w:rsidRPr="00BF7B84" w:rsidTr="00BF7B84">
        <w:trPr>
          <w:trHeight w:val="30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w:t>
            </w:r>
          </w:p>
        </w:tc>
        <w:tc>
          <w:tcPr>
            <w:tcW w:w="1704" w:type="dxa"/>
            <w:tcBorders>
              <w:top w:val="nil"/>
              <w:left w:val="nil"/>
              <w:bottom w:val="single" w:sz="4" w:space="0" w:color="000000"/>
              <w:right w:val="single" w:sz="4" w:space="0" w:color="000000"/>
            </w:tcBorders>
            <w:shd w:val="clear" w:color="auto" w:fill="auto"/>
            <w:noWrap/>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w:t>
            </w:r>
          </w:p>
        </w:tc>
        <w:tc>
          <w:tcPr>
            <w:tcW w:w="706" w:type="dxa"/>
            <w:tcBorders>
              <w:top w:val="nil"/>
              <w:left w:val="nil"/>
              <w:bottom w:val="single" w:sz="4" w:space="0" w:color="000000"/>
              <w:right w:val="single" w:sz="4" w:space="0" w:color="000000"/>
            </w:tcBorders>
            <w:shd w:val="clear" w:color="auto" w:fill="auto"/>
            <w:noWrap/>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3</w:t>
            </w:r>
          </w:p>
        </w:tc>
        <w:tc>
          <w:tcPr>
            <w:tcW w:w="1134" w:type="dxa"/>
            <w:tcBorders>
              <w:top w:val="nil"/>
              <w:left w:val="nil"/>
              <w:bottom w:val="single" w:sz="4" w:space="0" w:color="000000"/>
              <w:right w:val="single" w:sz="4" w:space="0" w:color="000000"/>
            </w:tcBorders>
            <w:shd w:val="clear" w:color="auto" w:fill="auto"/>
            <w:noWrap/>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4</w:t>
            </w:r>
          </w:p>
        </w:tc>
        <w:tc>
          <w:tcPr>
            <w:tcW w:w="1985" w:type="dxa"/>
            <w:tcBorders>
              <w:top w:val="nil"/>
              <w:left w:val="nil"/>
              <w:bottom w:val="single" w:sz="4" w:space="0" w:color="000000"/>
              <w:right w:val="single" w:sz="4" w:space="0" w:color="000000"/>
            </w:tcBorders>
            <w:shd w:val="clear" w:color="auto" w:fill="auto"/>
            <w:noWrap/>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5</w:t>
            </w:r>
          </w:p>
        </w:tc>
        <w:tc>
          <w:tcPr>
            <w:tcW w:w="674" w:type="dxa"/>
            <w:tcBorders>
              <w:top w:val="nil"/>
              <w:left w:val="nil"/>
              <w:bottom w:val="single" w:sz="4" w:space="0" w:color="000000"/>
              <w:right w:val="single" w:sz="4" w:space="0" w:color="000000"/>
            </w:tcBorders>
            <w:shd w:val="clear" w:color="auto" w:fill="auto"/>
            <w:noWrap/>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6</w:t>
            </w:r>
          </w:p>
        </w:tc>
        <w:tc>
          <w:tcPr>
            <w:tcW w:w="1735" w:type="dxa"/>
            <w:tcBorders>
              <w:top w:val="nil"/>
              <w:left w:val="nil"/>
              <w:bottom w:val="single" w:sz="4" w:space="0" w:color="000000"/>
              <w:right w:val="single" w:sz="4" w:space="0" w:color="000000"/>
            </w:tcBorders>
            <w:shd w:val="clear" w:color="auto" w:fill="auto"/>
            <w:noWrap/>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7</w:t>
            </w:r>
          </w:p>
        </w:tc>
        <w:tc>
          <w:tcPr>
            <w:tcW w:w="709"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8</w:t>
            </w:r>
          </w:p>
        </w:tc>
        <w:tc>
          <w:tcPr>
            <w:tcW w:w="938"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9</w:t>
            </w:r>
          </w:p>
        </w:tc>
        <w:tc>
          <w:tcPr>
            <w:tcW w:w="857"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10</w:t>
            </w:r>
          </w:p>
        </w:tc>
        <w:tc>
          <w:tcPr>
            <w:tcW w:w="1071"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11</w:t>
            </w:r>
          </w:p>
        </w:tc>
        <w:tc>
          <w:tcPr>
            <w:tcW w:w="706"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12</w:t>
            </w:r>
          </w:p>
        </w:tc>
        <w:tc>
          <w:tcPr>
            <w:tcW w:w="889"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13</w:t>
            </w:r>
          </w:p>
        </w:tc>
        <w:tc>
          <w:tcPr>
            <w:tcW w:w="706" w:type="dxa"/>
            <w:tcBorders>
              <w:top w:val="nil"/>
              <w:left w:val="nil"/>
              <w:bottom w:val="single" w:sz="4" w:space="0" w:color="000000"/>
              <w:right w:val="nil"/>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14</w:t>
            </w:r>
          </w:p>
        </w:tc>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26890" w:rsidRPr="00BF7B84" w:rsidRDefault="00C26890" w:rsidP="00C26890">
            <w:pPr>
              <w:spacing w:before="0" w:beforeAutospacing="0" w:after="0" w:afterAutospacing="0"/>
              <w:jc w:val="center"/>
              <w:rPr>
                <w:rFonts w:ascii="Arial" w:eastAsia="Times New Roman" w:hAnsi="Arial" w:cs="Arial"/>
                <w:color w:val="000000"/>
                <w:sz w:val="18"/>
                <w:szCs w:val="18"/>
                <w:lang w:val="ru-RU" w:eastAsia="ru-RU"/>
              </w:rPr>
            </w:pPr>
            <w:r w:rsidRPr="00BF7B84">
              <w:rPr>
                <w:rFonts w:ascii="Arial" w:eastAsia="Times New Roman" w:hAnsi="Arial" w:cs="Arial"/>
                <w:color w:val="000000"/>
                <w:sz w:val="18"/>
                <w:szCs w:val="18"/>
                <w:lang w:val="ru-RU" w:eastAsia="ru-RU"/>
              </w:rPr>
              <w:t>15</w:t>
            </w:r>
          </w:p>
        </w:tc>
      </w:tr>
      <w:tr w:rsidR="00BF7B84" w:rsidRPr="00BF7B84" w:rsidTr="00BF7B84">
        <w:trPr>
          <w:trHeight w:val="720"/>
        </w:trPr>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 командировании на территории РФ (ф. 0504512)</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Согласно графику командировок</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Подотчетное лицо</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 3 дня до срока, указанного в графике командировок</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расчетов с подотчетными лицами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внутреннего пользования</w:t>
            </w:r>
          </w:p>
        </w:tc>
      </w:tr>
      <w:tr w:rsidR="00BF7B84" w:rsidRPr="00DD6D1F" w:rsidTr="00BF7B84">
        <w:trPr>
          <w:trHeight w:val="7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кадровой службы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структурного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внесения кадровых данных</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97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финансово-экономического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утверждения руководителем структурного подразделения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97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утверждения руководителем структурного подразделения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ПФО</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60"/>
        </w:trPr>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Изменение Решения о командировании на территории РФ (ф. 0504513)</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Согласно графику командировок</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Подотчетное лицо</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 3 дня до срока, указанного в графике командировок</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расчетов с подотчетными лицами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внутреннего пользования</w:t>
            </w:r>
          </w:p>
        </w:tc>
      </w:tr>
      <w:tr w:rsidR="00BF7B84" w:rsidRPr="00DD6D1F" w:rsidTr="00BF7B84">
        <w:trPr>
          <w:trHeight w:val="69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кадровой службы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структурного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внесения кадровых данных</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99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финансово-экономического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утверждения руководителем структурного подразделения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94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утверждения руководителем структурного подразделения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ПФО</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7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3</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Заявка-обоснование закупки (ф. 0510521)</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Согласно план-графику</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Подотчетное лицо</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За 5 дней до дня закупки </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w:t>
            </w:r>
            <w:r w:rsidRPr="00BF7B84">
              <w:rPr>
                <w:rFonts w:ascii="Times New Roman" w:eastAsia="Times New Roman" w:hAnsi="Times New Roman" w:cs="Times New Roman"/>
                <w:color w:val="000000"/>
                <w:sz w:val="18"/>
                <w:szCs w:val="18"/>
                <w:lang w:val="ru-RU" w:eastAsia="ru-RU"/>
              </w:rPr>
              <w:lastRenderedPageBreak/>
              <w:t>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расчетов с подотчетными лицами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w:t>
            </w:r>
            <w:r w:rsidRPr="00BF7B84">
              <w:rPr>
                <w:rFonts w:ascii="Times New Roman" w:eastAsia="Times New Roman" w:hAnsi="Times New Roman" w:cs="Times New Roman"/>
                <w:color w:val="000000"/>
                <w:sz w:val="18"/>
                <w:szCs w:val="18"/>
                <w:lang w:val="ru-RU" w:eastAsia="ru-RU"/>
              </w:rPr>
              <w:lastRenderedPageBreak/>
              <w:t>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Для внутреннего пользования</w:t>
            </w:r>
          </w:p>
        </w:tc>
      </w:tr>
      <w:tr w:rsidR="00BF7B84" w:rsidRPr="00DD6D1F" w:rsidTr="00BF7B84">
        <w:trPr>
          <w:trHeight w:val="70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контрактной службы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2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финансово-экономического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09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структурного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утверждентя контрактной службы и ПФО</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00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день после утверждения руководителя структурного подразделения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66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утверждения бухгалтерской службы</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90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4</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Отчет о расходах подотчетного лица (ф. 0504520)</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Согласно графику командировок, закупок, графику отпусков </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Подотчетное лицо</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течение трех рабочих дней после командировки, закупки, отпуска</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расчетов с подотчетными лицами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DD6D1F" w:rsidTr="00BF7B84">
        <w:trPr>
          <w:trHeight w:val="216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за принятие документов-оснований и проверку на их соответствие прикрепленным скан-копиям, созданным в электронном формате</w:t>
            </w:r>
            <w:r w:rsidRPr="00BF7B84">
              <w:rPr>
                <w:rFonts w:ascii="Times New Roman" w:eastAsia="Times New Roman" w:hAnsi="Times New Roman" w:cs="Times New Roman"/>
                <w:color w:val="000000"/>
                <w:sz w:val="18"/>
                <w:szCs w:val="18"/>
                <w:lang w:val="ru-RU" w:eastAsia="ru-RU"/>
              </w:rPr>
              <w:br w:type="page"/>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0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структурного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утверждения ответственным за принятие документов-</w:t>
            </w:r>
            <w:r w:rsidRPr="00BF7B84">
              <w:rPr>
                <w:rFonts w:ascii="Times New Roman" w:eastAsia="Times New Roman" w:hAnsi="Times New Roman" w:cs="Times New Roman"/>
                <w:color w:val="000000"/>
                <w:sz w:val="18"/>
                <w:szCs w:val="18"/>
                <w:lang w:val="ru-RU" w:eastAsia="ru-RU"/>
              </w:rPr>
              <w:lastRenderedPageBreak/>
              <w:t>основания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99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финансово-экономического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утверждения страктурного подразделения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утверждения ПФО</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86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5</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 о консервации (расконсервации) объекта основных средств (ф. 0510433)</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Не позде чем 1 день после принятия решения о консервации </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внутреннего пользования</w:t>
            </w:r>
          </w:p>
        </w:tc>
      </w:tr>
      <w:tr w:rsidR="00BF7B84" w:rsidRPr="00DD6D1F" w:rsidTr="00BF7B84">
        <w:trPr>
          <w:trHeight w:val="10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комиссии по поступлению и выбытию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99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 по поступлению и выбытию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подписи всех членов комиссии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70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утверждения председателя комиссии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77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6</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 приема-передачи объектов, полученных в личное пользование (ф. 0510434)</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Согласно трудовому договору, локальному атку учреждения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Лицо, ответственное за их сохранность или целевое использование имущества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выдачи объектов в личное пользование</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ответственным за сохранность</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DD6D1F" w:rsidTr="00BF7B84">
        <w:trPr>
          <w:trHeight w:val="13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Лицо, получившее, возвратившее имущество из личного пользования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30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7</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 об утилизации (уничтожении) материальных ценностей (ф. 0510435)</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нефинансовых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утилизации матценностей</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DD6D1F" w:rsidTr="00BF7B84">
        <w:trPr>
          <w:trHeight w:val="133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за сохранность или использование по назначению имущества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96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утверждения ответственного лица за сохранность имущества</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225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8</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 прекращении признания активами объектов нефинансовых активов (ф. 0510440)</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нефинансовых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состава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Одновременно с формированием акта о результатах инвентаризации (ф. 0510463)</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DD6D1F" w:rsidTr="00BF7B84">
        <w:trPr>
          <w:trHeight w:val="16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комиссии по поступлению и выбытию нефинансовых активов</w:t>
            </w:r>
            <w:r w:rsidRPr="00BF7B84">
              <w:rPr>
                <w:rFonts w:ascii="Times New Roman" w:eastAsia="Times New Roman" w:hAnsi="Times New Roman" w:cs="Times New Roman"/>
                <w:color w:val="000000"/>
                <w:sz w:val="18"/>
                <w:szCs w:val="18"/>
                <w:lang w:val="ru-RU" w:eastAsia="ru-RU"/>
              </w:rPr>
              <w:br w:type="page"/>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рабочего дня, следующего за днем утверждения акта о результатах инвентаризации (ф. 0510463)</w:t>
            </w:r>
            <w:r w:rsidRPr="00BF7B84">
              <w:rPr>
                <w:rFonts w:ascii="Times New Roman" w:eastAsia="Times New Roman" w:hAnsi="Times New Roman" w:cs="Times New Roman"/>
                <w:color w:val="000000"/>
                <w:sz w:val="18"/>
                <w:szCs w:val="18"/>
                <w:lang w:val="ru-RU" w:eastAsia="ru-RU"/>
              </w:rPr>
              <w:br w:type="page"/>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33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подписания сленов комиссии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342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9</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 признании объектов нефинансовых активов (ф. 0510441)</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нефинансовых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состава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рабочего дня, следующего за днем: завершения капвложений; регистрации права оперативного управления; подписания акта выполненных работ по реконструкции, модернизации, дооборудованию; безвозмездного получения объектов нефинансовых активов; принятия решения о возмещении ущерба в натуральной форме.</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председателя комиссии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000000"/>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DD6D1F" w:rsidTr="00BF7B84">
        <w:trPr>
          <w:trHeight w:val="99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000000"/>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30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членов комиссии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000000"/>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92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10</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об оценке стоимости имущества, отчуждаемого не в пользу организаций бюджетной сферы (ф. 0510442)</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нефинансовых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состава комиссии</w:t>
            </w:r>
            <w:r w:rsidRPr="00BF7B84">
              <w:rPr>
                <w:rFonts w:ascii="Times New Roman" w:eastAsia="Times New Roman" w:hAnsi="Times New Roman" w:cs="Times New Roman"/>
                <w:color w:val="000000"/>
                <w:sz w:val="18"/>
                <w:szCs w:val="18"/>
                <w:lang w:val="ru-RU" w:eastAsia="ru-RU"/>
              </w:rPr>
              <w:br/>
              <w:t>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позже 1 рабочего дня после установления справедливой стоимости отчуждаемого имущества</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DD6D1F" w:rsidTr="00BF7B84">
        <w:trPr>
          <w:trHeight w:val="147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74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членов комиссии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80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11</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Сведения о признании объектов права нефинансовых активов (ф. 0510478)</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операций с нефинансовыми активами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позже 1 рабочего дня после поступления документа-основания, подтверждающего передачу объектов нефинансовых активов в пользование</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w:t>
            </w:r>
            <w:r w:rsidRPr="00BF7B84">
              <w:rPr>
                <w:rFonts w:ascii="Times New Roman" w:eastAsia="Times New Roman" w:hAnsi="Times New Roman" w:cs="Times New Roman"/>
                <w:color w:val="000000"/>
                <w:sz w:val="18"/>
                <w:szCs w:val="18"/>
                <w:lang w:val="ru-RU" w:eastAsia="ru-RU"/>
              </w:rPr>
              <w:lastRenderedPageBreak/>
              <w:t>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учета операций с нефинансовыми активами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DD6D1F"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составления документа</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210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12</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Акта сверки расчетов (ф. 0510477)</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расчетов с покупателями, поставщиками и прочими дебиторами и кредиторами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позже 1 рабочего дня после возникновения основания оформления акта сверки - дата в договоре (соглашени), решение об инвентаризции и пр.</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представления подписанного документа контрагентом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учета расчетов с покупателями, поставщиками и прочими дебиторами и кредиторами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зависимости от основания форммирования акта - комиссии по поступлению и выбытию активов, инвентаризационной комиссии, главному бухгалтеру</w:t>
            </w:r>
          </w:p>
        </w:tc>
      </w:tr>
      <w:tr w:rsidR="00BF7B84" w:rsidRPr="00DD6D1F"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Главный бухгалтер</w:t>
            </w:r>
            <w:r w:rsidRPr="00BF7B84">
              <w:rPr>
                <w:rFonts w:ascii="Times New Roman" w:eastAsia="Times New Roman" w:hAnsi="Times New Roman" w:cs="Times New Roman"/>
                <w:color w:val="000000"/>
                <w:sz w:val="18"/>
                <w:szCs w:val="18"/>
                <w:lang w:val="ru-RU" w:eastAsia="ru-RU"/>
              </w:rPr>
              <w:br w:type="page"/>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Контрагент</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срок, установленныц в правовом основании - договоре, соглашении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33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13</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 проведении инвентаризации (ф. 0510439)</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Согласно положению об инвентаризации</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уполномоченный формировать решение</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 10 дней до срока, указанного в положении об инвентаризации</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ознакомления с членами комиссии и бухга</w:t>
            </w:r>
            <w:r w:rsidRPr="00BF7B84">
              <w:rPr>
                <w:rFonts w:ascii="Times New Roman" w:eastAsia="Times New Roman" w:hAnsi="Times New Roman" w:cs="Times New Roman"/>
                <w:color w:val="000000"/>
                <w:sz w:val="18"/>
                <w:szCs w:val="18"/>
                <w:lang w:val="ru-RU" w:eastAsia="ru-RU"/>
              </w:rPr>
              <w:lastRenderedPageBreak/>
              <w:t>лтерией</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участках основных средств и материальных запасов, доходов и расходов, обязательств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внутреннего пользования</w:t>
            </w:r>
          </w:p>
        </w:tc>
      </w:tr>
      <w:tr w:rsidR="00BF7B84" w:rsidRPr="00DD6D1F" w:rsidTr="00BF7B84">
        <w:trPr>
          <w:trHeight w:val="7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7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66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14</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Изменение Решения о проведении инвентаризации (ф. 0510447)</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Согласно положению об инвентаризации</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уполномоченный формировать решение</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 2 дня до фактической проверки имущества и обязательств</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ознакомления членов комиссии и бухгалтерии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участках основных средств и материальных запасов, доходов и расходов, обязательств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внутреннего пользования</w:t>
            </w:r>
          </w:p>
        </w:tc>
      </w:tr>
      <w:tr w:rsidR="00BF7B84" w:rsidRPr="00DD6D1F"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появления документа в СЭД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7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240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15</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опись расчетов с покупателями, поставщиками и прочими дебиторами и кредиторами (ф. 0510469)</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Бухгалтерия, 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расчетов с покупателями, поставщиками и прочими дебиторами и кредиторами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подписания председателем комис</w:t>
            </w:r>
            <w:r w:rsidRPr="00BF7B84">
              <w:rPr>
                <w:rFonts w:ascii="Times New Roman" w:eastAsia="Times New Roman" w:hAnsi="Times New Roman" w:cs="Times New Roman"/>
                <w:color w:val="000000"/>
                <w:sz w:val="18"/>
                <w:szCs w:val="18"/>
                <w:lang w:val="ru-RU" w:eastAsia="ru-RU"/>
              </w:rPr>
              <w:lastRenderedPageBreak/>
              <w:t>сии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участке учета расчетов с покупателями, поставщиками и прочими дебиторами и </w:t>
            </w:r>
            <w:r w:rsidRPr="00BF7B84">
              <w:rPr>
                <w:rFonts w:ascii="Times New Roman" w:eastAsia="Times New Roman" w:hAnsi="Times New Roman" w:cs="Times New Roman"/>
                <w:color w:val="000000"/>
                <w:sz w:val="18"/>
                <w:szCs w:val="18"/>
                <w:lang w:val="ru-RU" w:eastAsia="ru-RU"/>
              </w:rPr>
              <w:lastRenderedPageBreak/>
              <w:t>кредиторами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проведения инвентаризации и отражения ее результатов в учете</w:t>
            </w:r>
          </w:p>
        </w:tc>
      </w:tr>
      <w:tr w:rsidR="00BF7B84" w:rsidRPr="00DD6D1F" w:rsidTr="00BF7B84">
        <w:trPr>
          <w:trHeight w:val="18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инвентаризационной комиссии с полномочиями секретаря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54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16</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опись остатков на счетах учета денежных средств (ф. 0510464)</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Бухгалтерия, 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операций с денежными средствами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подписания председателем комиссии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учета денежных средств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проведения инвентаризации и отражения ее результатов в учете</w:t>
            </w:r>
          </w:p>
        </w:tc>
      </w:tr>
      <w:tr w:rsidR="00BF7B84" w:rsidRPr="00DD6D1F" w:rsidTr="00BF7B84">
        <w:trPr>
          <w:trHeight w:val="18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инвентаризационной комиссии с полномочиями секретаря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0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54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17</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опись (сличительная ведомость) бланков строгой отчетности и денежных документовв (ф. 0510465)</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Бухгалтерия, 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операций с денежными средствами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подписания председателем комиссии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учета денежных средств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проведения инвентаризации и отражения ее результатов в учете</w:t>
            </w:r>
          </w:p>
        </w:tc>
      </w:tr>
      <w:tr w:rsidR="00BF7B84" w:rsidRPr="00DD6D1F" w:rsidTr="00BF7B84">
        <w:trPr>
          <w:trHeight w:val="22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Сотрудник, отвечающий за БСО и денежные документы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 офомляет расписку</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8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инвентаризационной комиссии с полномочиями секретаря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0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54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18</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опись (сличительная ведомость) по объектам нефинансовых активов (ф. 0510466)</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Бухгалтерия, 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операций с денежными средствами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подписания председателем комиссии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учета денежных средств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проведения инвентаризации и отражения ее результатов в учете</w:t>
            </w:r>
          </w:p>
        </w:tc>
      </w:tr>
      <w:tr w:rsidR="00BF7B84" w:rsidRPr="00DD6D1F" w:rsidTr="00BF7B84">
        <w:trPr>
          <w:trHeight w:val="216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Сотрудник, отвечающий за объекты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 офомляет расписку</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9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инвентаризационной комиссии с полномочиями секретаря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0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54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19</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опись наличных денежных средств (ф. 0510464)</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Бухгалтерия, 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операций с денежными средствами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подписания председателем комиссии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учета денежных средств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проведения инвентаризации и отражения ее результатов в учете</w:t>
            </w:r>
          </w:p>
        </w:tc>
      </w:tr>
      <w:tr w:rsidR="00BF7B84" w:rsidRPr="00DD6D1F" w:rsidTr="00BF7B84">
        <w:trPr>
          <w:trHeight w:val="154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Кассир</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21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инвентаризационной комиссии с полномочиями секретаря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 офомляет расписку</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0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54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20</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опись расчетов по поступлениям (ф. 0510464)</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Бухгалтерия, 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операций с денежными средствами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подписания председателем комиссии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учета денежных средств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проведения инвентаризации и отражения ее результатов в учете</w:t>
            </w:r>
          </w:p>
        </w:tc>
      </w:tr>
      <w:tr w:rsidR="00BF7B84" w:rsidRPr="00DD6D1F" w:rsidTr="00BF7B84">
        <w:trPr>
          <w:trHeight w:val="18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инвентаризационной комиссии с полномочиями секретаря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0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29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21</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 о результатах инвентаризации наличных денежных средств (ф. 0510836)</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состава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окончания инвентаризации</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участках основных средств и материальных запасов, доходов и расходов, обязательств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внутреннего пользования</w:t>
            </w:r>
          </w:p>
        </w:tc>
      </w:tr>
      <w:tr w:rsidR="00BF7B84" w:rsidRPr="00DD6D1F" w:rsidTr="00BF7B84">
        <w:trPr>
          <w:trHeight w:val="103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появления документа в СЭД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согласования с членами комиссии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309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22</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 о признании безнадежной к взысканию задолженности по доходам (ф. 0510436)</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Ответственный исполнитель из состава комиссии, уполномоченный формировать акта </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когда вывили:</w:t>
            </w:r>
            <w:r w:rsidRPr="00BF7B84">
              <w:rPr>
                <w:rFonts w:ascii="Times New Roman" w:eastAsia="Times New Roman" w:hAnsi="Times New Roman" w:cs="Times New Roman"/>
                <w:color w:val="000000"/>
                <w:sz w:val="18"/>
                <w:szCs w:val="18"/>
                <w:lang w:val="ru-RU" w:eastAsia="ru-RU"/>
              </w:rPr>
              <w:br/>
              <w:t>- завершение сроков возможного возобновления процедуры взыскания задолженности по законодательству;</w:t>
            </w:r>
            <w:r w:rsidRPr="00BF7B84">
              <w:rPr>
                <w:rFonts w:ascii="Times New Roman" w:eastAsia="Times New Roman" w:hAnsi="Times New Roman" w:cs="Times New Roman"/>
                <w:color w:val="000000"/>
                <w:sz w:val="18"/>
                <w:szCs w:val="18"/>
                <w:lang w:val="ru-RU" w:eastAsia="ru-RU"/>
              </w:rPr>
              <w:br/>
              <w:t>- ликвидацию организации-должника;</w:t>
            </w:r>
            <w:r w:rsidRPr="00BF7B84">
              <w:rPr>
                <w:rFonts w:ascii="Times New Roman" w:eastAsia="Times New Roman" w:hAnsi="Times New Roman" w:cs="Times New Roman"/>
                <w:color w:val="000000"/>
                <w:sz w:val="18"/>
                <w:szCs w:val="18"/>
                <w:lang w:val="ru-RU" w:eastAsia="ru-RU"/>
              </w:rPr>
              <w:br/>
              <w:t>- банкротство гражданина;</w:t>
            </w:r>
            <w:r w:rsidRPr="00BF7B84">
              <w:rPr>
                <w:rFonts w:ascii="Times New Roman" w:eastAsia="Times New Roman" w:hAnsi="Times New Roman" w:cs="Times New Roman"/>
                <w:color w:val="000000"/>
                <w:sz w:val="18"/>
                <w:szCs w:val="18"/>
                <w:lang w:val="ru-RU" w:eastAsia="ru-RU"/>
              </w:rPr>
              <w:br/>
              <w:t>- смерть должника – физлица и т.д.</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участке доходов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DD6D1F"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комиссии по поступлению и выбытию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появления документа в СЭД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w:t>
            </w:r>
          </w:p>
        </w:tc>
      </w:tr>
      <w:tr w:rsidR="00BF7B84" w:rsidRPr="00DD6D1F" w:rsidTr="00BF7B84">
        <w:trPr>
          <w:trHeight w:val="103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 по поступлению и выбытию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согласования с членами комиссии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62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23</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 списании задолженности, невостребованной кредиторами, со счета (ф. 0510437)</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состава комиссии, уполномоченный формировать решение</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рабочего дня, следующего за днем утверждения акта о результатах инвентаризации (ф. 0510463)</w:t>
            </w:r>
            <w:r w:rsidRPr="00BF7B84">
              <w:rPr>
                <w:rFonts w:ascii="Times New Roman" w:eastAsia="Times New Roman" w:hAnsi="Times New Roman" w:cs="Times New Roman"/>
                <w:color w:val="000000"/>
                <w:sz w:val="18"/>
                <w:szCs w:val="18"/>
                <w:lang w:val="ru-RU" w:eastAsia="ru-RU"/>
              </w:rPr>
              <w:br w:type="page"/>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участках доходов и расходов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DD6D1F" w:rsidTr="00BF7B84">
        <w:trPr>
          <w:trHeight w:val="66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появления документа в СЭД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94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согласования с бухгалтерией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согласования с членами комиссии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441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24</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 признании (восстановлении) сомнительной задолженности по доходам (ф. 0510445)</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нефинансовых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состава комиссии по поступлению и выбытию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когда выявили, что контрагент неплатежеспособен:</w:t>
            </w:r>
            <w:r w:rsidRPr="00BF7B84">
              <w:rPr>
                <w:rFonts w:ascii="Times New Roman" w:eastAsia="Times New Roman" w:hAnsi="Times New Roman" w:cs="Times New Roman"/>
                <w:color w:val="000000"/>
                <w:sz w:val="18"/>
                <w:szCs w:val="18"/>
                <w:lang w:val="ru-RU" w:eastAsia="ru-RU"/>
              </w:rPr>
              <w:br/>
              <w:t>- находится в процессе ликвидации либо ИФНС собралась исключать его из ЕГРЮЛ;</w:t>
            </w:r>
            <w:r w:rsidRPr="00BF7B84">
              <w:rPr>
                <w:rFonts w:ascii="Times New Roman" w:eastAsia="Times New Roman" w:hAnsi="Times New Roman" w:cs="Times New Roman"/>
                <w:color w:val="000000"/>
                <w:sz w:val="18"/>
                <w:szCs w:val="18"/>
                <w:lang w:val="ru-RU" w:eastAsia="ru-RU"/>
              </w:rPr>
              <w:br/>
              <w:t>- находится в процедуре банкротства;</w:t>
            </w:r>
            <w:r w:rsidRPr="00BF7B84">
              <w:rPr>
                <w:rFonts w:ascii="Times New Roman" w:eastAsia="Times New Roman" w:hAnsi="Times New Roman" w:cs="Times New Roman"/>
                <w:color w:val="000000"/>
                <w:sz w:val="18"/>
                <w:szCs w:val="18"/>
                <w:lang w:val="ru-RU" w:eastAsia="ru-RU"/>
              </w:rPr>
              <w:br/>
              <w:t>- зарегистрирован по адресу массовой регистрации;</w:t>
            </w:r>
            <w:r w:rsidRPr="00BF7B84">
              <w:rPr>
                <w:rFonts w:ascii="Times New Roman" w:eastAsia="Times New Roman" w:hAnsi="Times New Roman" w:cs="Times New Roman"/>
                <w:color w:val="000000"/>
                <w:sz w:val="18"/>
                <w:szCs w:val="18"/>
                <w:lang w:val="ru-RU" w:eastAsia="ru-RU"/>
              </w:rPr>
              <w:br/>
              <w:t>- участвует в качестве должника в исполнительном производстве;</w:t>
            </w:r>
            <w:r w:rsidRPr="00BF7B84">
              <w:rPr>
                <w:rFonts w:ascii="Times New Roman" w:eastAsia="Times New Roman" w:hAnsi="Times New Roman" w:cs="Times New Roman"/>
                <w:color w:val="000000"/>
                <w:sz w:val="18"/>
                <w:szCs w:val="18"/>
                <w:lang w:val="ru-RU" w:eastAsia="ru-RU"/>
              </w:rPr>
              <w:br/>
              <w:t>- не имеет активов, чтобы погасить долги т.д.</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участке доходов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DD6D1F" w:rsidTr="00BF7B84">
        <w:trPr>
          <w:trHeight w:val="103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комиссии по поступлению и выбытию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появления документа в СЭД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0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 по поступлению и выбытию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согласования с членами комиссии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373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25</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 восстановлении кредиторской задолженности (ф. 0510446)</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Не позднее 1 рабочего дня, когда получили требования об оплате задолженности: </w:t>
            </w:r>
            <w:r w:rsidRPr="00BF7B84">
              <w:rPr>
                <w:rFonts w:ascii="Times New Roman" w:eastAsia="Times New Roman" w:hAnsi="Times New Roman" w:cs="Times New Roman"/>
                <w:color w:val="000000"/>
                <w:sz w:val="18"/>
                <w:szCs w:val="18"/>
                <w:lang w:val="ru-RU" w:eastAsia="ru-RU"/>
              </w:rPr>
              <w:br/>
              <w:t>- документы заявителя, подтверждающие право требования (например, судебное решение);</w:t>
            </w:r>
            <w:r w:rsidRPr="00BF7B84">
              <w:rPr>
                <w:rFonts w:ascii="Times New Roman" w:eastAsia="Times New Roman" w:hAnsi="Times New Roman" w:cs="Times New Roman"/>
                <w:color w:val="000000"/>
                <w:sz w:val="18"/>
                <w:szCs w:val="18"/>
                <w:lang w:val="ru-RU" w:eastAsia="ru-RU"/>
              </w:rPr>
              <w:br/>
              <w:t>- документы, подтверждающие возникновение обязательств (например, накладные, акты, платежные документы);</w:t>
            </w:r>
            <w:r w:rsidRPr="00BF7B84">
              <w:rPr>
                <w:rFonts w:ascii="Times New Roman" w:eastAsia="Times New Roman" w:hAnsi="Times New Roman" w:cs="Times New Roman"/>
                <w:color w:val="000000"/>
                <w:sz w:val="18"/>
                <w:szCs w:val="18"/>
                <w:lang w:val="ru-RU" w:eastAsia="ru-RU"/>
              </w:rPr>
              <w:br/>
              <w:t>и т.д.</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участках доходов и расходов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DD6D1F" w:rsidTr="00BF7B84">
        <w:trPr>
          <w:trHeight w:val="96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финансово-экономической службы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появления документа в СЭД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утверждения ПФО</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82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26</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 о приеме-передаче объектов нефинансовых активов (ф. 0510448)</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нефинансовых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передающей стороны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приемки нефинансовых активов</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w:t>
            </w:r>
            <w:r w:rsidRPr="00BF7B84">
              <w:rPr>
                <w:rFonts w:ascii="Times New Roman" w:eastAsia="Times New Roman" w:hAnsi="Times New Roman" w:cs="Times New Roman"/>
                <w:color w:val="000000"/>
                <w:sz w:val="18"/>
                <w:szCs w:val="18"/>
                <w:lang w:val="ru-RU" w:eastAsia="ru-RU"/>
              </w:rPr>
              <w:lastRenderedPageBreak/>
              <w:t>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В день передачи </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передачи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BF7B84" w:rsidTr="00BF7B84">
        <w:trPr>
          <w:trHeight w:val="130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комисси по поступлению и выбытию нефинансовых активов принимающей стороны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составления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27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согласования с членами комиссии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председателем комиссии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56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27</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Накладная на внутреннее перемещение объектов нефинансовых активов (ф. 0510450)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Структурное подразделения-отправителя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структурного подразделения-отправителя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выдачи нефинансовых активов</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ответственного лица, получившего матценности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передачи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передачи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BF7B84" w:rsidTr="00BF7B84">
        <w:trPr>
          <w:trHeight w:val="99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передающее материальные ценности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составления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00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получающее материальные ценности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утверждения ответственного лица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71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28</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Требование-накладная (ф. 0510451)</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Структурное подразделения-отправителя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структурного подразделения-отправителя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выдачи нефинансовых активов</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день после утверждения </w:t>
            </w:r>
            <w:r w:rsidRPr="00BF7B84">
              <w:rPr>
                <w:rFonts w:ascii="Times New Roman" w:eastAsia="Times New Roman" w:hAnsi="Times New Roman" w:cs="Times New Roman"/>
                <w:color w:val="000000"/>
                <w:sz w:val="18"/>
                <w:szCs w:val="18"/>
                <w:lang w:val="ru-RU" w:eastAsia="ru-RU"/>
              </w:rPr>
              <w:lastRenderedPageBreak/>
              <w:t>ответственного лица, получившего матценности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передачи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передачи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BF7B84" w:rsidTr="00BF7B84">
        <w:trPr>
          <w:trHeight w:val="100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Сотрудник учреждения, затребовавший материальные ценности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дня после составления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03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отпускающее материальные ценности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утверждения руководителя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0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получающее материальные ценности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утверждения руководителя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03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29</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 приемки товаров, работ, услуг (ф. 0510452)</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Приемочная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состава приемочной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приемки товаров, услуг</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участке основных средств и материальных запасов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передачи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передачи</w:t>
            </w:r>
          </w:p>
        </w:tc>
        <w:tc>
          <w:tcPr>
            <w:tcW w:w="1320" w:type="dxa"/>
            <w:vMerge w:val="restart"/>
            <w:tcBorders>
              <w:top w:val="nil"/>
              <w:left w:val="single" w:sz="4" w:space="0" w:color="auto"/>
              <w:bottom w:val="nil"/>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BF7B84" w:rsidTr="00BF7B84">
        <w:trPr>
          <w:trHeight w:val="78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приемочной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дня после составления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nil"/>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67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согласования членами комиссии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nil"/>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61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утверждения председателя комиссии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nil"/>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72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30</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Заявка-обоснование закупки товаров, </w:t>
            </w:r>
            <w:r w:rsidRPr="00BF7B84">
              <w:rPr>
                <w:rFonts w:ascii="Times New Roman" w:eastAsia="Times New Roman" w:hAnsi="Times New Roman" w:cs="Times New Roman"/>
                <w:color w:val="000000"/>
                <w:sz w:val="18"/>
                <w:szCs w:val="18"/>
                <w:lang w:val="ru-RU" w:eastAsia="ru-RU"/>
              </w:rPr>
              <w:lastRenderedPageBreak/>
              <w:t xml:space="preserve">работ, услуг малого объема через </w:t>
            </w:r>
            <w:r w:rsidRPr="00BF7B84">
              <w:rPr>
                <w:rFonts w:ascii="Times New Roman" w:eastAsia="Times New Roman" w:hAnsi="Times New Roman" w:cs="Times New Roman"/>
                <w:color w:val="000000"/>
                <w:sz w:val="18"/>
                <w:szCs w:val="18"/>
                <w:lang w:val="ru-RU" w:eastAsia="ru-RU"/>
              </w:rPr>
              <w:softHyphen/>
              <w:t>подотчетное лицо (ф. 0510521)</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Согласно плана-графика</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Подотчетное лицо</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За 5 рабочих дней до дня закупки </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w:t>
            </w:r>
            <w:r w:rsidRPr="00BF7B84">
              <w:rPr>
                <w:rFonts w:ascii="Times New Roman" w:eastAsia="Times New Roman" w:hAnsi="Times New Roman" w:cs="Times New Roman"/>
                <w:color w:val="000000"/>
                <w:sz w:val="18"/>
                <w:szCs w:val="18"/>
                <w:lang w:val="ru-RU" w:eastAsia="ru-RU"/>
              </w:rPr>
              <w:lastRenderedPageBreak/>
              <w:t>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участке расчетов с </w:t>
            </w:r>
            <w:r w:rsidRPr="00BF7B84">
              <w:rPr>
                <w:rFonts w:ascii="Times New Roman" w:eastAsia="Times New Roman" w:hAnsi="Times New Roman" w:cs="Times New Roman"/>
                <w:color w:val="000000"/>
                <w:sz w:val="18"/>
                <w:szCs w:val="18"/>
                <w:lang w:val="ru-RU" w:eastAsia="ru-RU"/>
              </w:rPr>
              <w:lastRenderedPageBreak/>
              <w:t>подотчетными лицами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В день перед</w:t>
            </w:r>
            <w:r w:rsidRPr="00BF7B84">
              <w:rPr>
                <w:rFonts w:ascii="Times New Roman" w:eastAsia="Times New Roman" w:hAnsi="Times New Roman" w:cs="Times New Roman"/>
                <w:color w:val="000000"/>
                <w:sz w:val="18"/>
                <w:szCs w:val="18"/>
                <w:lang w:val="ru-RU" w:eastAsia="ru-RU"/>
              </w:rPr>
              <w:lastRenderedPageBreak/>
              <w:t>ачи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Заведующий секторо</w:t>
            </w:r>
            <w:r w:rsidRPr="00BF7B84">
              <w:rPr>
                <w:rFonts w:ascii="Times New Roman" w:eastAsia="Times New Roman" w:hAnsi="Times New Roman" w:cs="Times New Roman"/>
                <w:color w:val="000000"/>
                <w:sz w:val="18"/>
                <w:szCs w:val="18"/>
                <w:lang w:val="ru-RU" w:eastAsia="ru-RU"/>
              </w:rPr>
              <w:lastRenderedPageBreak/>
              <w:t>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 xml:space="preserve">Не позднее 1 </w:t>
            </w:r>
            <w:r w:rsidRPr="00BF7B84">
              <w:rPr>
                <w:rFonts w:ascii="Times New Roman" w:eastAsia="Times New Roman" w:hAnsi="Times New Roman" w:cs="Times New Roman"/>
                <w:color w:val="000000"/>
                <w:sz w:val="18"/>
                <w:szCs w:val="18"/>
                <w:lang w:val="ru-RU" w:eastAsia="ru-RU"/>
              </w:rPr>
              <w:lastRenderedPageBreak/>
              <w:t>дня после передачи</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Для внутреннего пользования</w:t>
            </w:r>
          </w:p>
        </w:tc>
      </w:tr>
      <w:tr w:rsidR="00BF7B84" w:rsidRPr="00BF7B84" w:rsidTr="00BF7B84">
        <w:trPr>
          <w:trHeight w:val="96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структурного подразделени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дня после составления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7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контрактной службы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дня после составления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DD6D1F" w:rsidTr="00BF7B84">
        <w:trPr>
          <w:trHeight w:val="12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финансово-экономического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утверждения контрактной службой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w:t>
            </w:r>
          </w:p>
        </w:tc>
      </w:tr>
      <w:tr w:rsidR="00BF7B84" w:rsidRPr="00DD6D1F" w:rsidTr="00BF7B84">
        <w:trPr>
          <w:trHeight w:val="7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утверждения контрактной службой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800"/>
        </w:trPr>
        <w:tc>
          <w:tcPr>
            <w:tcW w:w="567" w:type="dxa"/>
            <w:tcBorders>
              <w:top w:val="nil"/>
              <w:left w:val="single" w:sz="4" w:space="0" w:color="000000"/>
              <w:bottom w:val="single" w:sz="4" w:space="0" w:color="auto"/>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31</w:t>
            </w:r>
          </w:p>
        </w:tc>
        <w:tc>
          <w:tcPr>
            <w:tcW w:w="1704"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Уведомление главного бухгалтера с требованием представить документы (информацию)</w:t>
            </w:r>
          </w:p>
        </w:tc>
        <w:tc>
          <w:tcPr>
            <w:tcW w:w="706"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1985"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Главный бухгалтер</w:t>
            </w:r>
            <w:r w:rsidRPr="00BF7B84">
              <w:rPr>
                <w:rFonts w:ascii="Times New Roman" w:eastAsia="Times New Roman" w:hAnsi="Times New Roman" w:cs="Times New Roman"/>
                <w:color w:val="000000"/>
                <w:sz w:val="18"/>
                <w:szCs w:val="18"/>
                <w:lang w:val="ru-RU" w:eastAsia="ru-RU"/>
              </w:rPr>
              <w:br w:type="page"/>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рабочего дня после наступления срока представления документов (информации)</w:t>
            </w:r>
          </w:p>
        </w:tc>
        <w:tc>
          <w:tcPr>
            <w:tcW w:w="709"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Получателю уведомления - в день формирования докумеента</w:t>
            </w:r>
          </w:p>
        </w:tc>
        <w:tc>
          <w:tcPr>
            <w:tcW w:w="938"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w:t>
            </w:r>
          </w:p>
        </w:tc>
        <w:tc>
          <w:tcPr>
            <w:tcW w:w="706"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w:t>
            </w:r>
          </w:p>
        </w:tc>
        <w:tc>
          <w:tcPr>
            <w:tcW w:w="889"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w:t>
            </w:r>
          </w:p>
        </w:tc>
        <w:tc>
          <w:tcPr>
            <w:tcW w:w="706" w:type="dxa"/>
            <w:tcBorders>
              <w:top w:val="nil"/>
              <w:left w:val="nil"/>
              <w:bottom w:val="single" w:sz="4" w:space="0" w:color="auto"/>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w:t>
            </w:r>
          </w:p>
        </w:tc>
        <w:tc>
          <w:tcPr>
            <w:tcW w:w="1320" w:type="dxa"/>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w:t>
            </w:r>
          </w:p>
        </w:tc>
      </w:tr>
    </w:tbl>
    <w:p w:rsidR="00BF7B84" w:rsidRDefault="00BF7B84" w:rsidP="00BF7B84">
      <w:pPr>
        <w:ind w:left="-426"/>
        <w:jc w:val="both"/>
        <w:rPr>
          <w:rFonts w:ascii="Times New Roman" w:eastAsia="Times New Roman" w:hAnsi="Times New Roman" w:cs="Times New Roman"/>
          <w:highlight w:val="yellow"/>
          <w:lang w:val="ru-RU" w:eastAsia="ru-RU"/>
        </w:rPr>
        <w:sectPr w:rsidR="00BF7B84" w:rsidSect="00BF7B84">
          <w:footnotePr>
            <w:numRestart w:val="eachSect"/>
          </w:footnotePr>
          <w:pgSz w:w="16839" w:h="11907" w:orient="landscape" w:code="9"/>
          <w:pgMar w:top="1701" w:right="679" w:bottom="1417" w:left="1134" w:header="720" w:footer="720" w:gutter="0"/>
          <w:pgNumType w:start="1"/>
          <w:cols w:space="720"/>
          <w:titlePg/>
          <w:docGrid w:linePitch="299"/>
        </w:sectPr>
      </w:pPr>
    </w:p>
    <w:p w:rsidR="00BF7B84" w:rsidRPr="00DA6075" w:rsidRDefault="00BF7B84" w:rsidP="00BF7B84">
      <w:pPr>
        <w:jc w:val="right"/>
        <w:rPr>
          <w:rFonts w:hAnsi="Times New Roman" w:cs="Times New Roman"/>
          <w:color w:val="000000"/>
        </w:rPr>
      </w:pPr>
      <w:r w:rsidRPr="00DA6075">
        <w:rPr>
          <w:rFonts w:hAnsi="Times New Roman" w:cs="Times New Roman"/>
          <w:color w:val="000000"/>
        </w:rPr>
        <w:lastRenderedPageBreak/>
        <w:t> </w:t>
      </w:r>
      <w:r w:rsidRPr="004D0FA4">
        <w:rPr>
          <w:rFonts w:hAnsi="Times New Roman" w:cs="Times New Roman"/>
          <w:color w:val="000000"/>
          <w:highlight w:val="white"/>
        </w:rPr>
        <w:t>Приложение</w:t>
      </w:r>
      <w:r w:rsidRPr="004D0FA4">
        <w:rPr>
          <w:rFonts w:hAnsi="Times New Roman" w:cs="Times New Roman"/>
          <w:color w:val="000000"/>
          <w:highlight w:val="white"/>
          <w:lang w:val="ru-RU"/>
        </w:rPr>
        <w:t xml:space="preserve"> №20</w:t>
      </w:r>
      <w:r w:rsidRPr="004D0FA4">
        <w:rPr>
          <w:highlight w:val="white"/>
        </w:rPr>
        <w:br/>
      </w:r>
      <w:r w:rsidRPr="004D0FA4">
        <w:rPr>
          <w:rFonts w:hAnsi="Times New Roman" w:cs="Times New Roman"/>
          <w:color w:val="000000"/>
          <w:highlight w:val="white"/>
        </w:rPr>
        <w:t xml:space="preserve">к </w:t>
      </w:r>
      <w:r w:rsidRPr="004D0FA4">
        <w:rPr>
          <w:rFonts w:hAnsi="Times New Roman" w:cs="Times New Roman"/>
          <w:color w:val="000000"/>
          <w:highlight w:val="white"/>
          <w:lang w:val="ru-RU"/>
        </w:rPr>
        <w:t>приказу от 30.12.2025 №</w:t>
      </w:r>
      <w:r w:rsidR="004D0FA4">
        <w:rPr>
          <w:rFonts w:hAnsi="Times New Roman" w:cs="Times New Roman"/>
          <w:color w:val="000000"/>
          <w:lang w:val="ru-RU"/>
        </w:rPr>
        <w:t xml:space="preserve"> 55</w:t>
      </w:r>
    </w:p>
    <w:tbl>
      <w:tblPr>
        <w:tblW w:w="0" w:type="auto"/>
        <w:tblInd w:w="-836" w:type="dxa"/>
        <w:tblCellMar>
          <w:top w:w="15" w:type="dxa"/>
          <w:left w:w="15" w:type="dxa"/>
          <w:bottom w:w="15" w:type="dxa"/>
          <w:right w:w="15" w:type="dxa"/>
        </w:tblCellMar>
        <w:tblLook w:val="0600"/>
      </w:tblPr>
      <w:tblGrid>
        <w:gridCol w:w="4370"/>
        <w:gridCol w:w="5994"/>
      </w:tblGrid>
      <w:tr w:rsidR="00BF7B84" w:rsidRPr="00DA6075" w:rsidTr="00D60157">
        <w:tc>
          <w:tcPr>
            <w:tcW w:w="0" w:type="auto"/>
            <w:tcBorders>
              <w:top w:val="single" w:sz="6" w:space="0" w:color="000000"/>
              <w:left w:val="single" w:sz="6" w:space="0" w:color="000000"/>
              <w:bottom w:val="single" w:sz="6" w:space="0" w:color="000000"/>
              <w:right w:val="single" w:sz="6" w:space="0" w:color="000000"/>
            </w:tcBorders>
            <w:vAlign w:val="center"/>
          </w:tcPr>
          <w:p w:rsidR="00BF7B84" w:rsidRPr="00DA6075" w:rsidRDefault="00BF7B84" w:rsidP="001F4B8A">
            <w:pPr>
              <w:jc w:val="center"/>
              <w:rPr>
                <w:rFonts w:hAnsi="Times New Roman" w:cs="Times New Roman"/>
                <w:b/>
                <w:bCs/>
                <w:color w:val="000000"/>
                <w:sz w:val="24"/>
                <w:szCs w:val="24"/>
              </w:rPr>
            </w:pPr>
            <w:r w:rsidRPr="00DA6075">
              <w:rPr>
                <w:rFonts w:hAnsi="Times New Roman" w:cs="Times New Roman"/>
                <w:b/>
                <w:bCs/>
                <w:color w:val="000000"/>
                <w:sz w:val="24"/>
                <w:szCs w:val="24"/>
              </w:rPr>
              <w:t>Журнал операций</w:t>
            </w:r>
          </w:p>
        </w:tc>
        <w:tc>
          <w:tcPr>
            <w:tcW w:w="0" w:type="auto"/>
            <w:tcBorders>
              <w:top w:val="single" w:sz="6" w:space="0" w:color="000000"/>
              <w:left w:val="single" w:sz="6" w:space="0" w:color="000000"/>
              <w:bottom w:val="single" w:sz="6" w:space="0" w:color="000000"/>
              <w:right w:val="single" w:sz="6" w:space="0" w:color="000000"/>
            </w:tcBorders>
            <w:vAlign w:val="center"/>
          </w:tcPr>
          <w:p w:rsidR="00BF7B84" w:rsidRPr="00DA6075" w:rsidRDefault="00BF7B84" w:rsidP="001F4B8A">
            <w:pPr>
              <w:jc w:val="center"/>
              <w:rPr>
                <w:rFonts w:hAnsi="Times New Roman" w:cs="Times New Roman"/>
                <w:b/>
                <w:bCs/>
                <w:color w:val="000000"/>
                <w:sz w:val="24"/>
                <w:szCs w:val="24"/>
              </w:rPr>
            </w:pPr>
            <w:r w:rsidRPr="00DA6075">
              <w:rPr>
                <w:rFonts w:hAnsi="Times New Roman" w:cs="Times New Roman"/>
                <w:b/>
                <w:bCs/>
                <w:color w:val="000000"/>
                <w:sz w:val="24"/>
                <w:szCs w:val="24"/>
              </w:rPr>
              <w:t>Документы</w:t>
            </w:r>
          </w:p>
        </w:tc>
      </w:tr>
      <w:tr w:rsidR="00BF7B84" w:rsidRPr="00DD6D1F" w:rsidTr="00D6015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Журнал операций</w:t>
            </w:r>
            <w:r w:rsidRPr="00DA6075">
              <w:rPr>
                <w:rFonts w:hAnsi="Times New Roman" w:cs="Times New Roman"/>
                <w:color w:val="000000"/>
                <w:sz w:val="24"/>
                <w:szCs w:val="24"/>
              </w:rPr>
              <w:t> </w:t>
            </w:r>
            <w:r w:rsidRPr="00DA6075">
              <w:rPr>
                <w:rFonts w:hAnsi="Times New Roman" w:cs="Times New Roman"/>
                <w:color w:val="000000"/>
                <w:sz w:val="24"/>
                <w:szCs w:val="24"/>
                <w:lang w:val="ru-RU"/>
              </w:rPr>
              <w:t>№ 1 по счету «Касса» (ф. 0504071)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Вторые листы кассовой книги (ф. 0504514) – отчет кассира</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rPr>
            </w:pPr>
            <w:r w:rsidRPr="00DA6075">
              <w:rPr>
                <w:rFonts w:hAnsi="Times New Roman" w:cs="Times New Roman"/>
                <w:color w:val="000000"/>
                <w:sz w:val="24"/>
                <w:szCs w:val="24"/>
              </w:rPr>
              <w:t>Квитанция (ф. 0504510)</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rPr>
            </w:pPr>
            <w:r w:rsidRPr="00DA6075">
              <w:rPr>
                <w:rFonts w:hAnsi="Times New Roman" w:cs="Times New Roman"/>
                <w:color w:val="000000"/>
                <w:sz w:val="24"/>
                <w:szCs w:val="24"/>
              </w:rPr>
              <w:t>Приходный кассовый ордер (ф. 0310001)</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rPr>
            </w:pPr>
            <w:r w:rsidRPr="00DA6075">
              <w:rPr>
                <w:rFonts w:hAnsi="Times New Roman" w:cs="Times New Roman"/>
                <w:color w:val="000000"/>
                <w:sz w:val="24"/>
                <w:szCs w:val="24"/>
              </w:rPr>
              <w:t>Расходный кассовый ордер (ф. 0310002)</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Объявление на взнос наличными (ф. 0402001)</w:t>
            </w:r>
          </w:p>
        </w:tc>
      </w:tr>
      <w:tr w:rsidR="00BF7B84" w:rsidRPr="00DD6D1F" w:rsidTr="00D60157">
        <w:trPr>
          <w:trHeight w:val="20"/>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p>
        </w:tc>
      </w:tr>
      <w:tr w:rsidR="00BF7B84" w:rsidRPr="00DD6D1F" w:rsidTr="00D6015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Журнал операций № 2 с безналичными денежными средствами (ф. 0504071)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Выписки из лицевого счета в органе Федерального казначейства, расчетного счета в банке</w:t>
            </w:r>
            <w:r w:rsidRPr="00DA6075">
              <w:rPr>
                <w:rFonts w:hAnsi="Times New Roman" w:cs="Times New Roman"/>
                <w:color w:val="000000"/>
                <w:sz w:val="24"/>
                <w:szCs w:val="24"/>
              </w:rPr>
              <w:t> </w:t>
            </w:r>
            <w:r w:rsidRPr="00DA6075">
              <w:rPr>
                <w:rFonts w:hAnsi="Times New Roman" w:cs="Times New Roman"/>
                <w:color w:val="000000"/>
                <w:sz w:val="24"/>
                <w:szCs w:val="24"/>
                <w:lang w:val="ru-RU"/>
              </w:rPr>
              <w:t>с приложением:</w:t>
            </w:r>
          </w:p>
          <w:p w:rsidR="00BF7B84" w:rsidRPr="00DA6075" w:rsidRDefault="00BF7B84" w:rsidP="00D80ED6">
            <w:pPr>
              <w:numPr>
                <w:ilvl w:val="0"/>
                <w:numId w:val="42"/>
              </w:numPr>
              <w:ind w:left="780" w:right="180"/>
              <w:contextualSpacing/>
              <w:rPr>
                <w:rFonts w:hAnsi="Times New Roman" w:cs="Times New Roman"/>
                <w:color w:val="000000"/>
                <w:sz w:val="24"/>
                <w:szCs w:val="24"/>
              </w:rPr>
            </w:pPr>
            <w:r w:rsidRPr="00DA6075">
              <w:rPr>
                <w:rFonts w:hAnsi="Times New Roman" w:cs="Times New Roman"/>
                <w:color w:val="000000"/>
                <w:sz w:val="24"/>
                <w:szCs w:val="24"/>
              </w:rPr>
              <w:t>платежных документов;</w:t>
            </w:r>
          </w:p>
          <w:p w:rsidR="00BF7B84" w:rsidRPr="00DA6075" w:rsidRDefault="00BF7B84" w:rsidP="00D80ED6">
            <w:pPr>
              <w:numPr>
                <w:ilvl w:val="0"/>
                <w:numId w:val="42"/>
              </w:numPr>
              <w:ind w:left="780" w:right="180"/>
              <w:contextualSpacing/>
              <w:rPr>
                <w:rFonts w:hAnsi="Times New Roman" w:cs="Times New Roman"/>
                <w:color w:val="000000"/>
                <w:sz w:val="24"/>
                <w:szCs w:val="24"/>
              </w:rPr>
            </w:pPr>
            <w:r w:rsidRPr="00DA6075">
              <w:rPr>
                <w:rFonts w:hAnsi="Times New Roman" w:cs="Times New Roman"/>
                <w:color w:val="000000"/>
                <w:sz w:val="24"/>
                <w:szCs w:val="24"/>
              </w:rPr>
              <w:t>мемориальных ордеров банка;</w:t>
            </w:r>
          </w:p>
          <w:p w:rsidR="00BF7B84" w:rsidRPr="00DA6075" w:rsidRDefault="00BF7B84" w:rsidP="00D80ED6">
            <w:pPr>
              <w:numPr>
                <w:ilvl w:val="0"/>
                <w:numId w:val="42"/>
              </w:numPr>
              <w:ind w:left="780" w:right="180"/>
              <w:contextualSpacing/>
              <w:rPr>
                <w:rFonts w:hAnsi="Times New Roman" w:cs="Times New Roman"/>
                <w:color w:val="000000"/>
                <w:sz w:val="24"/>
                <w:szCs w:val="24"/>
                <w:lang w:val="ru-RU"/>
              </w:rPr>
            </w:pPr>
            <w:r w:rsidRPr="00DA6075">
              <w:rPr>
                <w:rFonts w:hAnsi="Times New Roman" w:cs="Times New Roman"/>
                <w:color w:val="000000"/>
                <w:sz w:val="24"/>
                <w:szCs w:val="24"/>
                <w:lang w:val="ru-RU"/>
              </w:rPr>
              <w:t>счета или документ для оплаты;</w:t>
            </w:r>
          </w:p>
          <w:p w:rsidR="00BF7B84" w:rsidRPr="00DA6075" w:rsidRDefault="00BF7B84" w:rsidP="00D80ED6">
            <w:pPr>
              <w:numPr>
                <w:ilvl w:val="0"/>
                <w:numId w:val="42"/>
              </w:numPr>
              <w:ind w:left="780" w:right="180"/>
              <w:rPr>
                <w:rFonts w:hAnsi="Times New Roman" w:cs="Times New Roman"/>
                <w:color w:val="000000"/>
                <w:sz w:val="24"/>
                <w:szCs w:val="24"/>
                <w:lang w:val="ru-RU"/>
              </w:rPr>
            </w:pPr>
            <w:r w:rsidRPr="00DA6075">
              <w:rPr>
                <w:rFonts w:hAnsi="Times New Roman" w:cs="Times New Roman"/>
                <w:color w:val="000000"/>
                <w:sz w:val="24"/>
                <w:szCs w:val="24"/>
                <w:lang w:val="ru-RU"/>
              </w:rPr>
              <w:t>других казначейских и банковских документов.</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Бухгалтерские справки (ф. 0504833)</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Заявка на кассовый расход (ф. 0531801)</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rPr>
            </w:pPr>
            <w:r w:rsidRPr="00DA6075">
              <w:rPr>
                <w:rFonts w:hAnsi="Times New Roman" w:cs="Times New Roman"/>
                <w:color w:val="000000"/>
                <w:sz w:val="24"/>
                <w:szCs w:val="24"/>
              </w:rPr>
              <w:t>Платежное поручение (ф. 0401060)</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Извещения (ф. 0504805)</w:t>
            </w:r>
          </w:p>
        </w:tc>
      </w:tr>
      <w:tr w:rsidR="00BF7B84" w:rsidRPr="00DD6D1F" w:rsidTr="00D6015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Журнал операций № 3 расчетов с подотчетными лицами (ф. 0504071)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Отчет о расходах подотчетного лица (ф. 0504520)</w:t>
            </w:r>
            <w:r w:rsidRPr="00DA6075">
              <w:rPr>
                <w:rFonts w:hAnsi="Times New Roman" w:cs="Times New Roman"/>
                <w:color w:val="000000"/>
                <w:sz w:val="24"/>
                <w:szCs w:val="24"/>
              </w:rPr>
              <w:t> </w:t>
            </w:r>
            <w:r w:rsidRPr="00DA6075">
              <w:rPr>
                <w:rFonts w:hAnsi="Times New Roman" w:cs="Times New Roman"/>
                <w:color w:val="000000"/>
                <w:sz w:val="24"/>
                <w:szCs w:val="24"/>
                <w:lang w:val="ru-RU"/>
              </w:rPr>
              <w:t>с подтверждающими документами:</w:t>
            </w:r>
          </w:p>
          <w:p w:rsidR="00BF7B84" w:rsidRPr="00DA6075" w:rsidRDefault="00BF7B84" w:rsidP="00D80ED6">
            <w:pPr>
              <w:numPr>
                <w:ilvl w:val="0"/>
                <w:numId w:val="43"/>
              </w:numPr>
              <w:ind w:left="780" w:right="180"/>
              <w:contextualSpacing/>
              <w:rPr>
                <w:rFonts w:hAnsi="Times New Roman" w:cs="Times New Roman"/>
                <w:color w:val="000000"/>
                <w:sz w:val="24"/>
                <w:szCs w:val="24"/>
              </w:rPr>
            </w:pPr>
            <w:r w:rsidRPr="00DA6075">
              <w:rPr>
                <w:rFonts w:hAnsi="Times New Roman" w:cs="Times New Roman"/>
                <w:color w:val="000000"/>
                <w:sz w:val="24"/>
                <w:szCs w:val="24"/>
              </w:rPr>
              <w:t>кассовые и товарные чеки;</w:t>
            </w:r>
          </w:p>
          <w:p w:rsidR="00BF7B84" w:rsidRPr="00DA6075" w:rsidRDefault="00BF7B84" w:rsidP="00D80ED6">
            <w:pPr>
              <w:numPr>
                <w:ilvl w:val="0"/>
                <w:numId w:val="43"/>
              </w:numPr>
              <w:ind w:left="780" w:right="180"/>
              <w:contextualSpacing/>
              <w:rPr>
                <w:rFonts w:hAnsi="Times New Roman" w:cs="Times New Roman"/>
                <w:color w:val="000000"/>
                <w:sz w:val="24"/>
                <w:szCs w:val="24"/>
                <w:lang w:val="ru-RU"/>
              </w:rPr>
            </w:pPr>
            <w:r w:rsidRPr="00DA6075">
              <w:rPr>
                <w:rFonts w:hAnsi="Times New Roman" w:cs="Times New Roman"/>
                <w:color w:val="000000"/>
                <w:sz w:val="24"/>
                <w:szCs w:val="24"/>
                <w:lang w:val="ru-RU"/>
              </w:rPr>
              <w:t>квитанции электронных банкоматов и терминалов (слипы);</w:t>
            </w:r>
          </w:p>
          <w:p w:rsidR="00BF7B84" w:rsidRPr="00DA6075" w:rsidRDefault="00BF7B84" w:rsidP="00D80ED6">
            <w:pPr>
              <w:numPr>
                <w:ilvl w:val="0"/>
                <w:numId w:val="43"/>
              </w:numPr>
              <w:ind w:left="780" w:right="180"/>
              <w:contextualSpacing/>
              <w:rPr>
                <w:rFonts w:hAnsi="Times New Roman" w:cs="Times New Roman"/>
                <w:color w:val="000000"/>
                <w:sz w:val="24"/>
                <w:szCs w:val="24"/>
              </w:rPr>
            </w:pPr>
            <w:r w:rsidRPr="00DA6075">
              <w:rPr>
                <w:rFonts w:hAnsi="Times New Roman" w:cs="Times New Roman"/>
                <w:color w:val="000000"/>
                <w:sz w:val="24"/>
                <w:szCs w:val="24"/>
              </w:rPr>
              <w:t>проездные билеты;</w:t>
            </w:r>
          </w:p>
          <w:p w:rsidR="00BF7B84" w:rsidRPr="00DA6075" w:rsidRDefault="00BF7B84" w:rsidP="00D80ED6">
            <w:pPr>
              <w:numPr>
                <w:ilvl w:val="0"/>
                <w:numId w:val="43"/>
              </w:numPr>
              <w:ind w:left="780" w:right="180"/>
              <w:rPr>
                <w:rFonts w:hAnsi="Times New Roman" w:cs="Times New Roman"/>
                <w:color w:val="000000"/>
                <w:sz w:val="24"/>
                <w:szCs w:val="24"/>
                <w:lang w:val="ru-RU"/>
              </w:rPr>
            </w:pPr>
            <w:r w:rsidRPr="00DA6075">
              <w:rPr>
                <w:rFonts w:hAnsi="Times New Roman" w:cs="Times New Roman"/>
                <w:color w:val="000000"/>
                <w:sz w:val="24"/>
                <w:szCs w:val="24"/>
                <w:lang w:val="ru-RU"/>
              </w:rPr>
              <w:t>счета и квитанции за проживание.</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Решение о командировании на территории Российской Федерации (ф. 0504512)</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Изменение Решения о командировании на территории Российской Федерации (ф. 0504513)</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sz w:val="24"/>
                <w:szCs w:val="24"/>
                <w:lang w:val="ru-RU"/>
              </w:rPr>
              <w:t>Акт о приеме-передаче объектов нефинансовых активов (ф. 0510448)</w:t>
            </w:r>
          </w:p>
          <w:p w:rsidR="00BF7B84" w:rsidRPr="00DA6075" w:rsidRDefault="00BF7B84" w:rsidP="001F4B8A">
            <w:pPr>
              <w:rPr>
                <w:sz w:val="24"/>
                <w:szCs w:val="24"/>
                <w:lang w:val="ru-RU"/>
              </w:rPr>
            </w:pPr>
            <w:r w:rsidRPr="00DA6075">
              <w:rPr>
                <w:sz w:val="24"/>
                <w:szCs w:val="24"/>
                <w:lang w:val="ru-RU"/>
              </w:rPr>
              <w:t>Извещения (ф. 0504805)</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p>
        </w:tc>
      </w:tr>
      <w:tr w:rsidR="00BF7B84" w:rsidRPr="00DA6075" w:rsidTr="00D60157">
        <w:trPr>
          <w:trHeight w:val="20"/>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p>
        </w:tc>
      </w:tr>
      <w:tr w:rsidR="00BF7B84" w:rsidRPr="00DA6075" w:rsidTr="00D60157">
        <w:trPr>
          <w:trHeight w:val="20"/>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p>
        </w:tc>
      </w:tr>
      <w:tr w:rsidR="00BF7B84" w:rsidRPr="00DA6075" w:rsidTr="00D60157">
        <w:trPr>
          <w:trHeight w:val="20"/>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p>
        </w:tc>
      </w:tr>
      <w:tr w:rsidR="00BF7B84" w:rsidRPr="00DD6D1F" w:rsidTr="00D6015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r w:rsidRPr="00DA6075">
              <w:rPr>
                <w:rFonts w:hAnsi="Times New Roman" w:cs="Times New Roman"/>
                <w:color w:val="000000"/>
                <w:sz w:val="24"/>
                <w:szCs w:val="24"/>
                <w:lang w:val="ru-RU"/>
              </w:rPr>
              <w:t>Журнал операций № 4</w:t>
            </w:r>
          </w:p>
          <w:p w:rsidR="00BF7B84" w:rsidRPr="00DA6075" w:rsidRDefault="00BF7B84" w:rsidP="001F4B8A">
            <w:pPr>
              <w:ind w:left="75" w:right="75"/>
              <w:rPr>
                <w:rFonts w:hAnsi="Times New Roman" w:cs="Times New Roman"/>
                <w:color w:val="000000"/>
                <w:sz w:val="24"/>
                <w:szCs w:val="24"/>
                <w:lang w:val="ru-RU"/>
              </w:rPr>
            </w:pPr>
            <w:r w:rsidRPr="00DA6075">
              <w:rPr>
                <w:rFonts w:hAnsi="Times New Roman" w:cs="Times New Roman"/>
                <w:color w:val="000000"/>
                <w:sz w:val="24"/>
                <w:szCs w:val="24"/>
                <w:lang w:val="ru-RU"/>
              </w:rPr>
              <w:t xml:space="preserve"> расчетов с поставщиками и подрядчиками</w:t>
            </w:r>
            <w:r w:rsidRPr="00DA6075">
              <w:rPr>
                <w:rFonts w:hAnsi="Times New Roman" w:cs="Times New Roman"/>
                <w:color w:val="000000"/>
                <w:sz w:val="24"/>
                <w:szCs w:val="24"/>
              </w:rPr>
              <w:t> </w:t>
            </w:r>
          </w:p>
          <w:p w:rsidR="00BF7B84" w:rsidRPr="00DA6075" w:rsidRDefault="00BF7B84" w:rsidP="001F4B8A">
            <w:pPr>
              <w:rPr>
                <w:rFonts w:hAnsi="Times New Roman" w:cs="Times New Roman"/>
                <w:color w:val="000000"/>
                <w:sz w:val="24"/>
                <w:szCs w:val="24"/>
              </w:rPr>
            </w:pPr>
            <w:r w:rsidRPr="00DA6075">
              <w:rPr>
                <w:rFonts w:hAnsi="Times New Roman" w:cs="Times New Roman"/>
                <w:color w:val="000000"/>
                <w:sz w:val="24"/>
                <w:szCs w:val="24"/>
              </w:rPr>
              <w:t>(ф. 0504071)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Договоры, контракты и сопроводительные документы поставщиков:</w:t>
            </w:r>
          </w:p>
          <w:p w:rsidR="00BF7B84" w:rsidRPr="00DA6075" w:rsidRDefault="00BF7B84" w:rsidP="00D80ED6">
            <w:pPr>
              <w:numPr>
                <w:ilvl w:val="0"/>
                <w:numId w:val="44"/>
              </w:numPr>
              <w:ind w:left="780" w:right="180"/>
              <w:contextualSpacing/>
              <w:rPr>
                <w:rFonts w:hAnsi="Times New Roman" w:cs="Times New Roman"/>
                <w:color w:val="000000"/>
                <w:sz w:val="24"/>
                <w:szCs w:val="24"/>
              </w:rPr>
            </w:pPr>
            <w:r w:rsidRPr="00DA6075">
              <w:rPr>
                <w:rFonts w:hAnsi="Times New Roman" w:cs="Times New Roman"/>
                <w:color w:val="000000"/>
                <w:sz w:val="24"/>
                <w:szCs w:val="24"/>
              </w:rPr>
              <w:t>счета-фактуры;</w:t>
            </w:r>
          </w:p>
          <w:p w:rsidR="00BF7B84" w:rsidRPr="00DA6075" w:rsidRDefault="00BF7B84" w:rsidP="00D80ED6">
            <w:pPr>
              <w:numPr>
                <w:ilvl w:val="0"/>
                <w:numId w:val="44"/>
              </w:numPr>
              <w:ind w:left="780" w:right="180"/>
              <w:contextualSpacing/>
              <w:rPr>
                <w:rFonts w:hAnsi="Times New Roman" w:cs="Times New Roman"/>
                <w:color w:val="000000"/>
                <w:sz w:val="24"/>
                <w:szCs w:val="24"/>
                <w:lang w:val="ru-RU"/>
              </w:rPr>
            </w:pPr>
            <w:r w:rsidRPr="00DA6075">
              <w:rPr>
                <w:rFonts w:hAnsi="Times New Roman" w:cs="Times New Roman"/>
                <w:color w:val="000000"/>
                <w:sz w:val="24"/>
                <w:szCs w:val="24"/>
                <w:lang w:val="ru-RU"/>
              </w:rPr>
              <w:t>акты выполненных работ (оказанных услуг);</w:t>
            </w:r>
          </w:p>
          <w:p w:rsidR="00BF7B84" w:rsidRPr="00DA6075" w:rsidRDefault="00BF7B84" w:rsidP="00D80ED6">
            <w:pPr>
              <w:numPr>
                <w:ilvl w:val="0"/>
                <w:numId w:val="44"/>
              </w:numPr>
              <w:ind w:left="780" w:right="180"/>
              <w:contextualSpacing/>
              <w:rPr>
                <w:rFonts w:hAnsi="Times New Roman" w:cs="Times New Roman"/>
                <w:color w:val="000000"/>
                <w:sz w:val="24"/>
                <w:szCs w:val="24"/>
              </w:rPr>
            </w:pPr>
            <w:r w:rsidRPr="00DA6075">
              <w:rPr>
                <w:rFonts w:hAnsi="Times New Roman" w:cs="Times New Roman"/>
                <w:color w:val="000000"/>
                <w:sz w:val="24"/>
                <w:szCs w:val="24"/>
              </w:rPr>
              <w:t>акты приема-передачи имущества;</w:t>
            </w:r>
          </w:p>
          <w:p w:rsidR="00BF7B84" w:rsidRPr="00DA6075" w:rsidRDefault="00BF7B84" w:rsidP="00D80ED6">
            <w:pPr>
              <w:numPr>
                <w:ilvl w:val="0"/>
                <w:numId w:val="44"/>
              </w:numPr>
              <w:ind w:left="780" w:right="180"/>
              <w:rPr>
                <w:rFonts w:hAnsi="Times New Roman" w:cs="Times New Roman"/>
                <w:color w:val="000000"/>
                <w:sz w:val="24"/>
                <w:szCs w:val="24"/>
                <w:lang w:val="ru-RU"/>
              </w:rPr>
            </w:pPr>
            <w:r w:rsidRPr="00DA6075">
              <w:rPr>
                <w:rFonts w:hAnsi="Times New Roman" w:cs="Times New Roman"/>
                <w:color w:val="000000"/>
                <w:sz w:val="24"/>
                <w:szCs w:val="24"/>
                <w:lang w:val="ru-RU"/>
              </w:rPr>
              <w:t>товарные и товарно-транспортные накладные.</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Акт о приеме-передаче объектов нефинансовых активов (ф. 0510448)</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Акт приемки товаров, работ, услуг (ф. 0510452)</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Реестр расходов на уплату государственной пошлины</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Извещение (ф. 0504805)</w:t>
            </w:r>
          </w:p>
        </w:tc>
      </w:tr>
      <w:tr w:rsidR="00BF7B84" w:rsidRPr="00DA6075" w:rsidTr="00D6015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Журнал операций № 5 расчетов с дебиторами по доходам (ф. 0504071)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Акт оказанных услуг</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Договоры, соглашения</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Ведомость группового начисления доходов (ф. 0510431)</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Ведомость начисления доходов бюджета (ф. 0510837)</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Извещение о начислении доходов (уточнении начисления) (ф. 0510432)</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rPr>
            </w:pPr>
            <w:r w:rsidRPr="00DA6075">
              <w:rPr>
                <w:rFonts w:hAnsi="Times New Roman" w:cs="Times New Roman"/>
                <w:color w:val="000000"/>
                <w:sz w:val="24"/>
                <w:szCs w:val="24"/>
              </w:rPr>
              <w:t>Ведомость выпадающих доходов (ф. 0510838)</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Табели учета посещаемости детей (ф. 0504608)</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Отчет о выполнении госзадания (ф. 0506501)</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Бухгалтерские справки (ф. 0504833)</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Извещение (ф. 0504805)</w:t>
            </w:r>
          </w:p>
        </w:tc>
      </w:tr>
      <w:tr w:rsidR="00BF7B84" w:rsidRPr="00DD6D1F" w:rsidTr="00D601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Журнал операций № 6 расчетов по оплате труда, денежному довольствию и стипендиям (ф. 0504071)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Свод расчетно-платежных ведомостей или расчетных ведомостей</w:t>
            </w:r>
          </w:p>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Реестр депонированных сумм (ф. 0504047)</w:t>
            </w:r>
          </w:p>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Бухгалтерские справки (ф. 0504833)</w:t>
            </w:r>
          </w:p>
        </w:tc>
      </w:tr>
      <w:tr w:rsidR="00BF7B84" w:rsidRPr="00DD6D1F" w:rsidTr="00D6015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 xml:space="preserve">Журнал операций № 7 по выбытию и перемещению нефинансовых активов </w:t>
            </w:r>
            <w:r w:rsidRPr="00DA6075">
              <w:rPr>
                <w:rFonts w:hAnsi="Times New Roman" w:cs="Times New Roman"/>
                <w:color w:val="000000"/>
                <w:sz w:val="24"/>
                <w:szCs w:val="24"/>
                <w:lang w:val="ru-RU"/>
              </w:rPr>
              <w:lastRenderedPageBreak/>
              <w:t>(ф. 0504071)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lastRenderedPageBreak/>
              <w:t>Акты о приеме-передаче нефинансовых активов (ф. 0510448)</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Накладная на внутреннее перемещение (ф. 0510450)</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Акты о приеме-сдаче отремонтированных, реконструированных и модернизированных объектов основных средств (ф. 0504103)</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Акты о списании объектов нефинансовых активов (кроме транспортных средств) (ф. 0510454)</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Акт о списании транспортного средства (ф. 0510456)</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Акт о списании материальных запасов (ф. 0510460)</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Решение о прекращении признания активами объектов НФА (ф. 0510440)</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Решение о признании объектов НФА (ф. 0510441)</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Решение об оценке стоимости отчуждаемого имущества (ф. 0510442)</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Акт об утилизации (уничтожении) материальных ценностей (ф. 0510435)</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Акт о приеме-передаче объектов нефинансовых активов (ф. 0510448)</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Накладная на внутреннее перемещение объектов НФА (ф. 0510450)</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Извещения (ф. 0504805)</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Требования-накладные (ф. 0510451)</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Накладная на отпуск материальных ценностей на сторону (ф. 0510458)</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9F142F"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Бухгалтерские справки (ф. 0504833)</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BF7B84" w:rsidRPr="00DA6075" w:rsidRDefault="00BF7B84" w:rsidP="001F4B8A">
            <w:pPr>
              <w:rPr>
                <w:rFonts w:hAnsi="Times New Roman" w:cs="Times New Roman"/>
                <w:color w:val="000000"/>
                <w:sz w:val="24"/>
                <w:szCs w:val="24"/>
              </w:rPr>
            </w:pPr>
            <w:r w:rsidRPr="00DA6075">
              <w:rPr>
                <w:rFonts w:hAnsi="Times New Roman" w:cs="Times New Roman"/>
                <w:color w:val="000000"/>
                <w:sz w:val="24"/>
                <w:szCs w:val="24"/>
              </w:rPr>
              <w:t>Карточка капитальный вложений (ф. 0509211)</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Карточка учета права пользования нефинансовым активом (ф. 0509214)</w:t>
            </w:r>
          </w:p>
        </w:tc>
      </w:tr>
      <w:tr w:rsidR="00BF7B84" w:rsidRPr="00DD6D1F" w:rsidTr="00D60157">
        <w:trPr>
          <w:trHeight w:val="345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p w:rsidR="00BF7B84" w:rsidRPr="00DA6075" w:rsidRDefault="00BF7B84" w:rsidP="001F4B8A">
            <w:pPr>
              <w:ind w:left="75" w:right="75"/>
              <w:rPr>
                <w:rFonts w:hAnsi="Times New Roman" w:cs="Times New Roman"/>
                <w:color w:val="000000"/>
                <w:sz w:val="24"/>
                <w:szCs w:val="24"/>
                <w:lang w:val="ru-RU"/>
              </w:rPr>
            </w:pPr>
          </w:p>
          <w:p w:rsidR="00BF7B84" w:rsidRPr="00DA6075" w:rsidRDefault="00BF7B84" w:rsidP="001F4B8A">
            <w:pPr>
              <w:ind w:left="75" w:right="75"/>
              <w:rPr>
                <w:rFonts w:hAnsi="Times New Roman" w:cs="Times New Roman"/>
                <w:color w:val="000000"/>
                <w:sz w:val="24"/>
                <w:szCs w:val="24"/>
                <w:lang w:val="ru-RU"/>
              </w:rPr>
            </w:pPr>
            <w:r w:rsidRPr="00DA6075">
              <w:rPr>
                <w:rFonts w:hAnsi="Times New Roman" w:cs="Times New Roman"/>
                <w:color w:val="000000"/>
                <w:sz w:val="24"/>
                <w:szCs w:val="24"/>
                <w:lang w:val="ru-RU"/>
              </w:rPr>
              <w:t>Журнал по прочим операциям</w:t>
            </w:r>
          </w:p>
          <w:p w:rsidR="00BF7B84" w:rsidRPr="00DA6075" w:rsidRDefault="00BF7B84" w:rsidP="001F4B8A">
            <w:pPr>
              <w:ind w:left="75" w:right="75"/>
              <w:rPr>
                <w:rFonts w:hAnsi="Times New Roman" w:cs="Times New Roman"/>
                <w:color w:val="000000"/>
                <w:sz w:val="24"/>
                <w:szCs w:val="24"/>
                <w:lang w:val="ru-RU"/>
              </w:rPr>
            </w:pPr>
            <w:r w:rsidRPr="00DA6075">
              <w:rPr>
                <w:rFonts w:hAnsi="Times New Roman" w:cs="Times New Roman"/>
                <w:color w:val="000000"/>
                <w:sz w:val="24"/>
                <w:szCs w:val="24"/>
                <w:lang w:val="ru-RU"/>
              </w:rPr>
              <w:t xml:space="preserve"> № 8</w:t>
            </w:r>
            <w:r w:rsidRPr="00DA6075">
              <w:rPr>
                <w:rFonts w:hAnsi="Times New Roman" w:cs="Times New Roman"/>
                <w:color w:val="000000"/>
                <w:sz w:val="24"/>
                <w:szCs w:val="24"/>
              </w:rPr>
              <w:t> </w:t>
            </w:r>
            <w:r w:rsidRPr="00DA6075">
              <w:rPr>
                <w:rFonts w:hAnsi="Times New Roman" w:cs="Times New Roman"/>
                <w:color w:val="000000"/>
                <w:sz w:val="24"/>
                <w:szCs w:val="24"/>
                <w:lang w:val="ru-RU"/>
              </w:rPr>
              <w:t>(ф. 0504071)</w:t>
            </w:r>
          </w:p>
        </w:tc>
        <w:tc>
          <w:tcPr>
            <w:tcW w:w="0" w:type="auto"/>
            <w:tcBorders>
              <w:top w:val="single" w:sz="6" w:space="0" w:color="000000"/>
              <w:left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Решение суда</w:t>
            </w:r>
          </w:p>
          <w:p w:rsidR="00BF7B84" w:rsidRPr="00DA6075" w:rsidRDefault="00BF7B84" w:rsidP="001F4B8A">
            <w:pPr>
              <w:rPr>
                <w:sz w:val="24"/>
                <w:szCs w:val="24"/>
                <w:lang w:val="ru-RU"/>
              </w:rPr>
            </w:pPr>
            <w:r w:rsidRPr="00DA6075">
              <w:rPr>
                <w:rFonts w:hAnsi="Times New Roman" w:cs="Times New Roman"/>
                <w:color w:val="000000"/>
                <w:sz w:val="24"/>
                <w:szCs w:val="24"/>
                <w:lang w:val="ru-RU"/>
              </w:rPr>
              <w:t>Извещение (ф. 0504805)</w:t>
            </w:r>
          </w:p>
          <w:p w:rsidR="00BF7B84" w:rsidRPr="00DA6075" w:rsidRDefault="00BF7B84" w:rsidP="001F4B8A">
            <w:pPr>
              <w:rPr>
                <w:sz w:val="24"/>
                <w:szCs w:val="24"/>
                <w:lang w:val="ru-RU"/>
              </w:rPr>
            </w:pPr>
            <w:r w:rsidRPr="00DA6075">
              <w:rPr>
                <w:rFonts w:hAnsi="Times New Roman" w:cs="Times New Roman"/>
                <w:color w:val="000000"/>
                <w:sz w:val="24"/>
                <w:szCs w:val="24"/>
                <w:lang w:val="ru-RU"/>
              </w:rPr>
              <w:t>Бухгалтерская справка (ф. 0504833)</w:t>
            </w:r>
          </w:p>
          <w:p w:rsidR="00BF7B84" w:rsidRPr="00DA6075" w:rsidRDefault="00BF7B84" w:rsidP="001F4B8A">
            <w:pPr>
              <w:rPr>
                <w:sz w:val="24"/>
                <w:szCs w:val="24"/>
                <w:lang w:val="ru-RU"/>
              </w:rPr>
            </w:pPr>
            <w:r w:rsidRPr="00DA6075">
              <w:rPr>
                <w:rFonts w:hAnsi="Times New Roman" w:cs="Times New Roman"/>
                <w:color w:val="000000"/>
                <w:sz w:val="24"/>
                <w:szCs w:val="24"/>
                <w:lang w:val="ru-RU"/>
              </w:rPr>
              <w:t>Расчет плановой и фактической себестоимости готовой продукции</w:t>
            </w:r>
          </w:p>
          <w:p w:rsidR="00BF7B84" w:rsidRPr="00DA6075" w:rsidRDefault="00BF7B84" w:rsidP="001F4B8A">
            <w:pPr>
              <w:rPr>
                <w:sz w:val="24"/>
                <w:szCs w:val="24"/>
                <w:lang w:val="ru-RU"/>
              </w:rPr>
            </w:pPr>
            <w:r w:rsidRPr="00DA6075">
              <w:rPr>
                <w:rFonts w:hAnsi="Times New Roman" w:cs="Times New Roman"/>
                <w:color w:val="000000"/>
                <w:sz w:val="24"/>
                <w:szCs w:val="24"/>
                <w:lang w:val="ru-RU"/>
              </w:rPr>
              <w:t>Акт о приеме-передаче объектов нефинансовых активов (ф. 0510448)</w:t>
            </w:r>
          </w:p>
        </w:tc>
      </w:tr>
      <w:tr w:rsidR="00BF7B84" w:rsidRPr="00DA6075" w:rsidTr="00D601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Журнал операций № 9  по исправлению ошибок прошлых лет</w:t>
            </w:r>
            <w:r w:rsidRPr="00DA6075">
              <w:rPr>
                <w:rFonts w:hAnsi="Times New Roman" w:cs="Times New Roman"/>
                <w:color w:val="000000"/>
                <w:sz w:val="24"/>
                <w:szCs w:val="24"/>
              </w:rPr>
              <w:t> </w:t>
            </w:r>
            <w:r w:rsidRPr="00DA6075">
              <w:rPr>
                <w:rFonts w:hAnsi="Times New Roman" w:cs="Times New Roman"/>
                <w:color w:val="000000"/>
                <w:sz w:val="24"/>
                <w:szCs w:val="24"/>
                <w:lang w:val="ru-RU"/>
              </w:rPr>
              <w:t>(ф. 0504071)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Бухгалтерская справка (ф. 0504833)</w:t>
            </w:r>
          </w:p>
        </w:tc>
      </w:tr>
      <w:tr w:rsidR="00BF7B84" w:rsidRPr="00DA6075" w:rsidTr="00D601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lang w:val="ru-RU"/>
              </w:rPr>
            </w:pPr>
            <w:r w:rsidRPr="00DA6075">
              <w:rPr>
                <w:rFonts w:hAnsi="Times New Roman" w:cs="Times New Roman"/>
                <w:color w:val="000000"/>
                <w:sz w:val="24"/>
                <w:szCs w:val="24"/>
                <w:lang w:val="ru-RU"/>
              </w:rPr>
              <w:t>Журнал операций № 10 межотчетного периода</w:t>
            </w:r>
            <w:r w:rsidRPr="00DA6075">
              <w:rPr>
                <w:rFonts w:hAnsi="Times New Roman" w:cs="Times New Roman"/>
                <w:color w:val="000000"/>
                <w:sz w:val="24"/>
                <w:szCs w:val="24"/>
              </w:rPr>
              <w:t> </w:t>
            </w:r>
            <w:r w:rsidRPr="00DA6075">
              <w:rPr>
                <w:rFonts w:hAnsi="Times New Roman" w:cs="Times New Roman"/>
                <w:color w:val="000000"/>
                <w:sz w:val="24"/>
                <w:szCs w:val="24"/>
                <w:lang w:val="ru-RU"/>
              </w:rPr>
              <w:t>(ф. 0504071)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Бухгалтерская справка (ф. 0504833)</w:t>
            </w:r>
          </w:p>
        </w:tc>
      </w:tr>
      <w:tr w:rsidR="00BF7B84" w:rsidRPr="00DA6075" w:rsidTr="00D6015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Журнал операций № 11</w:t>
            </w:r>
            <w:r w:rsidRPr="00DA6075">
              <w:rPr>
                <w:rFonts w:hAnsi="Times New Roman" w:cs="Times New Roman"/>
                <w:color w:val="000000"/>
                <w:sz w:val="24"/>
                <w:szCs w:val="24"/>
              </w:rPr>
              <w:t> </w:t>
            </w:r>
            <w:r w:rsidRPr="00DA6075">
              <w:rPr>
                <w:rFonts w:hAnsi="Times New Roman" w:cs="Times New Roman"/>
                <w:color w:val="000000"/>
                <w:sz w:val="24"/>
                <w:szCs w:val="24"/>
                <w:lang w:val="ru-RU"/>
              </w:rPr>
              <w:t>по забалансовому счету (ф. 0509213)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rPr>
            </w:pPr>
            <w:r w:rsidRPr="00DA6075">
              <w:rPr>
                <w:rFonts w:hAnsi="Times New Roman" w:cs="Times New Roman"/>
                <w:color w:val="000000"/>
                <w:sz w:val="24"/>
                <w:szCs w:val="24"/>
              </w:rPr>
              <w:t>Бухгалтерская справка (ф. 0504833)</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Акты о списании объектов нефинансовых активов (кроме транспортных средств) (ф. 0510454)</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Накладная на внутреннее перемещение (ф. 0510450)</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Решение о прекращении признания активами объектов НФА (ф. 0510440)</w:t>
            </w:r>
          </w:p>
        </w:tc>
      </w:tr>
      <w:tr w:rsidR="00BF7B84" w:rsidRPr="00DD6D1F"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1F4B8A">
            <w:pPr>
              <w:rPr>
                <w:sz w:val="24"/>
                <w:szCs w:val="24"/>
                <w:lang w:val="ru-RU"/>
              </w:rPr>
            </w:pPr>
            <w:r w:rsidRPr="00DA6075">
              <w:rPr>
                <w:rFonts w:hAnsi="Times New Roman" w:cs="Times New Roman"/>
                <w:color w:val="000000"/>
                <w:sz w:val="24"/>
                <w:szCs w:val="24"/>
                <w:lang w:val="ru-RU"/>
              </w:rPr>
              <w:t>Карточка учета средств и расчетов (ф. 0504051)</w:t>
            </w:r>
          </w:p>
        </w:tc>
      </w:tr>
      <w:tr w:rsidR="00BF7B84" w:rsidRPr="00DA6075" w:rsidTr="00D60157">
        <w:trPr>
          <w:trHeight w:val="20"/>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1F4B8A">
            <w:pPr>
              <w:rPr>
                <w:rFonts w:hAnsi="Times New Roman" w:cs="Times New Roman"/>
                <w:color w:val="000000"/>
                <w:sz w:val="24"/>
                <w:szCs w:val="24"/>
              </w:rPr>
            </w:pPr>
            <w:r w:rsidRPr="00DA6075">
              <w:rPr>
                <w:rFonts w:hAnsi="Times New Roman" w:cs="Times New Roman"/>
                <w:color w:val="000000"/>
                <w:sz w:val="24"/>
                <w:szCs w:val="24"/>
              </w:rPr>
              <w:t>Извещение (ф. 0504805)</w:t>
            </w:r>
          </w:p>
        </w:tc>
      </w:tr>
    </w:tbl>
    <w:p w:rsidR="001D2468" w:rsidRPr="001D2468" w:rsidRDefault="001D2468" w:rsidP="0086031D">
      <w:pPr>
        <w:keepNext/>
        <w:keepLines/>
        <w:spacing w:before="120" w:beforeAutospacing="0" w:after="120" w:afterAutospacing="0" w:line="276" w:lineRule="auto"/>
        <w:jc w:val="right"/>
        <w:rPr>
          <w:rFonts w:ascii="Times New Roman" w:eastAsia="Times New Roman" w:hAnsi="Times New Roman" w:cs="Times New Roman"/>
          <w:lang w:val="ru-RU" w:eastAsia="ru-RU"/>
        </w:rPr>
      </w:pPr>
      <w:r w:rsidRPr="00336EEE">
        <w:rPr>
          <w:rFonts w:ascii="Times New Roman" w:eastAsia="Times New Roman" w:hAnsi="Times New Roman" w:cs="Times New Roman"/>
          <w:highlight w:val="white"/>
          <w:lang w:val="ru-RU" w:eastAsia="ru-RU"/>
        </w:rPr>
        <w:lastRenderedPageBreak/>
        <w:t>Приложение №2</w:t>
      </w:r>
      <w:r w:rsidRPr="00336EEE">
        <w:rPr>
          <w:rFonts w:ascii="Times New Roman" w:eastAsia="Times New Roman" w:hAnsi="Times New Roman" w:cs="Times New Roman"/>
          <w:highlight w:val="white"/>
          <w:lang w:val="ru-RU" w:eastAsia="ru-RU"/>
        </w:rPr>
        <w:br/>
        <w:t>к Приказу от  30.12.2025</w:t>
      </w:r>
      <w:r w:rsidRPr="00336EEE">
        <w:rPr>
          <w:rFonts w:ascii="Times New Roman" w:eastAsia="Times New Roman" w:hAnsi="Times New Roman" w:cs="Times New Roman"/>
          <w:highlight w:val="white"/>
          <w:u w:val="single"/>
          <w:lang w:val="ru-RU" w:eastAsia="ru-RU"/>
        </w:rPr>
        <w:t> </w:t>
      </w:r>
      <w:r w:rsidRPr="00336EEE">
        <w:rPr>
          <w:rFonts w:ascii="Times New Roman" w:eastAsia="Times New Roman" w:hAnsi="Times New Roman" w:cs="Times New Roman"/>
          <w:highlight w:val="white"/>
          <w:lang w:val="ru-RU" w:eastAsia="ru-RU"/>
        </w:rPr>
        <w:t xml:space="preserve"> №</w:t>
      </w:r>
      <w:r w:rsidR="00336EEE">
        <w:rPr>
          <w:rFonts w:ascii="Times New Roman" w:eastAsia="Times New Roman" w:hAnsi="Times New Roman" w:cs="Times New Roman"/>
          <w:u w:val="single"/>
          <w:lang w:val="ru-RU" w:eastAsia="ru-RU"/>
        </w:rPr>
        <w:t xml:space="preserve"> 55</w:t>
      </w:r>
    </w:p>
    <w:p w:rsidR="001D2468" w:rsidRPr="001D2468" w:rsidRDefault="001D2468" w:rsidP="001D2468">
      <w:pPr>
        <w:keepNext/>
        <w:keepLines/>
        <w:spacing w:before="120" w:beforeAutospacing="0" w:after="300" w:afterAutospacing="0"/>
        <w:contextualSpacing/>
        <w:jc w:val="center"/>
        <w:outlineLvl w:val="0"/>
        <w:rPr>
          <w:rFonts w:ascii="Times New Roman" w:eastAsia="Times New Roman" w:hAnsi="Times New Roman" w:cs="Times New Roman"/>
          <w:b/>
          <w:spacing w:val="5"/>
          <w:kern w:val="28"/>
          <w:sz w:val="28"/>
          <w:szCs w:val="52"/>
          <w:lang w:val="ru-RU" w:eastAsia="ru-RU"/>
        </w:rPr>
      </w:pPr>
      <w:bookmarkStart w:id="10" w:name="_docStart_2"/>
      <w:bookmarkStart w:id="11" w:name="_title_2"/>
      <w:bookmarkStart w:id="12" w:name="_ref_1-53ec3b01a7f640"/>
      <w:bookmarkEnd w:id="10"/>
      <w:r w:rsidRPr="001D2468">
        <w:rPr>
          <w:rFonts w:ascii="Times New Roman" w:eastAsia="Times New Roman" w:hAnsi="Times New Roman" w:cs="Times New Roman"/>
          <w:b/>
          <w:spacing w:val="5"/>
          <w:kern w:val="28"/>
          <w:sz w:val="28"/>
          <w:szCs w:val="52"/>
          <w:lang w:val="ru-RU" w:eastAsia="ru-RU"/>
        </w:rPr>
        <w:t>Учетная политика</w:t>
      </w:r>
      <w:r w:rsidRPr="001D2468">
        <w:rPr>
          <w:rFonts w:ascii="Times New Roman" w:eastAsia="Times New Roman" w:hAnsi="Times New Roman" w:cs="Times New Roman"/>
          <w:b/>
          <w:spacing w:val="5"/>
          <w:kern w:val="28"/>
          <w:sz w:val="28"/>
          <w:szCs w:val="52"/>
          <w:lang w:val="ru-RU" w:eastAsia="ru-RU"/>
        </w:rPr>
        <w:br/>
      </w:r>
      <w:r w:rsidRPr="001D2468">
        <w:rPr>
          <w:rFonts w:ascii="Times New Roman" w:eastAsia="Times New Roman" w:hAnsi="Times New Roman" w:cs="Times New Roman"/>
          <w:b/>
          <w:spacing w:val="5"/>
          <w:kern w:val="28"/>
          <w:sz w:val="28"/>
          <w:szCs w:val="52"/>
          <w:u w:val="single"/>
          <w:lang w:val="ru-RU" w:eastAsia="ru-RU"/>
        </w:rPr>
        <w:t xml:space="preserve">    </w:t>
      </w:r>
      <w:r w:rsidR="0048224F">
        <w:rPr>
          <w:rFonts w:ascii="Times New Roman" w:eastAsia="Times New Roman" w:hAnsi="Times New Roman" w:cs="Times New Roman"/>
          <w:b/>
          <w:spacing w:val="5"/>
          <w:kern w:val="28"/>
          <w:sz w:val="28"/>
          <w:szCs w:val="52"/>
          <w:u w:val="single"/>
          <w:lang w:val="ru-RU" w:eastAsia="ru-RU"/>
        </w:rPr>
        <w:t>МБДОУ «Антиповский ДС»</w:t>
      </w:r>
      <w:r w:rsidRPr="001D2468">
        <w:rPr>
          <w:rFonts w:ascii="Times New Roman" w:eastAsia="Times New Roman" w:hAnsi="Times New Roman" w:cs="Times New Roman"/>
          <w:b/>
          <w:spacing w:val="5"/>
          <w:kern w:val="28"/>
          <w:sz w:val="28"/>
          <w:szCs w:val="52"/>
          <w:u w:val="single"/>
          <w:lang w:val="ru-RU" w:eastAsia="ru-RU"/>
        </w:rPr>
        <w:t xml:space="preserve">      </w:t>
      </w:r>
      <w:r w:rsidRPr="001D2468">
        <w:rPr>
          <w:rFonts w:ascii="Times New Roman" w:eastAsia="Times New Roman" w:hAnsi="Times New Roman" w:cs="Times New Roman"/>
          <w:b/>
          <w:spacing w:val="5"/>
          <w:kern w:val="28"/>
          <w:sz w:val="28"/>
          <w:szCs w:val="52"/>
          <w:lang w:val="ru-RU" w:eastAsia="ru-RU"/>
        </w:rPr>
        <w:br/>
        <w:t>для целей налогообложения</w:t>
      </w:r>
      <w:bookmarkEnd w:id="11"/>
      <w:bookmarkEnd w:id="12"/>
    </w:p>
    <w:p w:rsidR="001D2468" w:rsidRPr="001D2468" w:rsidRDefault="001D2468" w:rsidP="00D80ED6">
      <w:pPr>
        <w:keepNext/>
        <w:keepLines/>
        <w:numPr>
          <w:ilvl w:val="0"/>
          <w:numId w:val="13"/>
        </w:numPr>
        <w:spacing w:before="240" w:beforeAutospacing="0" w:after="120" w:afterAutospacing="0" w:line="276" w:lineRule="auto"/>
        <w:jc w:val="center"/>
        <w:outlineLvl w:val="0"/>
        <w:rPr>
          <w:rFonts w:ascii="Times New Roman" w:eastAsia="Times New Roman" w:hAnsi="Times New Roman" w:cs="Times New Roman"/>
          <w:b/>
          <w:bCs/>
          <w:sz w:val="24"/>
          <w:szCs w:val="28"/>
          <w:lang w:val="ru-RU" w:eastAsia="ru-RU"/>
        </w:rPr>
      </w:pPr>
      <w:bookmarkStart w:id="13" w:name="_ref_1-3c0b0930f96640"/>
      <w:r w:rsidRPr="001D2468">
        <w:rPr>
          <w:rFonts w:ascii="Times New Roman" w:eastAsia="Times New Roman" w:hAnsi="Times New Roman" w:cs="Times New Roman"/>
          <w:b/>
          <w:bCs/>
          <w:sz w:val="24"/>
          <w:szCs w:val="28"/>
          <w:lang w:val="ru-RU" w:eastAsia="ru-RU"/>
        </w:rPr>
        <w:t>Организационные положения</w:t>
      </w:r>
      <w:bookmarkEnd w:id="13"/>
    </w:p>
    <w:p w:rsidR="001D2468" w:rsidRPr="001D2468" w:rsidRDefault="001D2468" w:rsidP="007D7EC8">
      <w:pPr>
        <w:keepNext/>
        <w:keepLines/>
        <w:spacing w:before="240" w:beforeAutospacing="0" w:after="120" w:afterAutospacing="0" w:line="276" w:lineRule="auto"/>
        <w:ind w:left="-709" w:hanging="283"/>
        <w:jc w:val="both"/>
        <w:outlineLvl w:val="0"/>
        <w:rPr>
          <w:rFonts w:ascii="Times New Roman" w:eastAsia="Times New Roman" w:hAnsi="Times New Roman" w:cs="Times New Roman"/>
          <w:bCs/>
          <w:szCs w:val="26"/>
          <w:lang w:val="ru-RU" w:eastAsia="ru-RU"/>
        </w:rPr>
      </w:pPr>
      <w:bookmarkStart w:id="14" w:name="_ref_1-3ca545613a5644"/>
      <w:r w:rsidRPr="001D2468">
        <w:rPr>
          <w:rFonts w:ascii="Times New Roman" w:eastAsia="Times New Roman" w:hAnsi="Times New Roman" w:cs="Times New Roman"/>
          <w:bCs/>
          <w:szCs w:val="26"/>
          <w:lang w:val="ru-RU" w:eastAsia="ru-RU"/>
        </w:rPr>
        <w:t>1.</w:t>
      </w:r>
      <w:r w:rsidR="0048224F">
        <w:rPr>
          <w:rFonts w:ascii="Times New Roman" w:eastAsia="Times New Roman" w:hAnsi="Times New Roman" w:cs="Times New Roman"/>
          <w:bCs/>
          <w:szCs w:val="26"/>
          <w:lang w:val="ru-RU" w:eastAsia="ru-RU"/>
        </w:rPr>
        <w:t>Муниципальное бюджетное образовательное учреждение «Антиповский детский сад №13 «Солнышко»</w:t>
      </w:r>
      <w:r w:rsidRPr="001D2468">
        <w:rPr>
          <w:rFonts w:ascii="Times New Roman" w:eastAsia="Times New Roman" w:hAnsi="Times New Roman" w:cs="Times New Roman"/>
          <w:bCs/>
          <w:szCs w:val="26"/>
          <w:lang w:val="ru-RU" w:eastAsia="ru-RU"/>
        </w:rPr>
        <w:t xml:space="preserve"> применяет общую систему налогообложения. Учреждение осуществляет оказание услуг.</w:t>
      </w:r>
    </w:p>
    <w:p w:rsidR="001D2468" w:rsidRPr="001D2468" w:rsidRDefault="001D2468" w:rsidP="007D7EC8">
      <w:pPr>
        <w:keepNext/>
        <w:keepLines/>
        <w:spacing w:before="240" w:beforeAutospacing="0" w:after="120" w:afterAutospacing="0" w:line="276" w:lineRule="auto"/>
        <w:ind w:left="-709" w:hanging="283"/>
        <w:jc w:val="both"/>
        <w:outlineLvl w:val="0"/>
        <w:rPr>
          <w:rFonts w:ascii="Times New Roman" w:eastAsia="Times New Roman" w:hAnsi="Times New Roman" w:cs="Times New Roman"/>
          <w:bCs/>
          <w:szCs w:val="26"/>
          <w:lang w:val="ru-RU" w:eastAsia="ru-RU"/>
        </w:rPr>
      </w:pPr>
      <w:r w:rsidRPr="001D2468">
        <w:rPr>
          <w:rFonts w:ascii="Times New Roman" w:eastAsia="Times New Roman" w:hAnsi="Times New Roman" w:cs="Times New Roman"/>
          <w:bCs/>
          <w:szCs w:val="26"/>
          <w:lang w:val="ru-RU" w:eastAsia="ru-RU"/>
        </w:rPr>
        <w:t>1.1 Учет доходов и расходов для целей налогообложения ведет Муниципальное автономное учреждение Шолоховского района «Расчетный центр учреждений образования»</w:t>
      </w:r>
    </w:p>
    <w:p w:rsidR="001D2468" w:rsidRPr="001D2468" w:rsidRDefault="001D2468" w:rsidP="007D7EC8">
      <w:pPr>
        <w:keepNext/>
        <w:keepLines/>
        <w:spacing w:before="240" w:beforeAutospacing="0" w:after="120" w:afterAutospacing="0" w:line="276" w:lineRule="auto"/>
        <w:ind w:left="-709" w:hanging="283"/>
        <w:jc w:val="both"/>
        <w:outlineLvl w:val="0"/>
        <w:rPr>
          <w:rFonts w:ascii="Times New Roman" w:eastAsia="Times New Roman" w:hAnsi="Times New Roman" w:cs="Times New Roman"/>
          <w:bCs/>
          <w:szCs w:val="26"/>
          <w:lang w:val="ru-RU" w:eastAsia="ru-RU"/>
        </w:rPr>
      </w:pPr>
      <w:r w:rsidRPr="001D2468">
        <w:rPr>
          <w:rFonts w:ascii="Times New Roman" w:eastAsia="Times New Roman" w:hAnsi="Times New Roman" w:cs="Times New Roman"/>
          <w:bCs/>
          <w:szCs w:val="26"/>
          <w:lang w:val="ru-RU" w:eastAsia="ru-RU"/>
        </w:rPr>
        <w:t>1.2 Учет доходов и расходов для целей налогообложения ведется автоматизированным способом с применением специализированной бухгалтерской программы «1С Предприятие. Бухгалтерия государственного учреждения».</w:t>
      </w:r>
    </w:p>
    <w:p w:rsidR="001D2468" w:rsidRPr="001D2468" w:rsidRDefault="001D2468" w:rsidP="007D7EC8">
      <w:pPr>
        <w:keepNext/>
        <w:keepLines/>
        <w:spacing w:before="240" w:beforeAutospacing="0" w:after="120" w:afterAutospacing="0" w:line="276" w:lineRule="auto"/>
        <w:ind w:left="-709" w:hanging="283"/>
        <w:jc w:val="center"/>
        <w:outlineLvl w:val="0"/>
        <w:rPr>
          <w:rFonts w:ascii="Times New Roman" w:eastAsia="Times New Roman" w:hAnsi="Times New Roman" w:cs="Times New Roman"/>
          <w:b/>
          <w:bCs/>
          <w:sz w:val="24"/>
          <w:szCs w:val="28"/>
          <w:lang w:val="ru-RU" w:eastAsia="ru-RU"/>
        </w:rPr>
      </w:pPr>
      <w:r w:rsidRPr="001D2468">
        <w:rPr>
          <w:rFonts w:ascii="Times New Roman" w:eastAsia="Times New Roman" w:hAnsi="Times New Roman" w:cs="Times New Roman"/>
          <w:b/>
          <w:bCs/>
          <w:sz w:val="24"/>
          <w:szCs w:val="28"/>
          <w:lang w:val="ru-RU" w:eastAsia="ru-RU"/>
        </w:rPr>
        <w:t>Налог на добавленную стоимость</w:t>
      </w:r>
      <w:bookmarkEnd w:id="14"/>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15" w:name="_ref_1-09ae06fb397346"/>
      <w:r w:rsidRPr="001D2468">
        <w:rPr>
          <w:rFonts w:ascii="Times New Roman" w:eastAsia="Times New Roman" w:hAnsi="Times New Roman" w:cs="Times New Roman"/>
          <w:bCs/>
          <w:szCs w:val="26"/>
          <w:lang w:val="ru-RU" w:eastAsia="ru-RU"/>
        </w:rPr>
        <w:t>Нумерация счетов-фактур производится в хронологическом порядке с начала календарного года.</w:t>
      </w:r>
      <w:bookmarkEnd w:id="15"/>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58" w:history="1">
        <w:r w:rsidRPr="001D2468">
          <w:rPr>
            <w:rFonts w:ascii="Times New Roman" w:eastAsia="Times New Roman" w:hAnsi="Times New Roman" w:cs="Times New Roman"/>
            <w:i/>
            <w:color w:val="0000FF"/>
            <w:u w:val="single"/>
            <w:lang w:val="ru-RU" w:eastAsia="ru-RU"/>
          </w:rPr>
          <w:t>пп. 1 п. 5 ст. 169</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16" w:name="_ref_1-a535a082d6b74e"/>
      <w:r w:rsidRPr="001D2468">
        <w:rPr>
          <w:rFonts w:ascii="Times New Roman" w:eastAsia="Times New Roman" w:hAnsi="Times New Roman" w:cs="Times New Roman"/>
          <w:bCs/>
          <w:szCs w:val="26"/>
          <w:lang w:val="ru-RU" w:eastAsia="ru-RU"/>
        </w:rPr>
        <w:t xml:space="preserve">Организация не применяет "правило 5%", предусмотренное в </w:t>
      </w:r>
      <w:hyperlink r:id="rId59" w:history="1">
        <w:r w:rsidRPr="001D2468">
          <w:rPr>
            <w:rFonts w:ascii="Times New Roman" w:eastAsia="Times New Roman" w:hAnsi="Times New Roman" w:cs="Times New Roman"/>
            <w:bCs/>
            <w:color w:val="0000FF"/>
            <w:szCs w:val="26"/>
            <w:u w:val="single"/>
            <w:lang w:val="ru-RU" w:eastAsia="ru-RU"/>
          </w:rPr>
          <w:t>п. 4 ст. 170</w:t>
        </w:r>
      </w:hyperlink>
      <w:r w:rsidRPr="001D2468">
        <w:rPr>
          <w:rFonts w:ascii="Times New Roman" w:eastAsia="Times New Roman" w:hAnsi="Times New Roman" w:cs="Times New Roman"/>
          <w:bCs/>
          <w:szCs w:val="26"/>
          <w:lang w:val="ru-RU" w:eastAsia="ru-RU"/>
        </w:rPr>
        <w:t xml:space="preserve"> НК РФ.</w:t>
      </w:r>
      <w:bookmarkEnd w:id="16"/>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lang w:val="ru-RU" w:eastAsia="ru-RU"/>
        </w:rPr>
        <w:t>В связи с этим доля совокупных расходов на приобретение, производство и (или) реализацию товаров (работ, услуг), имущественных прав, операции по реализации которых не облагаются НДС, в общей величине совокупных расходов на приобретение, производство и (или) реализацию товаров (работ, услуг), имущественных прав не определяется.</w:t>
      </w:r>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60" w:history="1">
        <w:r w:rsidRPr="001D2468">
          <w:rPr>
            <w:rFonts w:ascii="Times New Roman" w:eastAsia="Times New Roman" w:hAnsi="Times New Roman" w:cs="Times New Roman"/>
            <w:i/>
            <w:color w:val="0000FF"/>
            <w:u w:val="single"/>
            <w:lang w:val="ru-RU" w:eastAsia="ru-RU"/>
          </w:rPr>
          <w:t>п. 4 ст. 170</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keepNext/>
        <w:keepLines/>
        <w:spacing w:before="240" w:beforeAutospacing="0" w:after="120" w:afterAutospacing="0" w:line="276" w:lineRule="auto"/>
        <w:ind w:left="-709" w:hanging="283"/>
        <w:jc w:val="center"/>
        <w:outlineLvl w:val="0"/>
        <w:rPr>
          <w:rFonts w:ascii="Times New Roman" w:eastAsia="Times New Roman" w:hAnsi="Times New Roman" w:cs="Times New Roman"/>
          <w:b/>
          <w:bCs/>
          <w:sz w:val="24"/>
          <w:szCs w:val="28"/>
          <w:lang w:val="ru-RU" w:eastAsia="ru-RU"/>
        </w:rPr>
      </w:pPr>
      <w:bookmarkStart w:id="17" w:name="_ref_1-0fb3251fc87d48"/>
      <w:r w:rsidRPr="001D2468">
        <w:rPr>
          <w:rFonts w:ascii="Times New Roman" w:eastAsia="Times New Roman" w:hAnsi="Times New Roman" w:cs="Times New Roman"/>
          <w:b/>
          <w:bCs/>
          <w:sz w:val="24"/>
          <w:szCs w:val="28"/>
          <w:lang w:val="ru-RU" w:eastAsia="ru-RU"/>
        </w:rPr>
        <w:t>Налог на прибыль организаций</w:t>
      </w:r>
      <w:bookmarkEnd w:id="17"/>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18" w:name="_ref_1-d7e61c3c2e1542"/>
      <w:r w:rsidRPr="001D2468">
        <w:rPr>
          <w:rFonts w:ascii="Times New Roman" w:eastAsia="Times New Roman" w:hAnsi="Times New Roman" w:cs="Times New Roman"/>
          <w:bCs/>
          <w:szCs w:val="26"/>
          <w:lang w:val="ru-RU" w:eastAsia="ru-RU"/>
        </w:rPr>
        <w:t>Общие положения</w:t>
      </w:r>
      <w:bookmarkEnd w:id="18"/>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19" w:name="_ref_1-4395707b8ce54b"/>
      <w:r w:rsidRPr="001D2468">
        <w:rPr>
          <w:rFonts w:ascii="Times New Roman" w:eastAsia="Times New Roman" w:hAnsi="Times New Roman" w:cs="Times New Roman"/>
          <w:bCs/>
          <w:lang w:val="ru-RU" w:eastAsia="ru-RU"/>
        </w:rPr>
        <w:t>Налоговый учет ведется на основании первичных документов, данные из которых группируются в регистрах бухгалтерского учета.</w:t>
      </w:r>
      <w:bookmarkEnd w:id="19"/>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61" w:history="1">
        <w:r w:rsidRPr="001D2468">
          <w:rPr>
            <w:rFonts w:ascii="Times New Roman" w:eastAsia="Times New Roman" w:hAnsi="Times New Roman" w:cs="Times New Roman"/>
            <w:i/>
            <w:color w:val="0000FF"/>
            <w:u w:val="single"/>
            <w:lang w:val="ru-RU" w:eastAsia="ru-RU"/>
          </w:rPr>
          <w:t>ст. 313</w:t>
        </w:r>
      </w:hyperlink>
      <w:r w:rsidRPr="001D2468">
        <w:rPr>
          <w:rFonts w:ascii="Times New Roman" w:eastAsia="Times New Roman" w:hAnsi="Times New Roman" w:cs="Times New Roman"/>
          <w:i/>
          <w:lang w:val="ru-RU" w:eastAsia="ru-RU"/>
        </w:rPr>
        <w:t xml:space="preserve"> НК РФ, </w:t>
      </w:r>
      <w:hyperlink r:id="rId62" w:history="1">
        <w:r w:rsidRPr="001D2468">
          <w:rPr>
            <w:rFonts w:ascii="Times New Roman" w:eastAsia="Times New Roman" w:hAnsi="Times New Roman" w:cs="Times New Roman"/>
            <w:i/>
            <w:color w:val="0000FF"/>
            <w:u w:val="single"/>
            <w:lang w:val="ru-RU" w:eastAsia="ru-RU"/>
          </w:rPr>
          <w:t>Приказ</w:t>
        </w:r>
      </w:hyperlink>
      <w:r w:rsidRPr="001D2468">
        <w:rPr>
          <w:rFonts w:ascii="Times New Roman" w:eastAsia="Times New Roman" w:hAnsi="Times New Roman" w:cs="Times New Roman"/>
          <w:i/>
          <w:lang w:val="ru-RU" w:eastAsia="ru-RU"/>
        </w:rPr>
        <w:t xml:space="preserve"> Минфина России № 52н)</w:t>
      </w:r>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20" w:name="_ref_1-ae3efab026244e"/>
      <w:r w:rsidRPr="001D2468">
        <w:rPr>
          <w:rFonts w:ascii="Times New Roman" w:eastAsia="Times New Roman" w:hAnsi="Times New Roman" w:cs="Times New Roman"/>
          <w:bCs/>
          <w:lang w:val="ru-RU" w:eastAsia="ru-RU"/>
        </w:rPr>
        <w:t xml:space="preserve">Раздельный учет доходов и расходов в случаях, предусмотренных </w:t>
      </w:r>
      <w:hyperlink r:id="rId63" w:history="1">
        <w:r w:rsidRPr="001D2468">
          <w:rPr>
            <w:rFonts w:ascii="Times New Roman" w:eastAsia="Times New Roman" w:hAnsi="Times New Roman" w:cs="Times New Roman"/>
            <w:bCs/>
            <w:color w:val="0000FF"/>
            <w:u w:val="single"/>
            <w:lang w:val="ru-RU" w:eastAsia="ru-RU"/>
          </w:rPr>
          <w:t>главой 25</w:t>
        </w:r>
      </w:hyperlink>
      <w:r w:rsidRPr="001D2468">
        <w:rPr>
          <w:rFonts w:ascii="Times New Roman" w:eastAsia="Times New Roman" w:hAnsi="Times New Roman" w:cs="Times New Roman"/>
          <w:bCs/>
          <w:lang w:val="ru-RU" w:eastAsia="ru-RU"/>
        </w:rPr>
        <w:t xml:space="preserve"> НК РФ, ведется путем обособления соответствующих доходов и расходов в регистрах бухгалтерского учета.</w:t>
      </w:r>
      <w:bookmarkEnd w:id="20"/>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21" w:name="_ref_1-1920b28b108849"/>
      <w:r w:rsidRPr="001D2468">
        <w:rPr>
          <w:rFonts w:ascii="Times New Roman" w:eastAsia="Times New Roman" w:hAnsi="Times New Roman" w:cs="Times New Roman"/>
          <w:bCs/>
          <w:lang w:val="ru-RU" w:eastAsia="ru-RU"/>
        </w:rPr>
        <w:t>Отчетными периодами по налогу на прибыль признаются первый квартал, полугодие и девять месяцев календарного года. По итогам отчетного периода уплачиваются квартальные авансовые платежи.</w:t>
      </w:r>
      <w:bookmarkEnd w:id="21"/>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64" w:history="1">
        <w:r w:rsidRPr="001D2468">
          <w:rPr>
            <w:rFonts w:ascii="Times New Roman" w:eastAsia="Times New Roman" w:hAnsi="Times New Roman" w:cs="Times New Roman"/>
            <w:i/>
            <w:color w:val="0000FF"/>
            <w:u w:val="single"/>
            <w:lang w:val="ru-RU" w:eastAsia="ru-RU"/>
          </w:rPr>
          <w:t>п. 2 ст. 285</w:t>
        </w:r>
      </w:hyperlink>
      <w:r w:rsidRPr="001D2468">
        <w:rPr>
          <w:rFonts w:ascii="Times New Roman" w:eastAsia="Times New Roman" w:hAnsi="Times New Roman" w:cs="Times New Roman"/>
          <w:i/>
          <w:lang w:val="ru-RU" w:eastAsia="ru-RU"/>
        </w:rPr>
        <w:t xml:space="preserve">, </w:t>
      </w:r>
      <w:hyperlink r:id="rId65" w:history="1">
        <w:r w:rsidRPr="001D2468">
          <w:rPr>
            <w:rFonts w:ascii="Times New Roman" w:eastAsia="Times New Roman" w:hAnsi="Times New Roman" w:cs="Times New Roman"/>
            <w:i/>
            <w:color w:val="0000FF"/>
            <w:u w:val="single"/>
            <w:lang w:val="ru-RU" w:eastAsia="ru-RU"/>
          </w:rPr>
          <w:t>п. 3 ст. 286</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22" w:name="_ref_1-7e24bfb883174b"/>
      <w:r w:rsidRPr="001D2468">
        <w:rPr>
          <w:rFonts w:ascii="Times New Roman" w:eastAsia="Times New Roman" w:hAnsi="Times New Roman" w:cs="Times New Roman"/>
          <w:bCs/>
          <w:szCs w:val="26"/>
          <w:lang w:val="ru-RU" w:eastAsia="ru-RU"/>
        </w:rPr>
        <w:t>Учет доходов и расходов</w:t>
      </w:r>
      <w:bookmarkEnd w:id="22"/>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23" w:name="_ref_1-8498be577ddc44"/>
      <w:r w:rsidRPr="001D2468">
        <w:rPr>
          <w:rFonts w:ascii="Times New Roman" w:eastAsia="Times New Roman" w:hAnsi="Times New Roman" w:cs="Times New Roman"/>
          <w:bCs/>
          <w:lang w:val="ru-RU" w:eastAsia="ru-RU"/>
        </w:rPr>
        <w:t>Доходы и расходы признаются по кассовому методу.</w:t>
      </w:r>
      <w:bookmarkEnd w:id="23"/>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lang w:val="ru-RU" w:eastAsia="ru-RU"/>
        </w:rPr>
        <w:lastRenderedPageBreak/>
        <w:t>При кассовом методе датой получения дохода признается день поступления средств на счета и (или) в кассу, день поступления иного имущества (работ, услуг) и (или) имущественных прав, либо день погашения задолженности иным способом.</w:t>
      </w:r>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lang w:val="ru-RU" w:eastAsia="ru-RU"/>
        </w:rPr>
        <w:t>Расходами признаются затраты после их фактической оплаты. Оплатой также признается прекращение встречного обязательства приобретателем соответствующих товаров (работ, услуг) и имущественных прав перед продавцом.</w:t>
      </w:r>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66" w:history="1">
        <w:r w:rsidRPr="001D2468">
          <w:rPr>
            <w:rFonts w:ascii="Times New Roman" w:eastAsia="Times New Roman" w:hAnsi="Times New Roman" w:cs="Times New Roman"/>
            <w:i/>
            <w:color w:val="0000FF"/>
            <w:u w:val="single"/>
            <w:lang w:val="ru-RU" w:eastAsia="ru-RU"/>
          </w:rPr>
          <w:t>ст. 273</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24" w:name="_ref_1-dc1e5c35f0ff4e"/>
      <w:r w:rsidRPr="001D2468">
        <w:rPr>
          <w:rFonts w:ascii="Times New Roman" w:eastAsia="Times New Roman" w:hAnsi="Times New Roman" w:cs="Times New Roman"/>
          <w:bCs/>
          <w:lang w:val="ru-RU" w:eastAsia="ru-RU"/>
        </w:rPr>
        <w:t>Доходы, полученные от сдачи имущества в аренду (субаренду), включаются в состав доходов от реализации и учитываются в порядке, установленном </w:t>
      </w:r>
      <w:hyperlink r:id="rId67" w:history="1">
        <w:r w:rsidRPr="001D2468">
          <w:rPr>
            <w:rFonts w:ascii="Times New Roman" w:eastAsia="Times New Roman" w:hAnsi="Times New Roman" w:cs="Times New Roman"/>
            <w:bCs/>
            <w:color w:val="0000FF"/>
            <w:u w:val="single"/>
            <w:lang w:val="ru-RU" w:eastAsia="ru-RU"/>
          </w:rPr>
          <w:t>ст. 249</w:t>
        </w:r>
      </w:hyperlink>
      <w:r w:rsidRPr="001D2468">
        <w:rPr>
          <w:rFonts w:ascii="Times New Roman" w:eastAsia="Times New Roman" w:hAnsi="Times New Roman" w:cs="Times New Roman"/>
          <w:bCs/>
          <w:lang w:val="ru-RU" w:eastAsia="ru-RU"/>
        </w:rPr>
        <w:t xml:space="preserve"> НК РФ.</w:t>
      </w:r>
      <w:bookmarkEnd w:id="24"/>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68" w:history="1">
        <w:r w:rsidRPr="001D2468">
          <w:rPr>
            <w:rFonts w:ascii="Times New Roman" w:eastAsia="Times New Roman" w:hAnsi="Times New Roman" w:cs="Times New Roman"/>
            <w:i/>
            <w:color w:val="0000FF"/>
            <w:u w:val="single"/>
            <w:lang w:val="ru-RU" w:eastAsia="ru-RU"/>
          </w:rPr>
          <w:t>п. 4 ст. 250</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25" w:name="_ref_1-647755865b1f43"/>
      <w:r w:rsidRPr="001D2468">
        <w:rPr>
          <w:rFonts w:ascii="Times New Roman" w:eastAsia="Times New Roman" w:hAnsi="Times New Roman" w:cs="Times New Roman"/>
          <w:bCs/>
          <w:szCs w:val="26"/>
          <w:lang w:val="ru-RU" w:eastAsia="ru-RU"/>
        </w:rPr>
        <w:t>Учет амортизируемого имущества</w:t>
      </w:r>
      <w:bookmarkEnd w:id="25"/>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26" w:name="_ref_1-8713d6a11cf74b"/>
      <w:r w:rsidRPr="001D2468">
        <w:rPr>
          <w:rFonts w:ascii="Times New Roman" w:eastAsia="Times New Roman" w:hAnsi="Times New Roman" w:cs="Times New Roman"/>
          <w:bCs/>
          <w:lang w:val="ru-RU" w:eastAsia="ru-RU"/>
        </w:rPr>
        <w:t>Срок полезного использования объекта основных средств, установленный при его приобретении, пересматривается при проведении работ по реконструкции, модернизации, техническому перевооружению. Если в результате таких работ имело  место улучшение (повышение) первоначально принятых нормативных показателей функционирования объекта основных средств, то срок полезного использования объекта увеличивается. При этом увеличение может быть осуществлено в пределах сроков, установленных для той амортизационной группы, в которую ранее было включено такое основное средство.</w:t>
      </w:r>
      <w:bookmarkEnd w:id="26"/>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69" w:history="1">
        <w:r w:rsidRPr="001D2468">
          <w:rPr>
            <w:rFonts w:ascii="Times New Roman" w:eastAsia="Times New Roman" w:hAnsi="Times New Roman" w:cs="Times New Roman"/>
            <w:i/>
            <w:color w:val="0000FF"/>
            <w:u w:val="single"/>
            <w:lang w:val="ru-RU" w:eastAsia="ru-RU"/>
          </w:rPr>
          <w:t>п. 1 ст. 258</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27" w:name="_ref_1-e7df254643f643"/>
      <w:r w:rsidRPr="001D2468">
        <w:rPr>
          <w:rFonts w:ascii="Times New Roman" w:eastAsia="Times New Roman" w:hAnsi="Times New Roman" w:cs="Times New Roman"/>
          <w:bCs/>
          <w:lang w:val="ru-RU" w:eastAsia="ru-RU"/>
        </w:rPr>
        <w:t>По приобретаемым основным средствам, бывшим в употреблении, норма амортизации в целях применения линейного метода определяется с учетом срока полезного использования, уменьшенного на число месяцев эксплуатации данного имущества у предыдущих собственников.</w:t>
      </w:r>
      <w:bookmarkEnd w:id="27"/>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70" w:history="1">
        <w:r w:rsidRPr="001D2468">
          <w:rPr>
            <w:rFonts w:ascii="Times New Roman" w:eastAsia="Times New Roman" w:hAnsi="Times New Roman" w:cs="Times New Roman"/>
            <w:i/>
            <w:color w:val="0000FF"/>
            <w:u w:val="single"/>
            <w:lang w:val="ru-RU" w:eastAsia="ru-RU"/>
          </w:rPr>
          <w:t>п. 7 ст. 258</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28" w:name="_ref_1-e5c7bd4244b943"/>
      <w:r w:rsidRPr="001D2468">
        <w:rPr>
          <w:rFonts w:ascii="Times New Roman" w:eastAsia="Times New Roman" w:hAnsi="Times New Roman" w:cs="Times New Roman"/>
          <w:bCs/>
          <w:szCs w:val="26"/>
          <w:lang w:val="ru-RU" w:eastAsia="ru-RU"/>
        </w:rPr>
        <w:t>Начисление амортизации</w:t>
      </w:r>
      <w:bookmarkEnd w:id="28"/>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29" w:name="_ref_1-12b63b0f955f4f"/>
      <w:r w:rsidRPr="001D2468">
        <w:rPr>
          <w:rFonts w:ascii="Times New Roman" w:eastAsia="Times New Roman" w:hAnsi="Times New Roman" w:cs="Times New Roman"/>
          <w:bCs/>
          <w:lang w:val="ru-RU" w:eastAsia="ru-RU"/>
        </w:rPr>
        <w:t>По всем объектам амортизируемого имущества применяется линейный метод начисления амортизации.</w:t>
      </w:r>
      <w:bookmarkEnd w:id="29"/>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71" w:history="1">
        <w:r w:rsidRPr="001D2468">
          <w:rPr>
            <w:rFonts w:ascii="Times New Roman" w:eastAsia="Times New Roman" w:hAnsi="Times New Roman" w:cs="Times New Roman"/>
            <w:i/>
            <w:color w:val="0000FF"/>
            <w:u w:val="single"/>
            <w:lang w:val="ru-RU" w:eastAsia="ru-RU"/>
          </w:rPr>
          <w:t>п. 1 ст. 259</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30" w:name="_ref_1-b3292feb4bca48"/>
      <w:r w:rsidRPr="001D2468">
        <w:rPr>
          <w:rFonts w:ascii="Times New Roman" w:eastAsia="Times New Roman" w:hAnsi="Times New Roman" w:cs="Times New Roman"/>
          <w:bCs/>
          <w:lang w:val="ru-RU" w:eastAsia="ru-RU"/>
        </w:rPr>
        <w:t>Амортизационная премия не применяется.</w:t>
      </w:r>
      <w:bookmarkEnd w:id="30"/>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72" w:history="1">
        <w:r w:rsidRPr="001D2468">
          <w:rPr>
            <w:rFonts w:ascii="Times New Roman" w:eastAsia="Times New Roman" w:hAnsi="Times New Roman" w:cs="Times New Roman"/>
            <w:i/>
            <w:color w:val="0000FF"/>
            <w:u w:val="single"/>
            <w:lang w:val="ru-RU" w:eastAsia="ru-RU"/>
          </w:rPr>
          <w:t>п. 9 ст. 258</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31" w:name="_ref_1-dbc1dd1c686445"/>
      <w:r w:rsidRPr="001D2468">
        <w:rPr>
          <w:rFonts w:ascii="Times New Roman" w:eastAsia="Times New Roman" w:hAnsi="Times New Roman" w:cs="Times New Roman"/>
          <w:bCs/>
          <w:lang w:val="ru-RU" w:eastAsia="ru-RU"/>
        </w:rPr>
        <w:t>Амортизация по объектам основных средств начисляется без применения специальных повышающих коэффициентов.</w:t>
      </w:r>
      <w:bookmarkEnd w:id="31"/>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73" w:history="1">
        <w:r w:rsidRPr="001D2468">
          <w:rPr>
            <w:rFonts w:ascii="Times New Roman" w:eastAsia="Times New Roman" w:hAnsi="Times New Roman" w:cs="Times New Roman"/>
            <w:i/>
            <w:color w:val="0000FF"/>
            <w:u w:val="single"/>
            <w:lang w:val="ru-RU" w:eastAsia="ru-RU"/>
          </w:rPr>
          <w:t>п. п. 1</w:t>
        </w:r>
      </w:hyperlink>
      <w:r w:rsidRPr="001D2468">
        <w:rPr>
          <w:rFonts w:ascii="Times New Roman" w:eastAsia="Times New Roman" w:hAnsi="Times New Roman" w:cs="Times New Roman"/>
          <w:i/>
          <w:lang w:val="ru-RU" w:eastAsia="ru-RU"/>
        </w:rPr>
        <w:t xml:space="preserve"> - </w:t>
      </w:r>
      <w:hyperlink r:id="rId74" w:history="1">
        <w:r w:rsidRPr="001D2468">
          <w:rPr>
            <w:rFonts w:ascii="Times New Roman" w:eastAsia="Times New Roman" w:hAnsi="Times New Roman" w:cs="Times New Roman"/>
            <w:i/>
            <w:color w:val="0000FF"/>
            <w:u w:val="single"/>
            <w:lang w:val="ru-RU" w:eastAsia="ru-RU"/>
          </w:rPr>
          <w:t>3 ст. 259.3</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32" w:name="_ref_1-19976401a6014a"/>
      <w:r w:rsidRPr="001D2468">
        <w:rPr>
          <w:rFonts w:ascii="Times New Roman" w:eastAsia="Times New Roman" w:hAnsi="Times New Roman" w:cs="Times New Roman"/>
          <w:bCs/>
          <w:lang w:val="ru-RU" w:eastAsia="ru-RU"/>
        </w:rPr>
        <w:t>Амортизация по всем объектам амортизируемого имущества начисляется без применения понижающих коэффициентов.</w:t>
      </w:r>
      <w:bookmarkEnd w:id="32"/>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75" w:history="1">
        <w:r w:rsidRPr="001D2468">
          <w:rPr>
            <w:rFonts w:ascii="Times New Roman" w:eastAsia="Times New Roman" w:hAnsi="Times New Roman" w:cs="Times New Roman"/>
            <w:i/>
            <w:color w:val="0000FF"/>
            <w:u w:val="single"/>
            <w:lang w:val="ru-RU" w:eastAsia="ru-RU"/>
          </w:rPr>
          <w:t>п. 4 ст. 259.3</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keepNext/>
        <w:keepLines/>
        <w:spacing w:before="240" w:beforeAutospacing="0" w:after="120" w:afterAutospacing="0" w:line="276" w:lineRule="auto"/>
        <w:ind w:left="-709" w:hanging="283"/>
        <w:jc w:val="center"/>
        <w:outlineLvl w:val="0"/>
        <w:rPr>
          <w:rFonts w:ascii="Times New Roman" w:eastAsia="Times New Roman" w:hAnsi="Times New Roman" w:cs="Times New Roman"/>
          <w:b/>
          <w:bCs/>
          <w:sz w:val="24"/>
          <w:szCs w:val="28"/>
          <w:lang w:val="ru-RU" w:eastAsia="ru-RU"/>
        </w:rPr>
      </w:pPr>
      <w:bookmarkStart w:id="33" w:name="_ref_1-95d13c74ba6447"/>
      <w:r w:rsidRPr="001D2468">
        <w:rPr>
          <w:rFonts w:ascii="Times New Roman" w:eastAsia="Times New Roman" w:hAnsi="Times New Roman" w:cs="Times New Roman"/>
          <w:b/>
          <w:bCs/>
          <w:sz w:val="24"/>
          <w:szCs w:val="28"/>
          <w:lang w:val="ru-RU" w:eastAsia="ru-RU"/>
        </w:rPr>
        <w:t>Налог на доходы физических лиц</w:t>
      </w:r>
      <w:bookmarkEnd w:id="33"/>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34" w:name="_ref_1-eac0cf1b066149"/>
      <w:r w:rsidRPr="001D2468">
        <w:rPr>
          <w:rFonts w:ascii="Times New Roman" w:eastAsia="Times New Roman" w:hAnsi="Times New Roman" w:cs="Times New Roman"/>
          <w:bCs/>
          <w:szCs w:val="26"/>
          <w:lang w:val="ru-RU" w:eastAsia="ru-RU"/>
        </w:rPr>
        <w:t xml:space="preserve">Учет доходов, выплаченных физическим лицам, в отношении которых выполняются обязанности налогового агента, предоставленных налоговых вычетов, а также сумм исчисленного и удержанного с них НДФЛ ведется в налоговом регистре, форма которого приведена в Приложении № </w:t>
      </w:r>
      <w:r w:rsidR="003F049D" w:rsidRPr="001D2468">
        <w:rPr>
          <w:rFonts w:ascii="Times New Roman" w:eastAsia="Times New Roman" w:hAnsi="Times New Roman" w:cs="Times New Roman"/>
          <w:bCs/>
          <w:szCs w:val="26"/>
          <w:lang w:val="ru-RU" w:eastAsia="ru-RU"/>
        </w:rPr>
        <w:fldChar w:fldCharType="begin" w:fldLock="1"/>
      </w:r>
      <w:r w:rsidRPr="001D2468">
        <w:rPr>
          <w:rFonts w:ascii="Times New Roman" w:eastAsia="Times New Roman" w:hAnsi="Times New Roman" w:cs="Times New Roman"/>
          <w:bCs/>
          <w:szCs w:val="26"/>
          <w:lang w:val="ru-RU" w:eastAsia="ru-RU"/>
        </w:rPr>
        <w:instrText xml:space="preserve"> REF _ref_1-23641a0aacdc48 \h \n \! </w:instrText>
      </w:r>
      <w:r w:rsidR="003F049D" w:rsidRPr="001D2468">
        <w:rPr>
          <w:rFonts w:ascii="Times New Roman" w:eastAsia="Times New Roman" w:hAnsi="Times New Roman" w:cs="Times New Roman"/>
          <w:bCs/>
          <w:szCs w:val="26"/>
          <w:lang w:val="ru-RU" w:eastAsia="ru-RU"/>
        </w:rPr>
      </w:r>
      <w:r w:rsidR="003F049D" w:rsidRPr="001D2468">
        <w:rPr>
          <w:rFonts w:ascii="Times New Roman" w:eastAsia="Times New Roman" w:hAnsi="Times New Roman" w:cs="Times New Roman"/>
          <w:bCs/>
          <w:szCs w:val="26"/>
          <w:lang w:val="ru-RU" w:eastAsia="ru-RU"/>
        </w:rPr>
        <w:fldChar w:fldCharType="separate"/>
      </w:r>
      <w:r w:rsidRPr="001D2468">
        <w:rPr>
          <w:rFonts w:ascii="Times New Roman" w:eastAsia="Times New Roman" w:hAnsi="Times New Roman" w:cs="Times New Roman"/>
          <w:bCs/>
          <w:szCs w:val="26"/>
          <w:lang w:val="ru-RU" w:eastAsia="ru-RU"/>
        </w:rPr>
        <w:t>1</w:t>
      </w:r>
      <w:r w:rsidR="003F049D" w:rsidRPr="001D2468">
        <w:rPr>
          <w:rFonts w:ascii="Times New Roman" w:eastAsia="Times New Roman" w:hAnsi="Times New Roman" w:cs="Times New Roman"/>
          <w:bCs/>
          <w:szCs w:val="26"/>
          <w:lang w:val="ru-RU" w:eastAsia="ru-RU"/>
        </w:rPr>
        <w:fldChar w:fldCharType="end"/>
      </w:r>
      <w:r w:rsidRPr="001D2468">
        <w:rPr>
          <w:rFonts w:ascii="Times New Roman" w:eastAsia="Times New Roman" w:hAnsi="Times New Roman" w:cs="Times New Roman"/>
          <w:bCs/>
          <w:szCs w:val="26"/>
          <w:lang w:val="ru-RU" w:eastAsia="ru-RU"/>
        </w:rPr>
        <w:t xml:space="preserve">  к Учетной политике.</w:t>
      </w:r>
      <w:bookmarkEnd w:id="34"/>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lastRenderedPageBreak/>
        <w:t xml:space="preserve">(Основание: </w:t>
      </w:r>
      <w:hyperlink r:id="rId76" w:history="1">
        <w:r w:rsidRPr="001D2468">
          <w:rPr>
            <w:rFonts w:ascii="Times New Roman" w:eastAsia="Times New Roman" w:hAnsi="Times New Roman" w:cs="Times New Roman"/>
            <w:i/>
            <w:color w:val="0000FF"/>
            <w:u w:val="single"/>
            <w:lang w:val="ru-RU" w:eastAsia="ru-RU"/>
          </w:rPr>
          <w:t>п. 1 ст. 230</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keepNext/>
        <w:keepLines/>
        <w:spacing w:before="240" w:beforeAutospacing="0" w:after="120" w:afterAutospacing="0" w:line="276" w:lineRule="auto"/>
        <w:ind w:left="-709" w:hanging="283"/>
        <w:jc w:val="center"/>
        <w:outlineLvl w:val="0"/>
        <w:rPr>
          <w:rFonts w:ascii="Times New Roman" w:eastAsia="Times New Roman" w:hAnsi="Times New Roman" w:cs="Times New Roman"/>
          <w:b/>
          <w:bCs/>
          <w:sz w:val="24"/>
          <w:szCs w:val="28"/>
          <w:lang w:val="ru-RU" w:eastAsia="ru-RU"/>
        </w:rPr>
      </w:pPr>
      <w:bookmarkStart w:id="35" w:name="_ref_1-c13b71a66ed045"/>
      <w:r w:rsidRPr="001D2468">
        <w:rPr>
          <w:rFonts w:ascii="Times New Roman" w:eastAsia="Times New Roman" w:hAnsi="Times New Roman" w:cs="Times New Roman"/>
          <w:b/>
          <w:bCs/>
          <w:sz w:val="24"/>
          <w:szCs w:val="28"/>
          <w:lang w:val="ru-RU" w:eastAsia="ru-RU"/>
        </w:rPr>
        <w:t>Страховые взносы</w:t>
      </w:r>
      <w:bookmarkEnd w:id="35"/>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36" w:name="_ref_1-811d693062ab42"/>
      <w:r w:rsidRPr="001D2468">
        <w:rPr>
          <w:rFonts w:ascii="Times New Roman" w:eastAsia="Times New Roman" w:hAnsi="Times New Roman" w:cs="Times New Roman"/>
          <w:bCs/>
          <w:szCs w:val="26"/>
          <w:lang w:val="ru-RU" w:eastAsia="ru-RU"/>
        </w:rPr>
        <w:t xml:space="preserve">Учет сумм начисленных выплат и иных вознаграждений, а также относящихся к ним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по каждому физическому лицу, в пользу которого осуществлялись выплаты и в отношении которого организация выступает плательщиком, ведется в регистрах учета, форма которых приведена вПриложении № </w:t>
      </w:r>
      <w:r w:rsidR="003F049D" w:rsidRPr="001D2468">
        <w:rPr>
          <w:rFonts w:ascii="Times New Roman" w:eastAsia="Times New Roman" w:hAnsi="Times New Roman" w:cs="Times New Roman"/>
          <w:bCs/>
          <w:szCs w:val="26"/>
          <w:lang w:val="ru-RU" w:eastAsia="ru-RU"/>
        </w:rPr>
        <w:fldChar w:fldCharType="begin" w:fldLock="1"/>
      </w:r>
      <w:r w:rsidRPr="001D2468">
        <w:rPr>
          <w:rFonts w:ascii="Times New Roman" w:eastAsia="Times New Roman" w:hAnsi="Times New Roman" w:cs="Times New Roman"/>
          <w:bCs/>
          <w:szCs w:val="26"/>
          <w:lang w:val="ru-RU" w:eastAsia="ru-RU"/>
        </w:rPr>
        <w:instrText xml:space="preserve"> REF _ref_1-42b8f37c70514b \h \n \! </w:instrText>
      </w:r>
      <w:r w:rsidR="003F049D" w:rsidRPr="001D2468">
        <w:rPr>
          <w:rFonts w:ascii="Times New Roman" w:eastAsia="Times New Roman" w:hAnsi="Times New Roman" w:cs="Times New Roman"/>
          <w:bCs/>
          <w:szCs w:val="26"/>
          <w:lang w:val="ru-RU" w:eastAsia="ru-RU"/>
        </w:rPr>
      </w:r>
      <w:r w:rsidR="003F049D" w:rsidRPr="001D2468">
        <w:rPr>
          <w:rFonts w:ascii="Times New Roman" w:eastAsia="Times New Roman" w:hAnsi="Times New Roman" w:cs="Times New Roman"/>
          <w:bCs/>
          <w:szCs w:val="26"/>
          <w:lang w:val="ru-RU" w:eastAsia="ru-RU"/>
        </w:rPr>
        <w:fldChar w:fldCharType="separate"/>
      </w:r>
      <w:r w:rsidRPr="001D2468">
        <w:rPr>
          <w:rFonts w:ascii="Times New Roman" w:eastAsia="Times New Roman" w:hAnsi="Times New Roman" w:cs="Times New Roman"/>
          <w:bCs/>
          <w:szCs w:val="26"/>
          <w:lang w:val="ru-RU" w:eastAsia="ru-RU"/>
        </w:rPr>
        <w:t>2</w:t>
      </w:r>
      <w:r w:rsidR="003F049D" w:rsidRPr="001D2468">
        <w:rPr>
          <w:rFonts w:ascii="Times New Roman" w:eastAsia="Times New Roman" w:hAnsi="Times New Roman" w:cs="Times New Roman"/>
          <w:bCs/>
          <w:szCs w:val="26"/>
          <w:lang w:val="ru-RU" w:eastAsia="ru-RU"/>
        </w:rPr>
        <w:fldChar w:fldCharType="end"/>
      </w:r>
      <w:r w:rsidRPr="001D2468">
        <w:rPr>
          <w:rFonts w:ascii="Times New Roman" w:eastAsia="Times New Roman" w:hAnsi="Times New Roman" w:cs="Times New Roman"/>
          <w:bCs/>
          <w:szCs w:val="26"/>
          <w:lang w:val="ru-RU" w:eastAsia="ru-RU"/>
        </w:rPr>
        <w:t xml:space="preserve"> к Учетной политике.</w:t>
      </w:r>
      <w:bookmarkEnd w:id="36"/>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77" w:history="1">
        <w:r w:rsidRPr="001D2468">
          <w:rPr>
            <w:rFonts w:ascii="Times New Roman" w:eastAsia="Times New Roman" w:hAnsi="Times New Roman" w:cs="Times New Roman"/>
            <w:i/>
            <w:color w:val="0000FF"/>
            <w:u w:val="single"/>
            <w:lang w:val="ru-RU" w:eastAsia="ru-RU"/>
          </w:rPr>
          <w:t>пп. 2 п. 3.4 ст. 23</w:t>
        </w:r>
      </w:hyperlink>
      <w:r w:rsidRPr="001D2468">
        <w:rPr>
          <w:rFonts w:ascii="Times New Roman" w:eastAsia="Times New Roman" w:hAnsi="Times New Roman" w:cs="Times New Roman"/>
          <w:i/>
          <w:lang w:val="ru-RU" w:eastAsia="ru-RU"/>
        </w:rPr>
        <w:t xml:space="preserve">, </w:t>
      </w:r>
      <w:hyperlink r:id="rId78" w:history="1">
        <w:r w:rsidRPr="001D2468">
          <w:rPr>
            <w:rFonts w:ascii="Times New Roman" w:eastAsia="Times New Roman" w:hAnsi="Times New Roman" w:cs="Times New Roman"/>
            <w:i/>
            <w:color w:val="0000FF"/>
            <w:u w:val="single"/>
            <w:lang w:val="ru-RU" w:eastAsia="ru-RU"/>
          </w:rPr>
          <w:t>п. 4 ст. 431</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sectPr w:rsidR="001D2468" w:rsidRPr="001D2468" w:rsidSect="007D7EC8">
          <w:footnotePr>
            <w:numRestart w:val="eachSect"/>
          </w:footnotePr>
          <w:pgSz w:w="11907" w:h="16839" w:code="9"/>
          <w:pgMar w:top="679" w:right="708" w:bottom="1134" w:left="1701" w:header="720" w:footer="720" w:gutter="0"/>
          <w:pgNumType w:start="1"/>
          <w:cols w:space="720"/>
          <w:titlePg/>
          <w:docGrid w:linePitch="299"/>
        </w:sectPr>
      </w:pPr>
    </w:p>
    <w:p w:rsidR="001D2468" w:rsidRPr="001D2468" w:rsidRDefault="001D2468" w:rsidP="001D2468">
      <w:pPr>
        <w:keepNext/>
        <w:keepLines/>
        <w:spacing w:before="120" w:beforeAutospacing="0" w:after="120" w:afterAutospacing="0" w:line="276" w:lineRule="auto"/>
        <w:jc w:val="right"/>
        <w:rPr>
          <w:rFonts w:ascii="Times New Roman" w:eastAsia="Times New Roman" w:hAnsi="Times New Roman" w:cs="Times New Roman"/>
          <w:lang w:val="ru-RU" w:eastAsia="ru-RU"/>
        </w:rPr>
      </w:pPr>
      <w:r w:rsidRPr="001D2468">
        <w:rPr>
          <w:rFonts w:ascii="Times New Roman" w:eastAsia="Times New Roman" w:hAnsi="Times New Roman" w:cs="Times New Roman"/>
          <w:lang w:val="ru-RU" w:eastAsia="ru-RU"/>
        </w:rPr>
        <w:lastRenderedPageBreak/>
        <w:t>Приложение № 1 к Учетной политике</w:t>
      </w:r>
      <w:r w:rsidRPr="001D2468">
        <w:rPr>
          <w:rFonts w:ascii="Times New Roman" w:eastAsia="Times New Roman" w:hAnsi="Times New Roman" w:cs="Times New Roman"/>
          <w:lang w:val="ru-RU" w:eastAsia="ru-RU"/>
        </w:rPr>
        <w:br/>
        <w:t>для целей налогообложения,</w:t>
      </w:r>
      <w:r w:rsidRPr="001D2468">
        <w:rPr>
          <w:rFonts w:ascii="Times New Roman" w:eastAsia="Times New Roman" w:hAnsi="Times New Roman" w:cs="Times New Roman"/>
          <w:lang w:val="ru-RU" w:eastAsia="ru-RU"/>
        </w:rPr>
        <w:br/>
      </w:r>
      <w:r w:rsidRPr="00546D82">
        <w:rPr>
          <w:rFonts w:ascii="Times New Roman" w:eastAsia="Times New Roman" w:hAnsi="Times New Roman" w:cs="Times New Roman"/>
          <w:highlight w:val="white"/>
          <w:lang w:val="ru-RU" w:eastAsia="ru-RU"/>
        </w:rPr>
        <w:t xml:space="preserve">утвержденной Приказом № </w:t>
      </w:r>
      <w:r w:rsidRPr="00546D82">
        <w:rPr>
          <w:rFonts w:ascii="Times New Roman" w:eastAsia="Times New Roman" w:hAnsi="Times New Roman" w:cs="Times New Roman"/>
          <w:highlight w:val="white"/>
          <w:u w:val="single"/>
          <w:lang w:val="ru-RU" w:eastAsia="ru-RU"/>
        </w:rPr>
        <w:t xml:space="preserve">  </w:t>
      </w:r>
      <w:r w:rsidR="00546D82">
        <w:rPr>
          <w:rFonts w:ascii="Times New Roman" w:eastAsia="Times New Roman" w:hAnsi="Times New Roman" w:cs="Times New Roman"/>
          <w:highlight w:val="white"/>
          <w:u w:val="single"/>
          <w:lang w:val="ru-RU" w:eastAsia="ru-RU"/>
        </w:rPr>
        <w:t>55</w:t>
      </w:r>
      <w:r w:rsidRPr="00546D82">
        <w:rPr>
          <w:rFonts w:ascii="Times New Roman" w:eastAsia="Times New Roman" w:hAnsi="Times New Roman" w:cs="Times New Roman"/>
          <w:highlight w:val="white"/>
          <w:u w:val="single"/>
          <w:lang w:val="ru-RU" w:eastAsia="ru-RU"/>
        </w:rPr>
        <w:t xml:space="preserve">  </w:t>
      </w:r>
      <w:r w:rsidRPr="00546D82">
        <w:rPr>
          <w:rFonts w:ascii="Times New Roman" w:eastAsia="Times New Roman" w:hAnsi="Times New Roman" w:cs="Times New Roman"/>
          <w:highlight w:val="white"/>
          <w:lang w:val="ru-RU" w:eastAsia="ru-RU"/>
        </w:rPr>
        <w:t xml:space="preserve"> от</w:t>
      </w:r>
      <w:r>
        <w:rPr>
          <w:rFonts w:ascii="Times New Roman" w:eastAsia="Times New Roman" w:hAnsi="Times New Roman" w:cs="Times New Roman"/>
          <w:lang w:val="ru-RU" w:eastAsia="ru-RU"/>
        </w:rPr>
        <w:t xml:space="preserve"> 30.12.2025</w:t>
      </w:r>
      <w:r w:rsidRPr="001D2468">
        <w:rPr>
          <w:rFonts w:ascii="Times New Roman" w:eastAsia="Times New Roman" w:hAnsi="Times New Roman" w:cs="Times New Roman"/>
          <w:u w:val="single"/>
          <w:lang w:val="ru-RU" w:eastAsia="ru-RU"/>
        </w:rPr>
        <w:t> </w:t>
      </w:r>
    </w:p>
    <w:p w:rsidR="001D2468" w:rsidRPr="001D2468" w:rsidRDefault="001D2468" w:rsidP="001D2468">
      <w:pPr>
        <w:keepNext/>
        <w:keepLines/>
        <w:spacing w:before="120" w:beforeAutospacing="0" w:after="300" w:afterAutospacing="0"/>
        <w:contextualSpacing/>
        <w:jc w:val="center"/>
        <w:outlineLvl w:val="0"/>
        <w:rPr>
          <w:rFonts w:ascii="Times New Roman" w:eastAsia="Times New Roman" w:hAnsi="Times New Roman" w:cs="Times New Roman"/>
          <w:b/>
          <w:spacing w:val="5"/>
          <w:kern w:val="28"/>
          <w:sz w:val="28"/>
          <w:szCs w:val="52"/>
          <w:lang w:val="ru-RU" w:eastAsia="ru-RU"/>
        </w:rPr>
      </w:pPr>
    </w:p>
    <w:tbl>
      <w:tblPr>
        <w:tblW w:w="5060" w:type="pct"/>
        <w:tblCellMar>
          <w:left w:w="0" w:type="dxa"/>
          <w:right w:w="0" w:type="dxa"/>
        </w:tblCellMar>
        <w:tblLook w:val="04A0"/>
      </w:tblPr>
      <w:tblGrid>
        <w:gridCol w:w="137"/>
        <w:gridCol w:w="284"/>
        <w:gridCol w:w="970"/>
        <w:gridCol w:w="262"/>
        <w:gridCol w:w="416"/>
        <w:gridCol w:w="626"/>
        <w:gridCol w:w="128"/>
        <w:gridCol w:w="224"/>
        <w:gridCol w:w="782"/>
        <w:gridCol w:w="820"/>
        <w:gridCol w:w="702"/>
        <w:gridCol w:w="708"/>
        <w:gridCol w:w="170"/>
        <w:gridCol w:w="20"/>
        <w:gridCol w:w="493"/>
        <w:gridCol w:w="180"/>
        <w:gridCol w:w="631"/>
        <w:gridCol w:w="190"/>
        <w:gridCol w:w="692"/>
        <w:gridCol w:w="190"/>
        <w:gridCol w:w="586"/>
        <w:gridCol w:w="189"/>
        <w:gridCol w:w="585"/>
        <w:gridCol w:w="190"/>
        <w:gridCol w:w="775"/>
        <w:gridCol w:w="152"/>
        <w:gridCol w:w="453"/>
        <w:gridCol w:w="190"/>
        <w:gridCol w:w="654"/>
        <w:gridCol w:w="159"/>
        <w:gridCol w:w="441"/>
        <w:gridCol w:w="190"/>
        <w:gridCol w:w="506"/>
        <w:gridCol w:w="180"/>
        <w:gridCol w:w="443"/>
        <w:gridCol w:w="141"/>
      </w:tblGrid>
      <w:tr w:rsidR="001D2468" w:rsidRPr="00DD6D1F" w:rsidTr="001D2468">
        <w:trPr>
          <w:gridAfter w:val="1"/>
          <w:wAfter w:w="143" w:type="dxa"/>
          <w:cantSplit/>
          <w:trHeight w:val="361"/>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3797" w:type="dxa"/>
            <w:gridSpan w:val="29"/>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30"/>
                <w:szCs w:val="30"/>
                <w:lang w:val="ru-RU" w:eastAsia="ru-RU"/>
              </w:rPr>
              <w:t>Регистр налогового учета по налогу на доходы физических лиц за _____год №____</w:t>
            </w: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049" w:type="dxa"/>
            <w:gridSpan w:val="16"/>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21"/>
                <w:szCs w:val="21"/>
                <w:lang w:val="ru-RU" w:eastAsia="ru-RU"/>
              </w:rPr>
              <w:t>1. СВЕДЕНИЯ О НАЛОГОВОМ АГЕНТЕ (ИСТОЧНИКЕ ДОХОДОВ)</w:t>
            </w: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1.1.</w:t>
            </w:r>
          </w:p>
        </w:tc>
        <w:tc>
          <w:tcPr>
            <w:tcW w:w="8699" w:type="dxa"/>
            <w:gridSpan w:val="17"/>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ИНН\КПП (для организации или ИНН для налогового агента -  индивидуального предпринимателя)</w:t>
            </w:r>
          </w:p>
        </w:tc>
        <w:tc>
          <w:tcPr>
            <w:tcW w:w="2664" w:type="dxa"/>
            <w:gridSpan w:val="6"/>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1.2.</w:t>
            </w:r>
          </w:p>
        </w:tc>
        <w:tc>
          <w:tcPr>
            <w:tcW w:w="5317" w:type="dxa"/>
            <w:gridSpan w:val="9"/>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налогового органа, где налоговый агент состоит на учете</w:t>
            </w:r>
          </w:p>
        </w:tc>
        <w:tc>
          <w:tcPr>
            <w:tcW w:w="811" w:type="dxa"/>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1072" w:type="dxa"/>
            <w:gridSpan w:val="3"/>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903" w:type="dxa"/>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811" w:type="dxa"/>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719" w:type="dxa"/>
            <w:gridSpan w:val="3"/>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1.3.</w:t>
            </w:r>
          </w:p>
        </w:tc>
        <w:tc>
          <w:tcPr>
            <w:tcW w:w="5317" w:type="dxa"/>
            <w:gridSpan w:val="9"/>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Наименование (фамилия, имя, отчество) налогового агента</w:t>
            </w:r>
          </w:p>
        </w:tc>
        <w:tc>
          <w:tcPr>
            <w:tcW w:w="8480" w:type="dxa"/>
            <w:gridSpan w:val="20"/>
            <w:vMerge w:val="restart"/>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4347" w:type="dxa"/>
            <w:gridSpan w:val="8"/>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8480" w:type="dxa"/>
            <w:gridSpan w:val="20"/>
            <w:vMerge/>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049" w:type="dxa"/>
            <w:gridSpan w:val="16"/>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21"/>
                <w:szCs w:val="21"/>
                <w:lang w:val="ru-RU" w:eastAsia="ru-RU"/>
              </w:rPr>
              <w:t>2. СВЕДЕНИЯ О НАЛОГОПЛАТЕЛЬЩИКЕ (ПОЛУЧАТЕЛЕ ДОХОДОВ)</w:t>
            </w: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3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457"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2.1.</w:t>
            </w:r>
          </w:p>
        </w:tc>
        <w:tc>
          <w:tcPr>
            <w:tcW w:w="123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ИНН</w:t>
            </w:r>
          </w:p>
        </w:tc>
        <w:tc>
          <w:tcPr>
            <w:tcW w:w="3335" w:type="dxa"/>
            <w:gridSpan w:val="6"/>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3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457"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2.2.</w:t>
            </w:r>
          </w:p>
        </w:tc>
        <w:tc>
          <w:tcPr>
            <w:tcW w:w="2378" w:type="dxa"/>
            <w:gridSpan w:val="4"/>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Фамилия, Имя, Отчество</w:t>
            </w:r>
          </w:p>
        </w:tc>
        <w:tc>
          <w:tcPr>
            <w:tcW w:w="38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1036" w:type="dxa"/>
            <w:gridSpan w:val="23"/>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2.3.</w:t>
            </w:r>
          </w:p>
        </w:tc>
        <w:tc>
          <w:tcPr>
            <w:tcW w:w="3664" w:type="dxa"/>
            <w:gridSpan w:val="7"/>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Документ, удостоверяющий личность</w:t>
            </w:r>
          </w:p>
        </w:tc>
        <w:tc>
          <w:tcPr>
            <w:tcW w:w="8480" w:type="dxa"/>
            <w:gridSpan w:val="18"/>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w:t>
            </w:r>
          </w:p>
        </w:tc>
        <w:tc>
          <w:tcPr>
            <w:tcW w:w="750" w:type="dxa"/>
            <w:gridSpan w:val="2"/>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2.4.</w:t>
            </w:r>
          </w:p>
        </w:tc>
        <w:tc>
          <w:tcPr>
            <w:tcW w:w="2761" w:type="dxa"/>
            <w:gridSpan w:val="6"/>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Серия, номер документа</w:t>
            </w:r>
          </w:p>
        </w:tc>
        <w:tc>
          <w:tcPr>
            <w:tcW w:w="2556" w:type="dxa"/>
            <w:gridSpan w:val="3"/>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tcBorders>
              <w:bottom w:val="none" w:sz="0"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2.5.</w:t>
            </w:r>
          </w:p>
        </w:tc>
        <w:tc>
          <w:tcPr>
            <w:tcW w:w="3664" w:type="dxa"/>
            <w:gridSpan w:val="7"/>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рождения (число, месяц, год)</w:t>
            </w:r>
          </w:p>
        </w:tc>
        <w:tc>
          <w:tcPr>
            <w:tcW w:w="3183" w:type="dxa"/>
            <w:gridSpan w:val="6"/>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2.6.</w:t>
            </w:r>
          </w:p>
        </w:tc>
        <w:tc>
          <w:tcPr>
            <w:tcW w:w="2761" w:type="dxa"/>
            <w:gridSpan w:val="6"/>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Гражданство (код страны)</w:t>
            </w:r>
          </w:p>
        </w:tc>
        <w:tc>
          <w:tcPr>
            <w:tcW w:w="903" w:type="dxa"/>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2.7.</w:t>
            </w:r>
          </w:p>
        </w:tc>
        <w:tc>
          <w:tcPr>
            <w:tcW w:w="2761" w:type="dxa"/>
            <w:gridSpan w:val="6"/>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Статус налогоплательщика</w:t>
            </w: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Месяц</w:t>
            </w:r>
          </w:p>
        </w:tc>
        <w:tc>
          <w:tcPr>
            <w:tcW w:w="719"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январь</w:t>
            </w:r>
          </w:p>
        </w:tc>
        <w:tc>
          <w:tcPr>
            <w:tcW w:w="1072"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февраль</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март</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апрель</w:t>
            </w: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май</w:t>
            </w:r>
          </w:p>
        </w:tc>
        <w:tc>
          <w:tcPr>
            <w:tcW w:w="811"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июнь</w:t>
            </w: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июль</w:t>
            </w:r>
          </w:p>
        </w:tc>
        <w:tc>
          <w:tcPr>
            <w:tcW w:w="918"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август</w:t>
            </w:r>
          </w:p>
        </w:tc>
        <w:tc>
          <w:tcPr>
            <w:tcW w:w="934"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сентябрь</w:t>
            </w: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октябрь</w:t>
            </w: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ноябрь</w:t>
            </w:r>
          </w:p>
        </w:tc>
        <w:tc>
          <w:tcPr>
            <w:tcW w:w="995"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декабрь</w:t>
            </w: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Статус</w:t>
            </w:r>
          </w:p>
        </w:tc>
        <w:tc>
          <w:tcPr>
            <w:tcW w:w="719"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072"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11"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918"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934"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995"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br w:type="page"/>
            </w:r>
          </w:p>
        </w:tc>
        <w:tc>
          <w:tcPr>
            <w:tcW w:w="13331" w:type="dxa"/>
            <w:gridSpan w:val="28"/>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21"/>
                <w:szCs w:val="21"/>
                <w:lang w:val="ru-RU" w:eastAsia="ru-RU"/>
              </w:rPr>
              <w:t>3. ПРАВО НА НАЛОГОВЫЕ ВЫЧЕТЫ, ПРЕДУСМОТРЕННЫЕ СТАТЬЕЙ  218, ПОДПУНКТАМИ 4 И 5 ПУНКТА 1 СТАТЬИ 219,</w:t>
            </w: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260"/>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652" w:type="dxa"/>
            <w:gridSpan w:val="2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21"/>
                <w:szCs w:val="21"/>
                <w:lang w:val="ru-RU" w:eastAsia="ru-RU"/>
              </w:rPr>
              <w:t>ПОДПУНКТОМ 2 ПУНКТА 1 СТАТЬИ 220 НАЛОГОВОГО КОДЕКСА РОССИЙСКОЙ ФЕДЕРАЦИИ</w:t>
            </w: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231"/>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6412" w:type="dxa"/>
            <w:gridSpan w:val="11"/>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дохода, облагаемого по ставке 13% с предыдущего места работы</w:t>
            </w:r>
          </w:p>
        </w:tc>
        <w:tc>
          <w:tcPr>
            <w:tcW w:w="1637" w:type="dxa"/>
            <w:gridSpan w:val="5"/>
            <w:tcBorders>
              <w:top w:val="none" w:sz="5" w:space="0" w:color="000000"/>
              <w:left w:val="non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9"/>
                <w:szCs w:val="19"/>
                <w:lang w:val="ru-RU" w:eastAsia="ru-RU"/>
              </w:rPr>
              <w:t>Налоговые вычеты не заявлялись</w:t>
            </w: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081" w:type="dxa"/>
            <w:gridSpan w:val="3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21"/>
                <w:szCs w:val="21"/>
                <w:lang w:val="ru-RU" w:eastAsia="ru-RU"/>
              </w:rPr>
              <w:t>4. РАСЧЕТ НАЛОГОВОЙ БАЗЫ И НАЛОГА НА ДОХОДЫ ФИЗИЧЕСКОГО ЛИЦА ПО КОДУ ОКТМО/КПП 60659410   /613901001</w:t>
            </w: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689"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8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652" w:type="dxa"/>
            <w:gridSpan w:val="2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9"/>
                <w:szCs w:val="19"/>
                <w:lang w:val="ru-RU" w:eastAsia="ru-RU"/>
              </w:rPr>
              <w:t>Расчет налога на доходы физического лица по ставке 13% (Оплата труда (основная налоговая база))</w:t>
            </w: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27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810" w:type="dxa"/>
            <w:gridSpan w:val="2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9"/>
                <w:szCs w:val="19"/>
                <w:lang w:val="ru-RU" w:eastAsia="ru-RU"/>
              </w:rPr>
              <w:t>Доходы и вычеты, предусмотренные статьями 214.1, 217 и 221 Налогового кодекса Российской Федерации</w:t>
            </w: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911"/>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начисления</w:t>
            </w: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Месяц, за который начислена оплата труда</w:t>
            </w: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выплаты (передачи дохода в натуральной форме)</w:t>
            </w: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получения дохода</w:t>
            </w: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дохода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дохода</w:t>
            </w: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вычета</w:t>
            </w: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вычета</w:t>
            </w: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Облагаемая сумма дохода</w:t>
            </w: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Налоговая база:</w:t>
            </w: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Налог к начислению</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520" w:type="dxa"/>
            <w:gridSpan w:val="34"/>
            <w:tcBorders>
              <w:top w:val="single" w:sz="5" w:space="0" w:color="000000"/>
              <w:left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 xml:space="preserve">Месяц налогового периода: </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520" w:type="dxa"/>
            <w:gridSpan w:val="34"/>
            <w:tcBorders>
              <w:top w:val="single" w:sz="5" w:space="0" w:color="000000"/>
              <w:left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 xml:space="preserve">Месяц налогового периода: </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520" w:type="dxa"/>
            <w:gridSpan w:val="34"/>
            <w:tcBorders>
              <w:top w:val="single" w:sz="5" w:space="0" w:color="000000"/>
              <w:left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 xml:space="preserve">Месяц налогового периода: </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520" w:type="dxa"/>
            <w:gridSpan w:val="34"/>
            <w:tcBorders>
              <w:top w:val="single" w:sz="5" w:space="0" w:color="000000"/>
              <w:left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 xml:space="preserve">Месяц налогового периода: </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r>
      <w:tr w:rsidR="001D2468" w:rsidRPr="00DD6D1F"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br w:type="page"/>
            </w: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911"/>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начисления</w:t>
            </w: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Месяц, за который начислена оплата труда</w:t>
            </w: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выплаты (передачи дохода в натуральной форме)</w:t>
            </w: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получения дохода</w:t>
            </w: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дохода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дохода</w:t>
            </w: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вычета</w:t>
            </w: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вычета</w:t>
            </w: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Облагаемая сумма дохода</w:t>
            </w: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Налоговая база:</w:t>
            </w: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Налог к начислению</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520" w:type="dxa"/>
            <w:gridSpan w:val="34"/>
            <w:tcBorders>
              <w:top w:val="single" w:sz="5" w:space="0" w:color="000000"/>
              <w:left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t xml:space="preserve">Месяц налогового периода: </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t>Итого за месяц:</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bottom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t>Итого с начала налогового периода: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520" w:type="dxa"/>
            <w:gridSpan w:val="34"/>
            <w:tcBorders>
              <w:top w:val="single" w:sz="5" w:space="0" w:color="000000"/>
              <w:left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t xml:space="preserve">Месяц налогового периода: </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t>Итого за месяц:</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bottom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t>Итого с начала налогового периода: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5601"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9"/>
                <w:szCs w:val="19"/>
                <w:lang w:val="ru-RU" w:eastAsia="ru-RU"/>
              </w:rPr>
              <w:t>Суммы предоставленных налогоплательщику вычетов</w:t>
            </w: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вычета</w:t>
            </w: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Месяц периода предоставления (для стандартных вычетов)</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вычета</w:t>
            </w:r>
          </w:p>
        </w:tc>
        <w:tc>
          <w:tcPr>
            <w:tcW w:w="827"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singl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Месяц налогового периода</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non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 xml:space="preserve">Доход налогоплательщика, исчисленный нарастающим итогом с начала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singl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Месяц налогового периода</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non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 xml:space="preserve">Доход налогоплательщика, исчисленный нарастающим итогом с начала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singl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 xml:space="preserve">Месяц налогового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non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 xml:space="preserve">Доход налогоплательщика, исчисленный нарастающим итогом с начала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singl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 xml:space="preserve">Месяц налогового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non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 xml:space="preserve">Доход налогоплательщика, исчисленный нарастающим итогом с начала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singl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Месяц налогового периода</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non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 xml:space="preserve">Доход налогоплательщика, исчисленный нарастающим итогом с начала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br w:type="page"/>
            </w: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вычета</w:t>
            </w: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Месяц периода предоставления (для стандартных вычетов)</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вычета</w:t>
            </w:r>
          </w:p>
        </w:tc>
        <w:tc>
          <w:tcPr>
            <w:tcW w:w="827"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singl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 xml:space="preserve">Месяц налогового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non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 xml:space="preserve">Доход налогоплательщика, исчисленный нарастающим итогом с начала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6412" w:type="dxa"/>
            <w:gridSpan w:val="11"/>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9"/>
                <w:szCs w:val="19"/>
                <w:lang w:val="ru-RU" w:eastAsia="ru-RU"/>
              </w:rPr>
              <w:t>Исчислено налога</w:t>
            </w: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получения дохода</w:t>
            </w: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исчисления</w:t>
            </w: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Ставка</w:t>
            </w: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w:t>
            </w:r>
          </w:p>
        </w:tc>
        <w:tc>
          <w:tcPr>
            <w:tcW w:w="4348" w:type="dxa"/>
            <w:gridSpan w:val="10"/>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6412" w:type="dxa"/>
            <w:gridSpan w:val="11"/>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9"/>
                <w:szCs w:val="19"/>
                <w:lang w:val="ru-RU" w:eastAsia="ru-RU"/>
              </w:rPr>
              <w:t>Удержано налога</w:t>
            </w: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получения дохода</w:t>
            </w: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удержания</w:t>
            </w: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Ставка</w:t>
            </w: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Срок перечисления</w:t>
            </w: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1647" w:type="dxa"/>
            <w:gridSpan w:val="24"/>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21"/>
                <w:szCs w:val="21"/>
                <w:lang w:val="ru-RU" w:eastAsia="ru-RU"/>
              </w:rPr>
              <w:t>5. СУММЫ ПРЕДОСТАВЛЕННЫХ НАЛОГОВЫХ ВЫЧЕТОВ ПО ИТОГАМ НАЛОГОВОГО ПЕРИОДА</w:t>
            </w: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792" w:type="dxa"/>
            <w:gridSpan w:val="6"/>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ОКТМО / КПП</w:t>
            </w:r>
          </w:p>
        </w:tc>
        <w:tc>
          <w:tcPr>
            <w:tcW w:w="115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вычета</w:t>
            </w:r>
          </w:p>
        </w:tc>
        <w:tc>
          <w:tcPr>
            <w:tcW w:w="1653"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вычета</w:t>
            </w: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792"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15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53"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792" w:type="dxa"/>
            <w:gridSpan w:val="6"/>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156" w:type="dxa"/>
            <w:gridSpan w:val="2"/>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w:t>
            </w:r>
          </w:p>
        </w:tc>
        <w:tc>
          <w:tcPr>
            <w:tcW w:w="1653"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289"/>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21"/>
                <w:szCs w:val="21"/>
                <w:lang w:val="ru-RU" w:eastAsia="ru-RU"/>
              </w:rPr>
              <w:t>6. ОБЩИЕ СУММЫ ДОХОДА И НАЛОГА ПО ИТОГАМ НАЛОГОВОГО ПЕРИОДА</w:t>
            </w: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bl>
    <w:p w:rsidR="001D2468" w:rsidRPr="001D2468" w:rsidRDefault="001D2468" w:rsidP="001D2468">
      <w:pPr>
        <w:spacing w:before="0" w:beforeAutospacing="0" w:after="0" w:afterAutospacing="0" w:line="276" w:lineRule="auto"/>
        <w:ind w:firstLine="482"/>
        <w:jc w:val="both"/>
        <w:rPr>
          <w:rFonts w:ascii="Times New Roman" w:eastAsia="Times New Roman" w:hAnsi="Times New Roman" w:cs="Times New Roman"/>
          <w:vanish/>
          <w:lang w:val="ru-RU" w:eastAsia="ru-RU"/>
        </w:rPr>
      </w:pPr>
    </w:p>
    <w:tbl>
      <w:tblPr>
        <w:tblW w:w="5000" w:type="pct"/>
        <w:tblCellMar>
          <w:left w:w="0" w:type="dxa"/>
          <w:right w:w="0" w:type="dxa"/>
        </w:tblCellMar>
        <w:tblLook w:val="04A0"/>
      </w:tblPr>
      <w:tblGrid>
        <w:gridCol w:w="153"/>
        <w:gridCol w:w="1939"/>
        <w:gridCol w:w="897"/>
        <w:gridCol w:w="1466"/>
        <w:gridCol w:w="1385"/>
        <w:gridCol w:w="1273"/>
        <w:gridCol w:w="1339"/>
        <w:gridCol w:w="1516"/>
        <w:gridCol w:w="1617"/>
        <w:gridCol w:w="1516"/>
        <w:gridCol w:w="1187"/>
      </w:tblGrid>
      <w:tr w:rsidR="001D2468" w:rsidRPr="00DD6D1F" w:rsidTr="001D2468">
        <w:trPr>
          <w:cantSplit/>
          <w:trHeight w:val="1346"/>
        </w:trPr>
        <w:tc>
          <w:tcPr>
            <w:tcW w:w="18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190"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ОКТМО / КПП</w:t>
            </w:r>
          </w:p>
        </w:tc>
        <w:tc>
          <w:tcPr>
            <w:tcW w:w="960"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Ставка налога</w:t>
            </w:r>
          </w:p>
        </w:tc>
        <w:tc>
          <w:tcPr>
            <w:tcW w:w="1635"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Общая сумма дохода</w:t>
            </w:r>
          </w:p>
        </w:tc>
        <w:tc>
          <w:tcPr>
            <w:tcW w:w="1485"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Налоговая база</w:t>
            </w:r>
          </w:p>
        </w:tc>
        <w:tc>
          <w:tcPr>
            <w:tcW w:w="1320"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налога исчисленная</w:t>
            </w:r>
          </w:p>
        </w:tc>
        <w:tc>
          <w:tcPr>
            <w:tcW w:w="1395"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Суммы зачтенные (авансовые платежи, налог на прибыль по дивидендам)</w:t>
            </w:r>
          </w:p>
        </w:tc>
        <w:tc>
          <w:tcPr>
            <w:tcW w:w="1620"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налога удержанная</w:t>
            </w:r>
          </w:p>
        </w:tc>
        <w:tc>
          <w:tcPr>
            <w:tcW w:w="1740"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налога, излишне удержанная налоговым агентом</w:t>
            </w:r>
          </w:p>
        </w:tc>
        <w:tc>
          <w:tcPr>
            <w:tcW w:w="1620"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налога, не удержанная налоговым агентом</w:t>
            </w:r>
          </w:p>
        </w:tc>
        <w:tc>
          <w:tcPr>
            <w:tcW w:w="141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cantSplit/>
        </w:trPr>
        <w:tc>
          <w:tcPr>
            <w:tcW w:w="18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19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6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35"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485"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32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395"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2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4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2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41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bl>
    <w:p w:rsidR="001D2468" w:rsidRPr="001D2468" w:rsidRDefault="001D2468" w:rsidP="001D2468">
      <w:pPr>
        <w:spacing w:before="0" w:beforeAutospacing="0" w:after="0" w:afterAutospacing="0" w:line="276" w:lineRule="auto"/>
        <w:ind w:firstLine="482"/>
        <w:jc w:val="both"/>
        <w:rPr>
          <w:rFonts w:ascii="Times New Roman" w:eastAsia="Times New Roman" w:hAnsi="Times New Roman" w:cs="Times New Roman"/>
          <w:vanish/>
          <w:lang w:val="ru-RU" w:eastAsia="ru-RU"/>
        </w:rPr>
      </w:pPr>
    </w:p>
    <w:tbl>
      <w:tblPr>
        <w:tblW w:w="5000" w:type="pct"/>
        <w:tblCellMar>
          <w:left w:w="0" w:type="dxa"/>
          <w:right w:w="0" w:type="dxa"/>
        </w:tblCellMar>
        <w:tblLook w:val="04A0"/>
      </w:tblPr>
      <w:tblGrid>
        <w:gridCol w:w="166"/>
        <w:gridCol w:w="371"/>
        <w:gridCol w:w="756"/>
        <w:gridCol w:w="672"/>
        <w:gridCol w:w="962"/>
        <w:gridCol w:w="811"/>
        <w:gridCol w:w="811"/>
        <w:gridCol w:w="725"/>
        <w:gridCol w:w="728"/>
        <w:gridCol w:w="646"/>
        <w:gridCol w:w="824"/>
        <w:gridCol w:w="867"/>
        <w:gridCol w:w="757"/>
        <w:gridCol w:w="756"/>
        <w:gridCol w:w="893"/>
        <w:gridCol w:w="701"/>
        <w:gridCol w:w="855"/>
        <w:gridCol w:w="695"/>
        <w:gridCol w:w="660"/>
        <w:gridCol w:w="632"/>
      </w:tblGrid>
      <w:tr w:rsidR="001D2468" w:rsidRPr="00DD6D1F" w:rsidTr="001D2468">
        <w:trPr>
          <w:cantSplit/>
          <w:trHeight w:val="115"/>
        </w:trPr>
        <w:tc>
          <w:tcPr>
            <w:tcW w:w="18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4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8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8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9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6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8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2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DD6D1F" w:rsidTr="001D2468">
        <w:trPr>
          <w:cantSplit/>
        </w:trPr>
        <w:tc>
          <w:tcPr>
            <w:tcW w:w="18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4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2"/>
            <w:tcBorders>
              <w:bottom w:val="single" w:sz="5" w:space="0" w:color="000000"/>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10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4005" w:type="dxa"/>
            <w:gridSpan w:val="5"/>
            <w:tcBorders>
              <w:bottom w:val="single" w:sz="5" w:space="0" w:color="000000"/>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3450" w:type="dxa"/>
            <w:gridSpan w:val="4"/>
            <w:tcBorders>
              <w:bottom w:val="single" w:sz="5" w:space="0" w:color="000000"/>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975" w:type="dxa"/>
            <w:tcBorders>
              <w:bottom w:val="none" w:sz="0"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65" w:type="dxa"/>
            <w:tcBorders>
              <w:bottom w:val="none" w:sz="0"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85" w:type="dxa"/>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2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cantSplit/>
        </w:trPr>
        <w:tc>
          <w:tcPr>
            <w:tcW w:w="18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4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5" w:type="dxa"/>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1"/>
                <w:szCs w:val="11"/>
                <w:lang w:val="ru-RU" w:eastAsia="ru-RU"/>
              </w:rPr>
              <w:t>(дата)</w:t>
            </w:r>
          </w:p>
        </w:tc>
        <w:tc>
          <w:tcPr>
            <w:tcW w:w="10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8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8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1"/>
                <w:szCs w:val="11"/>
                <w:lang w:val="ru-RU" w:eastAsia="ru-RU"/>
              </w:rPr>
              <w:t>(должность)</w:t>
            </w:r>
          </w:p>
        </w:tc>
        <w:tc>
          <w:tcPr>
            <w:tcW w:w="79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25"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1"/>
                <w:szCs w:val="11"/>
                <w:lang w:val="ru-RU" w:eastAsia="ru-RU"/>
              </w:rPr>
              <w:t>(Фамилия, Имя, Отчество)</w:t>
            </w:r>
          </w:p>
        </w:tc>
        <w:tc>
          <w:tcPr>
            <w:tcW w:w="82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6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20" w:type="dxa"/>
            <w:gridSpan w:val="2"/>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(Подпись)</w:t>
            </w:r>
          </w:p>
        </w:tc>
        <w:tc>
          <w:tcPr>
            <w:tcW w:w="72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bl>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sectPr w:rsidR="001D2468" w:rsidRPr="001D2468">
          <w:headerReference w:type="default" r:id="rId79"/>
          <w:footerReference w:type="default" r:id="rId80"/>
          <w:footerReference w:type="first" r:id="rId81"/>
          <w:footnotePr>
            <w:numRestart w:val="eachSect"/>
          </w:footnotePr>
          <w:pgSz w:w="16839" w:h="11907" w:orient="landscape" w:code="9"/>
          <w:pgMar w:top="1134" w:right="850" w:bottom="1134" w:left="1701" w:header="720" w:footer="720" w:gutter="0"/>
          <w:pgNumType w:start="1"/>
          <w:cols w:space="720"/>
          <w:titlePg/>
        </w:sectPr>
      </w:pPr>
    </w:p>
    <w:p w:rsidR="001D2468" w:rsidRPr="001D2468" w:rsidRDefault="001D2468" w:rsidP="001D2468">
      <w:pPr>
        <w:keepNext/>
        <w:keepLines/>
        <w:spacing w:before="120" w:beforeAutospacing="0" w:after="120" w:afterAutospacing="0" w:line="276" w:lineRule="auto"/>
        <w:jc w:val="right"/>
        <w:rPr>
          <w:rFonts w:ascii="Times New Roman" w:eastAsia="Times New Roman" w:hAnsi="Times New Roman" w:cs="Times New Roman"/>
          <w:u w:val="single"/>
          <w:lang w:val="ru-RU" w:eastAsia="ru-RU"/>
        </w:rPr>
      </w:pPr>
      <w:r w:rsidRPr="00546D82">
        <w:rPr>
          <w:rFonts w:ascii="Times New Roman" w:eastAsia="Times New Roman" w:hAnsi="Times New Roman" w:cs="Times New Roman"/>
          <w:highlight w:val="white"/>
          <w:lang w:val="ru-RU" w:eastAsia="ru-RU"/>
        </w:rPr>
        <w:lastRenderedPageBreak/>
        <w:t>Приложение № 2 к Учетной политике</w:t>
      </w:r>
      <w:r w:rsidRPr="00546D82">
        <w:rPr>
          <w:rFonts w:ascii="Times New Roman" w:eastAsia="Times New Roman" w:hAnsi="Times New Roman" w:cs="Times New Roman"/>
          <w:highlight w:val="white"/>
          <w:lang w:val="ru-RU" w:eastAsia="ru-RU"/>
        </w:rPr>
        <w:br/>
        <w:t>для целей налогообложения,</w:t>
      </w:r>
      <w:r w:rsidRPr="00546D82">
        <w:rPr>
          <w:rFonts w:ascii="Times New Roman" w:eastAsia="Times New Roman" w:hAnsi="Times New Roman" w:cs="Times New Roman"/>
          <w:highlight w:val="white"/>
          <w:lang w:val="ru-RU" w:eastAsia="ru-RU"/>
        </w:rPr>
        <w:br/>
        <w:t xml:space="preserve">утвержденной Приказом № </w:t>
      </w:r>
      <w:r w:rsidRPr="00546D82">
        <w:rPr>
          <w:rFonts w:ascii="Times New Roman" w:eastAsia="Times New Roman" w:hAnsi="Times New Roman" w:cs="Times New Roman"/>
          <w:highlight w:val="white"/>
          <w:u w:val="single"/>
          <w:lang w:val="ru-RU" w:eastAsia="ru-RU"/>
        </w:rPr>
        <w:t>   </w:t>
      </w:r>
      <w:r w:rsidR="00546D82">
        <w:rPr>
          <w:rFonts w:ascii="Times New Roman" w:eastAsia="Times New Roman" w:hAnsi="Times New Roman" w:cs="Times New Roman"/>
          <w:highlight w:val="white"/>
          <w:u w:val="single"/>
          <w:lang w:val="ru-RU" w:eastAsia="ru-RU"/>
        </w:rPr>
        <w:t>55</w:t>
      </w:r>
      <w:r w:rsidRPr="00546D82">
        <w:rPr>
          <w:rFonts w:ascii="Times New Roman" w:eastAsia="Times New Roman" w:hAnsi="Times New Roman" w:cs="Times New Roman"/>
          <w:highlight w:val="white"/>
          <w:u w:val="single"/>
          <w:lang w:val="ru-RU" w:eastAsia="ru-RU"/>
        </w:rPr>
        <w:t xml:space="preserve">    </w:t>
      </w:r>
      <w:r w:rsidRPr="00546D82">
        <w:rPr>
          <w:rFonts w:ascii="Times New Roman" w:eastAsia="Times New Roman" w:hAnsi="Times New Roman" w:cs="Times New Roman"/>
          <w:highlight w:val="white"/>
          <w:lang w:val="ru-RU" w:eastAsia="ru-RU"/>
        </w:rPr>
        <w:t xml:space="preserve"> от 30.12.2025</w:t>
      </w:r>
      <w:r w:rsidRPr="001D2468">
        <w:rPr>
          <w:rFonts w:ascii="Times New Roman" w:eastAsia="Times New Roman" w:hAnsi="Times New Roman" w:cs="Times New Roman"/>
          <w:u w:val="single"/>
          <w:lang w:val="ru-RU" w:eastAsia="ru-RU"/>
        </w:rPr>
        <w:t> </w:t>
      </w:r>
    </w:p>
    <w:p w:rsidR="001D2468" w:rsidRPr="001D2468" w:rsidRDefault="001D2468" w:rsidP="001D2468">
      <w:pPr>
        <w:keepNext/>
        <w:keepLines/>
        <w:spacing w:before="120" w:beforeAutospacing="0" w:after="120" w:afterAutospacing="0" w:line="276" w:lineRule="auto"/>
        <w:jc w:val="right"/>
        <w:rPr>
          <w:rFonts w:ascii="Times New Roman" w:eastAsia="Times New Roman" w:hAnsi="Times New Roman" w:cs="Times New Roman"/>
          <w:lang w:val="ru-RU" w:eastAsia="ru-RU"/>
        </w:rPr>
      </w:pPr>
    </w:p>
    <w:tbl>
      <w:tblPr>
        <w:tblW w:w="5000" w:type="pct"/>
        <w:tblCellMar>
          <w:left w:w="0" w:type="dxa"/>
          <w:right w:w="0" w:type="dxa"/>
        </w:tblCellMar>
        <w:tblLook w:val="04A0"/>
      </w:tblPr>
      <w:tblGrid>
        <w:gridCol w:w="776"/>
        <w:gridCol w:w="76"/>
        <w:gridCol w:w="793"/>
        <w:gridCol w:w="512"/>
        <w:gridCol w:w="589"/>
        <w:gridCol w:w="641"/>
        <w:gridCol w:w="678"/>
        <w:gridCol w:w="588"/>
        <w:gridCol w:w="588"/>
        <w:gridCol w:w="729"/>
        <w:gridCol w:w="588"/>
        <w:gridCol w:w="627"/>
        <w:gridCol w:w="613"/>
        <w:gridCol w:w="675"/>
        <w:gridCol w:w="682"/>
        <w:gridCol w:w="610"/>
      </w:tblGrid>
      <w:tr w:rsidR="001D2468" w:rsidRPr="001D2468" w:rsidTr="001D2468">
        <w:trPr>
          <w:cantSplit/>
        </w:trPr>
        <w:tc>
          <w:tcPr>
            <w:tcW w:w="77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18" w:type="dxa"/>
            <w:gridSpan w:val="2"/>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0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9"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1397" w:type="dxa"/>
            <w:gridSpan w:val="2"/>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b/>
                <w:sz w:val="16"/>
                <w:szCs w:val="16"/>
                <w:lang w:val="ru-RU" w:eastAsia="ru-RU"/>
              </w:rPr>
              <w:t>КАРТОЧКА</w:t>
            </w:r>
          </w:p>
        </w:tc>
        <w:tc>
          <w:tcPr>
            <w:tcW w:w="69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1396" w:type="dxa"/>
            <w:gridSpan w:val="2"/>
            <w:shd w:val="clear" w:color="auto" w:fill="auto"/>
            <w:vAlign w:val="center"/>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r w:rsidRPr="001D2468">
              <w:rPr>
                <w:rFonts w:ascii="Times New Roman" w:eastAsia="Times New Roman" w:hAnsi="Times New Roman" w:cs="Times New Roman"/>
                <w:b/>
                <w:sz w:val="16"/>
                <w:szCs w:val="16"/>
                <w:lang w:val="ru-RU" w:eastAsia="ru-RU"/>
              </w:rPr>
              <w:t>Стр.* 1</w:t>
            </w:r>
          </w:p>
        </w:tc>
        <w:tc>
          <w:tcPr>
            <w:tcW w:w="698"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Код тарифа</w:t>
            </w:r>
          </w:p>
        </w:tc>
        <w:tc>
          <w:tcPr>
            <w:tcW w:w="698" w:type="dxa"/>
            <w:tcBorders>
              <w:top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8" w:type="dxa"/>
            <w:tcBorders>
              <w:top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w:t>
            </w:r>
          </w:p>
        </w:tc>
      </w:tr>
      <w:tr w:rsidR="001D2468" w:rsidRPr="001D2468" w:rsidTr="001D2468">
        <w:trPr>
          <w:cantSplit/>
          <w:trHeight w:val="149"/>
        </w:trPr>
        <w:tc>
          <w:tcPr>
            <w:tcW w:w="8685" w:type="dxa"/>
            <w:gridSpan w:val="13"/>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b/>
                <w:sz w:val="16"/>
                <w:szCs w:val="16"/>
                <w:lang w:val="ru-RU" w:eastAsia="ru-RU"/>
              </w:rPr>
              <w:t>учета сумм начисленных выплат и иных вознаграждений и сумм начисленных страховых взносов за ________год</w:t>
            </w:r>
          </w:p>
        </w:tc>
        <w:tc>
          <w:tcPr>
            <w:tcW w:w="698"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Единый</w:t>
            </w:r>
          </w:p>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тариф</w:t>
            </w:r>
          </w:p>
        </w:tc>
        <w:tc>
          <w:tcPr>
            <w:tcW w:w="698" w:type="dxa"/>
            <w:tcBorders>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до превыш.</w:t>
            </w:r>
          </w:p>
        </w:tc>
        <w:tc>
          <w:tcPr>
            <w:tcW w:w="698" w:type="dxa"/>
            <w:tcBorders>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r>
      <w:tr w:rsidR="001D2468" w:rsidRPr="001D2468" w:rsidTr="001D2468">
        <w:trPr>
          <w:cantSplit/>
          <w:trHeight w:val="149"/>
        </w:trPr>
        <w:tc>
          <w:tcPr>
            <w:tcW w:w="85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942"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9"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9"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превыш.</w:t>
            </w:r>
          </w:p>
        </w:tc>
        <w:tc>
          <w:tcPr>
            <w:tcW w:w="698" w:type="dxa"/>
            <w:tcBorders>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r>
      <w:tr w:rsidR="001D2468" w:rsidRPr="001D2468" w:rsidTr="001D2468">
        <w:trPr>
          <w:cantSplit/>
          <w:trHeight w:val="149"/>
        </w:trPr>
        <w:tc>
          <w:tcPr>
            <w:tcW w:w="85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Плательщик</w:t>
            </w:r>
          </w:p>
        </w:tc>
        <w:tc>
          <w:tcPr>
            <w:tcW w:w="5042" w:type="dxa"/>
            <w:gridSpan w:val="7"/>
            <w:shd w:val="clear" w:color="auto" w:fill="auto"/>
            <w:vAlign w:val="bottom"/>
          </w:tcPr>
          <w:p w:rsidR="001D2468" w:rsidRPr="001D2468" w:rsidRDefault="001D2468" w:rsidP="001D2468">
            <w:pPr>
              <w:wordWrap w:val="0"/>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ИНН/КПП</w:t>
            </w:r>
          </w:p>
        </w:tc>
        <w:tc>
          <w:tcPr>
            <w:tcW w:w="2094"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39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Пред.величина</w:t>
            </w:r>
          </w:p>
        </w:tc>
        <w:tc>
          <w:tcPr>
            <w:tcW w:w="698"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r>
      <w:tr w:rsidR="001D2468" w:rsidRPr="001D2468" w:rsidTr="001D2468">
        <w:trPr>
          <w:cantSplit/>
          <w:trHeight w:val="149"/>
        </w:trPr>
        <w:tc>
          <w:tcPr>
            <w:tcW w:w="85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Фамилия</w:t>
            </w:r>
          </w:p>
        </w:tc>
        <w:tc>
          <w:tcPr>
            <w:tcW w:w="2948" w:type="dxa"/>
            <w:gridSpan w:val="4"/>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Имя</w:t>
            </w:r>
          </w:p>
        </w:tc>
        <w:tc>
          <w:tcPr>
            <w:tcW w:w="1396"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Отчество</w:t>
            </w:r>
          </w:p>
        </w:tc>
        <w:tc>
          <w:tcPr>
            <w:tcW w:w="2094"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2094"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Пункт 4 ст. 425: ОМС 5.1% ОСС 2.9%</w:t>
            </w:r>
          </w:p>
        </w:tc>
      </w:tr>
    </w:tbl>
    <w:p w:rsidR="001D2468" w:rsidRPr="001D2468" w:rsidRDefault="001D2468" w:rsidP="001D2468">
      <w:pPr>
        <w:spacing w:before="0" w:beforeAutospacing="0" w:after="0" w:afterAutospacing="0" w:line="276" w:lineRule="auto"/>
        <w:rPr>
          <w:rFonts w:ascii="Calibri" w:eastAsia="Times New Roman" w:hAnsi="Calibri" w:cs="Times New Roman"/>
          <w:vanish/>
          <w:sz w:val="16"/>
          <w:szCs w:val="16"/>
          <w:lang w:val="ru-RU" w:eastAsia="ru-RU"/>
        </w:rPr>
      </w:pPr>
    </w:p>
    <w:tbl>
      <w:tblPr>
        <w:tblW w:w="5000" w:type="pct"/>
        <w:tblCellMar>
          <w:left w:w="0" w:type="dxa"/>
          <w:right w:w="0" w:type="dxa"/>
        </w:tblCellMar>
        <w:tblLook w:val="04A0"/>
      </w:tblPr>
      <w:tblGrid>
        <w:gridCol w:w="969"/>
        <w:gridCol w:w="990"/>
        <w:gridCol w:w="452"/>
        <w:gridCol w:w="869"/>
        <w:gridCol w:w="1260"/>
        <w:gridCol w:w="1351"/>
        <w:gridCol w:w="615"/>
        <w:gridCol w:w="308"/>
        <w:gridCol w:w="615"/>
        <w:gridCol w:w="416"/>
        <w:gridCol w:w="1920"/>
      </w:tblGrid>
      <w:tr w:rsidR="001D2468" w:rsidRPr="00DD6D1F" w:rsidTr="001D2468">
        <w:trPr>
          <w:cantSplit/>
          <w:trHeight w:val="149"/>
        </w:trPr>
        <w:tc>
          <w:tcPr>
            <w:tcW w:w="102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СНИЛС</w:t>
            </w:r>
          </w:p>
        </w:tc>
        <w:tc>
          <w:tcPr>
            <w:tcW w:w="111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465"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ИНН</w:t>
            </w:r>
          </w:p>
        </w:tc>
        <w:tc>
          <w:tcPr>
            <w:tcW w:w="97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305"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Гражданство (страна)</w:t>
            </w:r>
          </w:p>
        </w:tc>
        <w:tc>
          <w:tcPr>
            <w:tcW w:w="151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345"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46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2070" w:type="dxa"/>
            <w:tcBorders>
              <w:top w:val="single" w:sz="5" w:space="0" w:color="auto"/>
              <w:left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Норматив к единому тарифу по м.д.</w:t>
            </w:r>
          </w:p>
        </w:tc>
      </w:tr>
    </w:tbl>
    <w:p w:rsidR="001D2468" w:rsidRPr="001D2468" w:rsidRDefault="001D2468" w:rsidP="001D2468">
      <w:pPr>
        <w:spacing w:before="0" w:beforeAutospacing="0" w:after="0" w:afterAutospacing="0" w:line="276" w:lineRule="auto"/>
        <w:rPr>
          <w:rFonts w:ascii="Calibri" w:eastAsia="Times New Roman" w:hAnsi="Calibri" w:cs="Times New Roman"/>
          <w:vanish/>
          <w:sz w:val="16"/>
          <w:szCs w:val="16"/>
          <w:lang w:val="ru-RU" w:eastAsia="ru-RU"/>
        </w:rPr>
      </w:pPr>
    </w:p>
    <w:tbl>
      <w:tblPr>
        <w:tblW w:w="5000" w:type="pct"/>
        <w:tblCellMar>
          <w:left w:w="0" w:type="dxa"/>
          <w:right w:w="0" w:type="dxa"/>
        </w:tblCellMar>
        <w:tblLook w:val="04A0"/>
      </w:tblPr>
      <w:tblGrid>
        <w:gridCol w:w="930"/>
        <w:gridCol w:w="315"/>
        <w:gridCol w:w="506"/>
        <w:gridCol w:w="493"/>
        <w:gridCol w:w="1217"/>
        <w:gridCol w:w="1080"/>
        <w:gridCol w:w="1846"/>
        <w:gridCol w:w="1450"/>
        <w:gridCol w:w="1928"/>
      </w:tblGrid>
      <w:tr w:rsidR="001D2468" w:rsidRPr="001D2468" w:rsidTr="001D2468">
        <w:trPr>
          <w:cantSplit/>
          <w:trHeight w:val="149"/>
        </w:trPr>
        <w:tc>
          <w:tcPr>
            <w:tcW w:w="102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34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555"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540"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1335"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118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2025"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15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207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ОПС 72.8%, ОМС 18.3%, ОСС 8.9%</w:t>
            </w:r>
          </w:p>
        </w:tc>
      </w:tr>
    </w:tbl>
    <w:p w:rsidR="001D2468" w:rsidRPr="001D2468" w:rsidRDefault="001D2468" w:rsidP="001D2468">
      <w:pPr>
        <w:spacing w:before="0" w:beforeAutospacing="0" w:after="0" w:afterAutospacing="0" w:line="276" w:lineRule="auto"/>
        <w:rPr>
          <w:rFonts w:ascii="Calibri" w:eastAsia="Times New Roman" w:hAnsi="Calibri" w:cs="Times New Roman"/>
          <w:vanish/>
          <w:sz w:val="16"/>
          <w:szCs w:val="16"/>
          <w:lang w:val="ru-RU" w:eastAsia="ru-RU"/>
        </w:rPr>
      </w:pPr>
    </w:p>
    <w:tbl>
      <w:tblPr>
        <w:tblW w:w="5000" w:type="pct"/>
        <w:tblCellMar>
          <w:left w:w="0" w:type="dxa"/>
          <w:right w:w="0" w:type="dxa"/>
        </w:tblCellMar>
        <w:tblLook w:val="04A0"/>
      </w:tblPr>
      <w:tblGrid>
        <w:gridCol w:w="872"/>
        <w:gridCol w:w="1014"/>
        <w:gridCol w:w="546"/>
        <w:gridCol w:w="649"/>
        <w:gridCol w:w="648"/>
        <w:gridCol w:w="558"/>
        <w:gridCol w:w="617"/>
        <w:gridCol w:w="531"/>
        <w:gridCol w:w="571"/>
        <w:gridCol w:w="568"/>
        <w:gridCol w:w="606"/>
        <w:gridCol w:w="675"/>
        <w:gridCol w:w="645"/>
        <w:gridCol w:w="617"/>
        <w:gridCol w:w="642"/>
      </w:tblGrid>
      <w:tr w:rsidR="001D2468" w:rsidRPr="001D2468" w:rsidTr="001D2468">
        <w:trPr>
          <w:cantSplit/>
          <w:trHeight w:val="69"/>
        </w:trPr>
        <w:tc>
          <w:tcPr>
            <w:tcW w:w="765" w:type="dxa"/>
            <w:tcBorders>
              <w:top w:val="none" w:sz="5" w:space="0" w:color="auto"/>
              <w:left w:val="non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tcBorders>
              <w:top w:val="non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top w:val="none" w:sz="5" w:space="0" w:color="auto"/>
              <w:right w:val="non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top w:val="none" w:sz="5" w:space="0" w:color="auto"/>
              <w:left w:val="none" w:sz="5" w:space="0" w:color="auto"/>
              <w:bottom w:val="none" w:sz="5" w:space="0" w:color="auto"/>
              <w:right w:val="non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DD6D1F" w:rsidTr="001D2468">
        <w:trPr>
          <w:cantSplit/>
          <w:trHeight w:val="129"/>
        </w:trPr>
        <w:tc>
          <w:tcPr>
            <w:tcW w:w="765" w:type="dxa"/>
            <w:tcBorders>
              <w:top w:val="single" w:sz="5" w:space="0" w:color="auto"/>
              <w:lef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tcBorders>
              <w:top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top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8280" w:type="dxa"/>
            <w:gridSpan w:val="12"/>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Суммы (в рублях и копейках)</w:t>
            </w:r>
          </w:p>
        </w:tc>
      </w:tr>
      <w:tr w:rsidR="001D2468" w:rsidRPr="001D2468" w:rsidTr="001D2468">
        <w:trPr>
          <w:cantSplit/>
          <w:trHeight w:val="129"/>
        </w:trPr>
        <w:tc>
          <w:tcPr>
            <w:tcW w:w="765" w:type="dxa"/>
            <w:tcBorders>
              <w:left w:val="single" w:sz="5" w:space="0" w:color="auto"/>
              <w:bottom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tcBorders>
              <w:bottom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Январь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Февраль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Март</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Апрель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Май</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Июнь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Июль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Август</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Сентябрь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Октябрь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Ноябрь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Декабрь</w:t>
            </w:r>
          </w:p>
        </w:tc>
      </w:tr>
      <w:tr w:rsidR="001D2468" w:rsidRPr="001D2468" w:rsidTr="001D2468">
        <w:trPr>
          <w:cantSplit/>
          <w:trHeight w:val="129"/>
        </w:trPr>
        <w:tc>
          <w:tcPr>
            <w:tcW w:w="1770" w:type="dxa"/>
            <w:gridSpan w:val="2"/>
            <w:tcBorders>
              <w:top w:val="single" w:sz="5" w:space="0" w:color="auto"/>
              <w:left w:val="single" w:sz="5" w:space="0" w:color="auto"/>
              <w:bottom w:val="single" w:sz="5" w:space="0" w:color="auto"/>
              <w:right w:val="none" w:sz="5" w:space="0" w:color="auto"/>
            </w:tcBorders>
            <w:shd w:val="clear" w:color="auto" w:fill="auto"/>
            <w:vAlign w:val="bottom"/>
          </w:tcPr>
          <w:p w:rsidR="001D2468" w:rsidRPr="001D2468" w:rsidRDefault="001D2468" w:rsidP="001D2468">
            <w:pPr>
              <w:wordWrap w:val="0"/>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Статус застрахованного (код**)</w:t>
            </w:r>
          </w:p>
        </w:tc>
        <w:tc>
          <w:tcPr>
            <w:tcW w:w="600" w:type="dxa"/>
            <w:tcBorders>
              <w:top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1770"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Выплаты в соответствии с пунктами 1 и 2 ст. 420 НК РФ</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1770"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val="restart"/>
            <w:tcBorders>
              <w:top w:val="single" w:sz="5" w:space="0" w:color="auto"/>
              <w:left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Суммы, не подлежащие обложению:</w:t>
            </w: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пункты 8 и 9 статьи 421</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пункты 1 и 2 статьи 422</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1770"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Суммы, превыш. установленную п. 5.1 ст. 421 величину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1770"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1770"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База для начисления страховых взносов по единому тарифу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1770"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Начислено  взносов по единому тарифу</w:t>
            </w: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не прев.пред. величину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превыш. пред.величину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Взносы по тарифу установ- ленному пунктом 4 статьи 425</w:t>
            </w: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Сумма облагаемых выплат</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 xml:space="preserve">Начислено взносов на </w:t>
            </w:r>
            <w:r w:rsidRPr="001D2468">
              <w:rPr>
                <w:rFonts w:ascii="Times New Roman" w:eastAsia="Times New Roman" w:hAnsi="Times New Roman" w:cs="Times New Roman"/>
                <w:sz w:val="16"/>
                <w:szCs w:val="16"/>
                <w:lang w:val="ru-RU" w:eastAsia="ru-RU"/>
              </w:rPr>
              <w:lastRenderedPageBreak/>
              <w:t>ОМС</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lastRenderedPageBreak/>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Начислено взносов на ОСС</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Взносы на ОПС по междунар. договору</w:t>
            </w: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не прев.пред. величину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превыш. пред.величину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Взносы на ОМС по междунар. договору</w:t>
            </w: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не прев.пред. величину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превыш. пред.величину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Взносы на ОСС по междунар. договору</w:t>
            </w: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не прев.пред. величину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превыш. пред.величину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Height w:val="39"/>
        </w:trPr>
        <w:tc>
          <w:tcPr>
            <w:tcW w:w="76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Height w:val="139"/>
        </w:trPr>
        <w:tc>
          <w:tcPr>
            <w:tcW w:w="1770" w:type="dxa"/>
            <w:gridSpan w:val="2"/>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Главный бухгалтер</w:t>
            </w:r>
          </w:p>
        </w:tc>
        <w:tc>
          <w:tcPr>
            <w:tcW w:w="600" w:type="dxa"/>
            <w:tcBorders>
              <w:bottom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bottom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bottom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2760" w:type="dxa"/>
            <w:gridSpan w:val="4"/>
            <w:tcBorders>
              <w:bottom w:val="single" w:sz="5" w:space="0" w:color="auto"/>
            </w:tcBorders>
            <w:shd w:val="clear" w:color="auto" w:fill="auto"/>
            <w:vAlign w:val="bottom"/>
          </w:tcPr>
          <w:p w:rsidR="001D2468" w:rsidRPr="001D2468" w:rsidRDefault="001D2468" w:rsidP="001D2468">
            <w:pPr>
              <w:wordWrap w:val="0"/>
              <w:spacing w:before="0" w:beforeAutospacing="0" w:after="0" w:afterAutospacing="0"/>
              <w:jc w:val="center"/>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Height w:val="109"/>
        </w:trPr>
        <w:tc>
          <w:tcPr>
            <w:tcW w:w="76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Подпись</w:t>
            </w: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2760" w:type="dxa"/>
            <w:gridSpan w:val="4"/>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ФИО</w:t>
            </w: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Height w:val="129"/>
        </w:trPr>
        <w:tc>
          <w:tcPr>
            <w:tcW w:w="7200"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 Дополнительные страницы заполняются в случае использования тарифов, отличных от основного. Нумерация страниц сквозная.</w:t>
            </w: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DD6D1F" w:rsidTr="001D2468">
        <w:trPr>
          <w:cantSplit/>
          <w:trHeight w:val="129"/>
        </w:trPr>
        <w:tc>
          <w:tcPr>
            <w:tcW w:w="10650" w:type="dxa"/>
            <w:gridSpan w:val="15"/>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 Заполняется для иностранных граждан и лиц без гражданства: 1- пост.проживание, 2- врем. проживание, 3 - врем. пребывание, 4 - врем. пребывание, получившие убежище, 5 - ВКС пост. проживание</w:t>
            </w:r>
          </w:p>
        </w:tc>
      </w:tr>
      <w:tr w:rsidR="001D2468" w:rsidRPr="00DD6D1F" w:rsidTr="001D2468">
        <w:trPr>
          <w:cantSplit/>
          <w:trHeight w:val="129"/>
        </w:trPr>
        <w:tc>
          <w:tcPr>
            <w:tcW w:w="10650" w:type="dxa"/>
            <w:gridSpan w:val="15"/>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6 - ВКС врем. проживание, 7 - ВКС из ЕАЭС врем. пребывание, 8 - врем. пребывание, застрах. на ОМС и ОСС, 9 - не явл.застрахованным лицом, 10 - врем. пребывание, застрах. на ОПС</w:t>
            </w:r>
          </w:p>
        </w:tc>
      </w:tr>
    </w:tbl>
    <w:p w:rsidR="001D2468" w:rsidRPr="008574EB" w:rsidRDefault="001D2468" w:rsidP="001D2468">
      <w:pPr>
        <w:ind w:left="-567"/>
        <w:jc w:val="both"/>
        <w:rPr>
          <w:sz w:val="28"/>
          <w:szCs w:val="28"/>
          <w:lang w:val="ru-RU"/>
        </w:rPr>
      </w:pPr>
    </w:p>
    <w:sectPr w:rsidR="001D2468" w:rsidRPr="008574EB" w:rsidSect="0048296F">
      <w:pgSz w:w="11907" w:h="16839"/>
      <w:pgMar w:top="1440" w:right="708"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1AE" w:rsidRDefault="004941AE" w:rsidP="0048296F">
      <w:pPr>
        <w:spacing w:before="0" w:after="0"/>
      </w:pPr>
      <w:r>
        <w:separator/>
      </w:r>
    </w:p>
  </w:endnote>
  <w:endnote w:type="continuationSeparator" w:id="1">
    <w:p w:rsidR="004941AE" w:rsidRDefault="004941AE" w:rsidP="0048296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ormula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D1F" w:rsidRDefault="00DD6D1F" w:rsidP="00CB62C9">
    <w:pPr>
      <w:pStyle w:val="a5"/>
      <w:spacing w:before="100" w:after="100"/>
      <w:rPr>
        <w:lang w:val="ru-RU"/>
      </w:rPr>
    </w:pPr>
  </w:p>
  <w:p w:rsidR="00DD6D1F" w:rsidRPr="001D2468" w:rsidRDefault="00DD6D1F" w:rsidP="001D2468">
    <w:pPr>
      <w:pStyle w:val="a5"/>
      <w:rPr>
        <w:lang w:val="ru-RU"/>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D1F" w:rsidRDefault="00DD6D1F">
    <w:pPr>
      <w:pStyle w:val="a5"/>
      <w:rPr>
        <w:lang w:val="ru-RU"/>
      </w:rPr>
    </w:pPr>
  </w:p>
  <w:p w:rsidR="00DD6D1F" w:rsidRPr="002E3898" w:rsidRDefault="00DD6D1F">
    <w:pPr>
      <w:pStyle w:val="a5"/>
      <w:rPr>
        <w:lang w:val="ru-RU"/>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D1F" w:rsidRPr="006749FD" w:rsidRDefault="00DD6D1F" w:rsidP="001D2468">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D1F" w:rsidRPr="001D2468" w:rsidRDefault="00DD6D1F">
    <w:pPr>
      <w:pStyle w:val="a5"/>
      <w:rPr>
        <w:lang w:val="ru-RU"/>
      </w:rPr>
    </w:pPr>
    <w:r w:rsidRPr="001D2468">
      <w:rPr>
        <w:lang w:val="ru-RU"/>
      </w:rPr>
      <w:t xml:space="preserve">страница </w:t>
    </w:r>
    <w:r>
      <w:fldChar w:fldCharType="begin"/>
    </w:r>
    <w:r w:rsidRPr="001D2468">
      <w:rPr>
        <w:lang w:val="ru-RU"/>
      </w:rPr>
      <w:instrText>=</w:instrText>
    </w:r>
    <w:r>
      <w:fldChar w:fldCharType="begin"/>
    </w:r>
    <w:r>
      <w:instrText>PAGE</w:instrText>
    </w:r>
    <w:r w:rsidRPr="001D2468">
      <w:rPr>
        <w:lang w:val="ru-RU"/>
      </w:rPr>
      <w:instrText xml:space="preserve"> \* </w:instrText>
    </w:r>
    <w:r>
      <w:instrText>MERGEFORMAT</w:instrText>
    </w:r>
    <w:r>
      <w:fldChar w:fldCharType="separate"/>
    </w:r>
    <w:r w:rsidR="00546D82" w:rsidRPr="00546D82">
      <w:rPr>
        <w:noProof/>
        <w:lang w:val="ru-RU"/>
      </w:rPr>
      <w:instrText>1</w:instrText>
    </w:r>
    <w:r>
      <w:rPr>
        <w:noProof/>
      </w:rPr>
      <w:fldChar w:fldCharType="end"/>
    </w:r>
    <w:r w:rsidRPr="001D2468">
      <w:rPr>
        <w:lang w:val="ru-RU"/>
      </w:rPr>
      <w:instrText>-</w:instrText>
    </w:r>
    <w:r>
      <w:fldChar w:fldCharType="begin"/>
    </w:r>
    <w:r>
      <w:instrText>PAGEREF</w:instrText>
    </w:r>
    <w:r w:rsidRPr="001D2468">
      <w:rPr>
        <w:lang w:val="ru-RU"/>
      </w:rPr>
      <w:instrText xml:space="preserve"> _</w:instrText>
    </w:r>
    <w:r>
      <w:instrText>docStart</w:instrText>
    </w:r>
    <w:r w:rsidRPr="001D2468">
      <w:rPr>
        <w:lang w:val="ru-RU"/>
      </w:rPr>
      <w:instrText>_4</w:instrText>
    </w:r>
    <w:r>
      <w:fldChar w:fldCharType="separate"/>
    </w:r>
    <w:r w:rsidR="00546D82">
      <w:rPr>
        <w:b/>
        <w:bCs/>
        <w:noProof/>
        <w:lang w:val="ru-RU"/>
      </w:rPr>
      <w:instrText>Ошибка! Закладка не определена.</w:instrText>
    </w:r>
    <w:r>
      <w:rPr>
        <w:noProof/>
      </w:rPr>
      <w:fldChar w:fldCharType="end"/>
    </w:r>
    <w:r w:rsidRPr="001D2468">
      <w:rPr>
        <w:lang w:val="ru-RU"/>
      </w:rPr>
      <w:instrText>+1</w:instrText>
    </w:r>
    <w:r>
      <w:fldChar w:fldCharType="separate"/>
    </w:r>
    <w:r w:rsidR="00546D82">
      <w:rPr>
        <w:b/>
        <w:noProof/>
        <w:lang w:val="ru-RU"/>
      </w:rPr>
      <w:t>!Синтаксическая ошибка, !</w:t>
    </w:r>
    <w:r>
      <w:fldChar w:fldCharType="end"/>
    </w:r>
    <w:r w:rsidRPr="001D2468">
      <w:rPr>
        <w:lang w:val="ru-RU"/>
      </w:rPr>
      <w:t>из</w:t>
    </w:r>
    <w:r>
      <w:fldChar w:fldCharType="begin"/>
    </w:r>
    <w:r w:rsidRPr="001D2468">
      <w:rPr>
        <w:lang w:val="ru-RU"/>
      </w:rPr>
      <w:instrText>=</w:instrText>
    </w:r>
    <w:r>
      <w:fldChar w:fldCharType="begin"/>
    </w:r>
    <w:r>
      <w:instrText>PAGEREF</w:instrText>
    </w:r>
    <w:r w:rsidRPr="001D2468">
      <w:rPr>
        <w:lang w:val="ru-RU"/>
      </w:rPr>
      <w:instrText xml:space="preserve"> _</w:instrText>
    </w:r>
    <w:r>
      <w:instrText>docEnd</w:instrText>
    </w:r>
    <w:r w:rsidRPr="001D2468">
      <w:rPr>
        <w:lang w:val="ru-RU"/>
      </w:rPr>
      <w:instrText>_4</w:instrText>
    </w:r>
    <w:r>
      <w:fldChar w:fldCharType="separate"/>
    </w:r>
    <w:r w:rsidR="00546D82">
      <w:rPr>
        <w:b/>
        <w:bCs/>
        <w:noProof/>
        <w:lang w:val="ru-RU"/>
      </w:rPr>
      <w:instrText>Ошибка! Закладка не определена.</w:instrText>
    </w:r>
    <w:r>
      <w:rPr>
        <w:noProof/>
      </w:rPr>
      <w:fldChar w:fldCharType="end"/>
    </w:r>
    <w:r w:rsidRPr="001D2468">
      <w:rPr>
        <w:lang w:val="ru-RU"/>
      </w:rPr>
      <w:instrText>-</w:instrText>
    </w:r>
    <w:r>
      <w:fldChar w:fldCharType="begin"/>
    </w:r>
    <w:r>
      <w:instrText>PAGEREF</w:instrText>
    </w:r>
    <w:r w:rsidRPr="001D2468">
      <w:rPr>
        <w:lang w:val="ru-RU"/>
      </w:rPr>
      <w:instrText xml:space="preserve"> _</w:instrText>
    </w:r>
    <w:r>
      <w:instrText>docStart</w:instrText>
    </w:r>
    <w:r w:rsidRPr="001D2468">
      <w:rPr>
        <w:lang w:val="ru-RU"/>
      </w:rPr>
      <w:instrText>_4</w:instrText>
    </w:r>
    <w:r>
      <w:fldChar w:fldCharType="separate"/>
    </w:r>
    <w:r w:rsidR="00546D82">
      <w:rPr>
        <w:b/>
        <w:bCs/>
        <w:noProof/>
        <w:lang w:val="ru-RU"/>
      </w:rPr>
      <w:instrText>Ошибка! Закладка не определена.</w:instrText>
    </w:r>
    <w:r>
      <w:rPr>
        <w:noProof/>
      </w:rPr>
      <w:fldChar w:fldCharType="end"/>
    </w:r>
    <w:r w:rsidRPr="001D2468">
      <w:rPr>
        <w:lang w:val="ru-RU"/>
      </w:rPr>
      <w:instrText>+1</w:instrText>
    </w:r>
    <w:r>
      <w:fldChar w:fldCharType="separate"/>
    </w:r>
    <w:r w:rsidR="00546D82">
      <w:rPr>
        <w:b/>
        <w:noProof/>
        <w:lang w:val="ru-RU"/>
      </w:rPr>
      <w:t>!Синтаксическая ошибка, !</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1AE" w:rsidRDefault="004941AE" w:rsidP="0048296F">
      <w:pPr>
        <w:spacing w:before="0" w:after="0"/>
      </w:pPr>
      <w:r>
        <w:separator/>
      </w:r>
    </w:p>
  </w:footnote>
  <w:footnote w:type="continuationSeparator" w:id="1">
    <w:p w:rsidR="004941AE" w:rsidRDefault="004941AE" w:rsidP="0048296F">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D1F" w:rsidRDefault="00DD6D1F">
    <w:pPr>
      <w:pStyle w:val="a3"/>
    </w:pP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D1F" w:rsidRPr="006749FD" w:rsidRDefault="00DD6D1F" w:rsidP="001D246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2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532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A71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0D7880"/>
    <w:multiLevelType w:val="hybridMultilevel"/>
    <w:tmpl w:val="31EA6DA0"/>
    <w:lvl w:ilvl="0" w:tplc="C02AAD9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1178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606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603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4D64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183D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6C38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C176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602F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6D57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8E46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DA58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1E45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D017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5F18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A46B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CA52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7251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B416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C87D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3248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0D73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0858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5B42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806F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5F16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30">
    <w:nsid w:val="4F3F770A"/>
    <w:multiLevelType w:val="multilevel"/>
    <w:tmpl w:val="5200573E"/>
    <w:lvl w:ilvl="0">
      <w:start w:val="1"/>
      <w:numFmt w:val="decimal"/>
      <w:suff w:val="space"/>
      <w:lvlText w:val="%1."/>
      <w:lvlJc w:val="left"/>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31">
    <w:nsid w:val="50E64B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3A46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8000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6669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636133A"/>
    <w:multiLevelType w:val="hybridMultilevel"/>
    <w:tmpl w:val="5DB679B4"/>
    <w:lvl w:ilvl="0" w:tplc="62E2EF3C">
      <w:start w:val="1"/>
      <w:numFmt w:val="decimal"/>
      <w:lvlText w:val="%1."/>
      <w:lvlJc w:val="left"/>
      <w:pPr>
        <w:ind w:left="-207" w:hanging="360"/>
      </w:pPr>
      <w:rPr>
        <w:rFonts w:hint="default"/>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6">
    <w:nsid w:val="57D554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5E24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996B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8309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1564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200CF7"/>
    <w:multiLevelType w:val="multilevel"/>
    <w:tmpl w:val="35485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D701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9474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1E00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1D4D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3"/>
  </w:num>
  <w:num w:numId="3">
    <w:abstractNumId w:val="41"/>
  </w:num>
  <w:num w:numId="4">
    <w:abstractNumId w:val="17"/>
  </w:num>
  <w:num w:numId="5">
    <w:abstractNumId w:val="2"/>
  </w:num>
  <w:num w:numId="6">
    <w:abstractNumId w:val="31"/>
  </w:num>
  <w:num w:numId="7">
    <w:abstractNumId w:val="0"/>
  </w:num>
  <w:num w:numId="8">
    <w:abstractNumId w:val="39"/>
  </w:num>
  <w:num w:numId="9">
    <w:abstractNumId w:val="11"/>
  </w:num>
  <w:num w:numId="10">
    <w:abstractNumId w:val="8"/>
  </w:num>
  <w:num w:numId="11">
    <w:abstractNumId w:val="35"/>
  </w:num>
  <w:num w:numId="12">
    <w:abstractNumId w:val="29"/>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4"/>
  </w:num>
  <w:num w:numId="16">
    <w:abstractNumId w:val="38"/>
  </w:num>
  <w:num w:numId="17">
    <w:abstractNumId w:val="21"/>
  </w:num>
  <w:num w:numId="18">
    <w:abstractNumId w:val="26"/>
  </w:num>
  <w:num w:numId="19">
    <w:abstractNumId w:val="28"/>
  </w:num>
  <w:num w:numId="20">
    <w:abstractNumId w:val="18"/>
  </w:num>
  <w:num w:numId="21">
    <w:abstractNumId w:val="40"/>
  </w:num>
  <w:num w:numId="22">
    <w:abstractNumId w:val="25"/>
  </w:num>
  <w:num w:numId="23">
    <w:abstractNumId w:val="19"/>
  </w:num>
  <w:num w:numId="24">
    <w:abstractNumId w:val="45"/>
  </w:num>
  <w:num w:numId="25">
    <w:abstractNumId w:val="36"/>
  </w:num>
  <w:num w:numId="26">
    <w:abstractNumId w:val="20"/>
  </w:num>
  <w:num w:numId="27">
    <w:abstractNumId w:val="7"/>
  </w:num>
  <w:num w:numId="28">
    <w:abstractNumId w:val="24"/>
  </w:num>
  <w:num w:numId="29">
    <w:abstractNumId w:val="43"/>
  </w:num>
  <w:num w:numId="30">
    <w:abstractNumId w:val="22"/>
  </w:num>
  <w:num w:numId="31">
    <w:abstractNumId w:val="5"/>
  </w:num>
  <w:num w:numId="32">
    <w:abstractNumId w:val="4"/>
  </w:num>
  <w:num w:numId="33">
    <w:abstractNumId w:val="16"/>
  </w:num>
  <w:num w:numId="34">
    <w:abstractNumId w:val="32"/>
  </w:num>
  <w:num w:numId="35">
    <w:abstractNumId w:val="23"/>
  </w:num>
  <w:num w:numId="36">
    <w:abstractNumId w:val="13"/>
  </w:num>
  <w:num w:numId="37">
    <w:abstractNumId w:val="42"/>
  </w:num>
  <w:num w:numId="38">
    <w:abstractNumId w:val="12"/>
  </w:num>
  <w:num w:numId="39">
    <w:abstractNumId w:val="15"/>
  </w:num>
  <w:num w:numId="40">
    <w:abstractNumId w:val="6"/>
  </w:num>
  <w:num w:numId="41">
    <w:abstractNumId w:val="9"/>
  </w:num>
  <w:num w:numId="42">
    <w:abstractNumId w:val="14"/>
  </w:num>
  <w:num w:numId="43">
    <w:abstractNumId w:val="37"/>
  </w:num>
  <w:num w:numId="44">
    <w:abstractNumId w:val="34"/>
  </w:num>
  <w:num w:numId="45">
    <w:abstractNumId w:val="3"/>
  </w:num>
  <w:num w:numId="46">
    <w:abstractNumId w:val="1"/>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5122"/>
  </w:hdrShapeDefaults>
  <w:footnotePr>
    <w:numRestart w:val="eachSect"/>
    <w:footnote w:id="0"/>
    <w:footnote w:id="1"/>
  </w:footnotePr>
  <w:endnotePr>
    <w:endnote w:id="0"/>
    <w:endnote w:id="1"/>
  </w:endnotePr>
  <w:compat/>
  <w:rsids>
    <w:rsidRoot w:val="005A05CE"/>
    <w:rsid w:val="000036D4"/>
    <w:rsid w:val="0001027C"/>
    <w:rsid w:val="000A0B93"/>
    <w:rsid w:val="000A26C5"/>
    <w:rsid w:val="000C111B"/>
    <w:rsid w:val="000C5F4E"/>
    <w:rsid w:val="00115B1F"/>
    <w:rsid w:val="0013055D"/>
    <w:rsid w:val="00185EA9"/>
    <w:rsid w:val="001D2468"/>
    <w:rsid w:val="001F4B8A"/>
    <w:rsid w:val="002D33B1"/>
    <w:rsid w:val="002D3591"/>
    <w:rsid w:val="002E3898"/>
    <w:rsid w:val="002F2572"/>
    <w:rsid w:val="00336EEE"/>
    <w:rsid w:val="0034125D"/>
    <w:rsid w:val="00347015"/>
    <w:rsid w:val="003514A0"/>
    <w:rsid w:val="003C4B7A"/>
    <w:rsid w:val="003F049D"/>
    <w:rsid w:val="003F3889"/>
    <w:rsid w:val="00440817"/>
    <w:rsid w:val="0044598F"/>
    <w:rsid w:val="00466403"/>
    <w:rsid w:val="0048224F"/>
    <w:rsid w:val="0048296F"/>
    <w:rsid w:val="00487CC7"/>
    <w:rsid w:val="004941AE"/>
    <w:rsid w:val="004D0FA4"/>
    <w:rsid w:val="004E25E1"/>
    <w:rsid w:val="004F1203"/>
    <w:rsid w:val="004F7E17"/>
    <w:rsid w:val="005162B3"/>
    <w:rsid w:val="00527DC2"/>
    <w:rsid w:val="00546D82"/>
    <w:rsid w:val="005A05CE"/>
    <w:rsid w:val="005F3514"/>
    <w:rsid w:val="006058AA"/>
    <w:rsid w:val="006143BC"/>
    <w:rsid w:val="0063492D"/>
    <w:rsid w:val="00653AF6"/>
    <w:rsid w:val="00663036"/>
    <w:rsid w:val="00681E06"/>
    <w:rsid w:val="00697B60"/>
    <w:rsid w:val="006B4CF9"/>
    <w:rsid w:val="006F1A21"/>
    <w:rsid w:val="00783DB5"/>
    <w:rsid w:val="007C4D62"/>
    <w:rsid w:val="007D7EC8"/>
    <w:rsid w:val="008314CA"/>
    <w:rsid w:val="00851725"/>
    <w:rsid w:val="008574EB"/>
    <w:rsid w:val="0086031D"/>
    <w:rsid w:val="008F6515"/>
    <w:rsid w:val="00976A83"/>
    <w:rsid w:val="009857A5"/>
    <w:rsid w:val="009B6F1C"/>
    <w:rsid w:val="009C1FD6"/>
    <w:rsid w:val="009F142F"/>
    <w:rsid w:val="00A37588"/>
    <w:rsid w:val="00A7505E"/>
    <w:rsid w:val="00A801E7"/>
    <w:rsid w:val="00AD5339"/>
    <w:rsid w:val="00AE6D63"/>
    <w:rsid w:val="00B34600"/>
    <w:rsid w:val="00B73A5A"/>
    <w:rsid w:val="00BC5276"/>
    <w:rsid w:val="00BD748B"/>
    <w:rsid w:val="00BE2930"/>
    <w:rsid w:val="00BE68E7"/>
    <w:rsid w:val="00BF7B84"/>
    <w:rsid w:val="00C0466A"/>
    <w:rsid w:val="00C242D3"/>
    <w:rsid w:val="00C26890"/>
    <w:rsid w:val="00C451A0"/>
    <w:rsid w:val="00C671AE"/>
    <w:rsid w:val="00C921C5"/>
    <w:rsid w:val="00CB62C9"/>
    <w:rsid w:val="00CC4562"/>
    <w:rsid w:val="00CD08CB"/>
    <w:rsid w:val="00D15B03"/>
    <w:rsid w:val="00D414B3"/>
    <w:rsid w:val="00D60157"/>
    <w:rsid w:val="00D72070"/>
    <w:rsid w:val="00D80ED6"/>
    <w:rsid w:val="00D92A1A"/>
    <w:rsid w:val="00D97701"/>
    <w:rsid w:val="00DD6D1F"/>
    <w:rsid w:val="00DE7D0E"/>
    <w:rsid w:val="00DF4694"/>
    <w:rsid w:val="00E438A1"/>
    <w:rsid w:val="00F01E19"/>
    <w:rsid w:val="00F21098"/>
    <w:rsid w:val="00F25EB3"/>
    <w:rsid w:val="00FF44D4"/>
    <w:rsid w:val="00FF67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D24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D246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D2468"/>
    <w:pPr>
      <w:spacing w:before="120" w:beforeAutospacing="0" w:after="120" w:afterAutospacing="0" w:line="276" w:lineRule="auto"/>
      <w:ind w:firstLine="482"/>
      <w:jc w:val="both"/>
      <w:outlineLvl w:val="3"/>
    </w:pPr>
    <w:rPr>
      <w:rFonts w:ascii="Times New Roman" w:eastAsia="Times New Roman" w:hAnsi="Times New Roman" w:cs="Times New Roman"/>
      <w:bCs/>
      <w:iCs/>
      <w:lang w:val="ru-RU" w:eastAsia="ru-RU"/>
    </w:rPr>
  </w:style>
  <w:style w:type="paragraph" w:styleId="5">
    <w:name w:val="heading 5"/>
    <w:basedOn w:val="a"/>
    <w:next w:val="a"/>
    <w:link w:val="50"/>
    <w:uiPriority w:val="9"/>
    <w:semiHidden/>
    <w:unhideWhenUsed/>
    <w:qFormat/>
    <w:rsid w:val="001D2468"/>
    <w:pPr>
      <w:keepNext/>
      <w:keepLines/>
      <w:spacing w:before="200" w:beforeAutospacing="0" w:after="0" w:afterAutospacing="0" w:line="276" w:lineRule="auto"/>
      <w:ind w:firstLine="482"/>
      <w:jc w:val="both"/>
      <w:outlineLvl w:val="4"/>
    </w:pPr>
    <w:rPr>
      <w:rFonts w:ascii="Cambria" w:eastAsia="Times New Roman" w:hAnsi="Cambria" w:cs="Times New Roman"/>
      <w:lang w:val="ru-RU" w:eastAsia="ru-RU"/>
    </w:rPr>
  </w:style>
  <w:style w:type="paragraph" w:styleId="6">
    <w:name w:val="heading 6"/>
    <w:basedOn w:val="a"/>
    <w:next w:val="a"/>
    <w:link w:val="60"/>
    <w:uiPriority w:val="9"/>
    <w:semiHidden/>
    <w:unhideWhenUsed/>
    <w:qFormat/>
    <w:rsid w:val="001D2468"/>
    <w:pPr>
      <w:keepNext/>
      <w:keepLines/>
      <w:spacing w:before="200" w:beforeAutospacing="0" w:after="0" w:afterAutospacing="0" w:line="276" w:lineRule="auto"/>
      <w:ind w:firstLine="482"/>
      <w:jc w:val="both"/>
      <w:outlineLvl w:val="5"/>
    </w:pPr>
    <w:rPr>
      <w:rFonts w:ascii="Cambria" w:eastAsia="Times New Roman" w:hAnsi="Cambria" w:cs="Times New Roman"/>
      <w:i/>
      <w:iCs/>
      <w:color w:val="243F60"/>
      <w:lang w:val="ru-RU" w:eastAsia="ru-RU"/>
    </w:rPr>
  </w:style>
  <w:style w:type="paragraph" w:styleId="7">
    <w:name w:val="heading 7"/>
    <w:basedOn w:val="a"/>
    <w:next w:val="a"/>
    <w:link w:val="70"/>
    <w:uiPriority w:val="9"/>
    <w:semiHidden/>
    <w:unhideWhenUsed/>
    <w:qFormat/>
    <w:rsid w:val="001D2468"/>
    <w:pPr>
      <w:keepNext/>
      <w:keepLines/>
      <w:spacing w:before="200" w:beforeAutospacing="0" w:after="0" w:afterAutospacing="0" w:line="276" w:lineRule="auto"/>
      <w:ind w:firstLine="482"/>
      <w:jc w:val="both"/>
      <w:outlineLvl w:val="6"/>
    </w:pPr>
    <w:rPr>
      <w:rFonts w:ascii="Cambria" w:eastAsia="Times New Roman" w:hAnsi="Cambria" w:cs="Times New Roman"/>
      <w:i/>
      <w:iCs/>
      <w:color w:val="404040"/>
      <w:lang w:val="ru-RU" w:eastAsia="ru-RU"/>
    </w:rPr>
  </w:style>
  <w:style w:type="paragraph" w:styleId="8">
    <w:name w:val="heading 8"/>
    <w:basedOn w:val="a"/>
    <w:next w:val="a"/>
    <w:link w:val="80"/>
    <w:uiPriority w:val="9"/>
    <w:semiHidden/>
    <w:unhideWhenUsed/>
    <w:qFormat/>
    <w:rsid w:val="001D2468"/>
    <w:pPr>
      <w:keepNext/>
      <w:keepLines/>
      <w:spacing w:before="200" w:beforeAutospacing="0" w:after="0" w:afterAutospacing="0" w:line="276" w:lineRule="auto"/>
      <w:ind w:firstLine="482"/>
      <w:jc w:val="both"/>
      <w:outlineLvl w:val="7"/>
    </w:pPr>
    <w:rPr>
      <w:rFonts w:ascii="Cambria" w:eastAsia="Times New Roman" w:hAnsi="Cambria" w:cs="Times New Roman"/>
      <w:color w:val="4F81BD"/>
      <w:szCs w:val="20"/>
      <w:lang w:val="ru-RU" w:eastAsia="ru-RU"/>
    </w:rPr>
  </w:style>
  <w:style w:type="paragraph" w:styleId="9">
    <w:name w:val="heading 9"/>
    <w:basedOn w:val="a"/>
    <w:next w:val="a"/>
    <w:link w:val="90"/>
    <w:uiPriority w:val="9"/>
    <w:semiHidden/>
    <w:unhideWhenUsed/>
    <w:qFormat/>
    <w:rsid w:val="001D2468"/>
    <w:pPr>
      <w:keepNext/>
      <w:keepLines/>
      <w:spacing w:before="200" w:beforeAutospacing="0" w:after="0" w:afterAutospacing="0" w:line="276" w:lineRule="auto"/>
      <w:ind w:firstLine="482"/>
      <w:jc w:val="both"/>
      <w:outlineLvl w:val="8"/>
    </w:pPr>
    <w:rPr>
      <w:rFonts w:ascii="Cambria" w:eastAsia="Times New Roman" w:hAnsi="Cambria" w:cs="Times New Roman"/>
      <w:i/>
      <w:iCs/>
      <w:color w:val="40404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48296F"/>
    <w:pPr>
      <w:tabs>
        <w:tab w:val="center" w:pos="4677"/>
        <w:tab w:val="right" w:pos="9355"/>
      </w:tabs>
      <w:spacing w:before="0" w:after="0"/>
    </w:pPr>
  </w:style>
  <w:style w:type="character" w:customStyle="1" w:styleId="a4">
    <w:name w:val="Верхний колонтитул Знак"/>
    <w:basedOn w:val="a0"/>
    <w:link w:val="a3"/>
    <w:uiPriority w:val="99"/>
    <w:rsid w:val="0048296F"/>
  </w:style>
  <w:style w:type="paragraph" w:styleId="a5">
    <w:name w:val="footer"/>
    <w:basedOn w:val="a"/>
    <w:link w:val="a6"/>
    <w:uiPriority w:val="99"/>
    <w:unhideWhenUsed/>
    <w:rsid w:val="0048296F"/>
    <w:pPr>
      <w:tabs>
        <w:tab w:val="center" w:pos="4677"/>
        <w:tab w:val="right" w:pos="9355"/>
      </w:tabs>
      <w:spacing w:before="0" w:after="0"/>
    </w:pPr>
  </w:style>
  <w:style w:type="character" w:customStyle="1" w:styleId="a6">
    <w:name w:val="Нижний колонтитул Знак"/>
    <w:basedOn w:val="a0"/>
    <w:link w:val="a5"/>
    <w:uiPriority w:val="99"/>
    <w:rsid w:val="0048296F"/>
  </w:style>
  <w:style w:type="paragraph" w:styleId="a7">
    <w:name w:val="List Paragraph"/>
    <w:basedOn w:val="a"/>
    <w:uiPriority w:val="34"/>
    <w:qFormat/>
    <w:rsid w:val="0063492D"/>
    <w:pPr>
      <w:ind w:left="720"/>
      <w:contextualSpacing/>
    </w:pPr>
  </w:style>
  <w:style w:type="character" w:customStyle="1" w:styleId="20">
    <w:name w:val="Заголовок 2 Знак"/>
    <w:basedOn w:val="a0"/>
    <w:link w:val="2"/>
    <w:uiPriority w:val="9"/>
    <w:rsid w:val="001D246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D246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D2468"/>
    <w:rPr>
      <w:rFonts w:ascii="Times New Roman" w:eastAsia="Times New Roman" w:hAnsi="Times New Roman" w:cs="Times New Roman"/>
      <w:bCs/>
      <w:iCs/>
      <w:lang w:val="ru-RU" w:eastAsia="ru-RU"/>
    </w:rPr>
  </w:style>
  <w:style w:type="character" w:customStyle="1" w:styleId="50">
    <w:name w:val="Заголовок 5 Знак"/>
    <w:basedOn w:val="a0"/>
    <w:link w:val="5"/>
    <w:uiPriority w:val="9"/>
    <w:semiHidden/>
    <w:rsid w:val="001D2468"/>
    <w:rPr>
      <w:rFonts w:ascii="Cambria" w:eastAsia="Times New Roman" w:hAnsi="Cambria" w:cs="Times New Roman"/>
      <w:lang w:val="ru-RU" w:eastAsia="ru-RU"/>
    </w:rPr>
  </w:style>
  <w:style w:type="character" w:customStyle="1" w:styleId="60">
    <w:name w:val="Заголовок 6 Знак"/>
    <w:basedOn w:val="a0"/>
    <w:link w:val="6"/>
    <w:uiPriority w:val="9"/>
    <w:semiHidden/>
    <w:rsid w:val="001D2468"/>
    <w:rPr>
      <w:rFonts w:ascii="Cambria" w:eastAsia="Times New Roman" w:hAnsi="Cambria" w:cs="Times New Roman"/>
      <w:i/>
      <w:iCs/>
      <w:color w:val="243F60"/>
      <w:lang w:val="ru-RU" w:eastAsia="ru-RU"/>
    </w:rPr>
  </w:style>
  <w:style w:type="character" w:customStyle="1" w:styleId="70">
    <w:name w:val="Заголовок 7 Знак"/>
    <w:basedOn w:val="a0"/>
    <w:link w:val="7"/>
    <w:uiPriority w:val="9"/>
    <w:semiHidden/>
    <w:rsid w:val="001D2468"/>
    <w:rPr>
      <w:rFonts w:ascii="Cambria" w:eastAsia="Times New Roman" w:hAnsi="Cambria" w:cs="Times New Roman"/>
      <w:i/>
      <w:iCs/>
      <w:color w:val="404040"/>
      <w:lang w:val="ru-RU" w:eastAsia="ru-RU"/>
    </w:rPr>
  </w:style>
  <w:style w:type="character" w:customStyle="1" w:styleId="80">
    <w:name w:val="Заголовок 8 Знак"/>
    <w:basedOn w:val="a0"/>
    <w:link w:val="8"/>
    <w:uiPriority w:val="9"/>
    <w:semiHidden/>
    <w:rsid w:val="001D2468"/>
    <w:rPr>
      <w:rFonts w:ascii="Cambria" w:eastAsia="Times New Roman" w:hAnsi="Cambria" w:cs="Times New Roman"/>
      <w:color w:val="4F81BD"/>
      <w:szCs w:val="20"/>
      <w:lang w:val="ru-RU" w:eastAsia="ru-RU"/>
    </w:rPr>
  </w:style>
  <w:style w:type="character" w:customStyle="1" w:styleId="90">
    <w:name w:val="Заголовок 9 Знак"/>
    <w:basedOn w:val="a0"/>
    <w:link w:val="9"/>
    <w:uiPriority w:val="9"/>
    <w:semiHidden/>
    <w:rsid w:val="001D2468"/>
    <w:rPr>
      <w:rFonts w:ascii="Cambria" w:eastAsia="Times New Roman" w:hAnsi="Cambria" w:cs="Times New Roman"/>
      <w:i/>
      <w:iCs/>
      <w:color w:val="404040"/>
      <w:szCs w:val="20"/>
      <w:lang w:val="ru-RU" w:eastAsia="ru-RU"/>
    </w:rPr>
  </w:style>
  <w:style w:type="numbering" w:customStyle="1" w:styleId="11">
    <w:name w:val="Нет списка1"/>
    <w:next w:val="a2"/>
    <w:uiPriority w:val="99"/>
    <w:semiHidden/>
    <w:unhideWhenUsed/>
    <w:rsid w:val="001D2468"/>
  </w:style>
  <w:style w:type="paragraph" w:customStyle="1" w:styleId="Normalunindented">
    <w:name w:val="Normal unindented"/>
    <w:aliases w:val="Обычный Без отступа"/>
    <w:qFormat/>
    <w:rsid w:val="001D2468"/>
    <w:pPr>
      <w:spacing w:before="120" w:beforeAutospacing="0" w:after="120" w:afterAutospacing="0" w:line="276" w:lineRule="auto"/>
      <w:jc w:val="both"/>
    </w:pPr>
    <w:rPr>
      <w:rFonts w:ascii="Times New Roman" w:eastAsia="Times New Roman" w:hAnsi="Times New Roman" w:cs="Times New Roman"/>
      <w:lang w:val="ru-RU" w:eastAsia="ru-RU"/>
    </w:rPr>
  </w:style>
  <w:style w:type="paragraph" w:customStyle="1" w:styleId="heading1unnumbered">
    <w:name w:val="heading 1 unnumbered"/>
    <w:aliases w:val="Заголовок 1 Ненумерованный"/>
    <w:basedOn w:val="a"/>
    <w:next w:val="a"/>
    <w:uiPriority w:val="9"/>
    <w:qFormat/>
    <w:rsid w:val="001D2468"/>
    <w:pPr>
      <w:keepNext/>
      <w:keepLines/>
      <w:spacing w:before="240" w:beforeAutospacing="0" w:after="120" w:afterAutospacing="0" w:line="276" w:lineRule="auto"/>
      <w:jc w:val="center"/>
      <w:outlineLvl w:val="0"/>
    </w:pPr>
    <w:rPr>
      <w:rFonts w:ascii="Times New Roman" w:eastAsia="Times New Roman" w:hAnsi="Times New Roman" w:cs="Times New Roman"/>
      <w:b/>
      <w:bCs/>
      <w:sz w:val="24"/>
      <w:szCs w:val="28"/>
      <w:lang w:val="ru-RU" w:eastAsia="ru-RU"/>
    </w:rPr>
  </w:style>
  <w:style w:type="paragraph" w:customStyle="1" w:styleId="heading1normal">
    <w:name w:val="heading 1 normal"/>
    <w:aliases w:val="Заголовок 1 Обычный"/>
    <w:basedOn w:val="a"/>
    <w:next w:val="a"/>
    <w:uiPriority w:val="9"/>
    <w:qFormat/>
    <w:rsid w:val="001D2468"/>
    <w:pPr>
      <w:numPr>
        <w:numId w:val="12"/>
      </w:numPr>
      <w:spacing w:before="120" w:beforeAutospacing="0" w:after="120" w:afterAutospacing="0" w:line="276" w:lineRule="auto"/>
      <w:ind w:firstLine="482"/>
      <w:jc w:val="both"/>
      <w:outlineLvl w:val="0"/>
    </w:pPr>
    <w:rPr>
      <w:rFonts w:ascii="Times New Roman" w:eastAsia="Times New Roman" w:hAnsi="Times New Roman" w:cs="Times New Roman"/>
      <w:lang w:val="ru-RU" w:eastAsia="ru-RU"/>
    </w:rPr>
  </w:style>
  <w:style w:type="paragraph" w:customStyle="1" w:styleId="heading1normalunnumbered">
    <w:name w:val="heading 1 normal unnumbered"/>
    <w:aliases w:val="Заголовок 1 Обычный Ненумерованный"/>
    <w:basedOn w:val="a"/>
    <w:next w:val="a"/>
    <w:uiPriority w:val="9"/>
    <w:qFormat/>
    <w:rsid w:val="001D2468"/>
    <w:pPr>
      <w:spacing w:before="120" w:beforeAutospacing="0" w:after="120" w:afterAutospacing="0" w:line="276" w:lineRule="auto"/>
      <w:ind w:firstLine="482"/>
      <w:jc w:val="both"/>
      <w:outlineLvl w:val="0"/>
    </w:pPr>
    <w:rPr>
      <w:rFonts w:ascii="Times New Roman" w:eastAsia="Times New Roman" w:hAnsi="Times New Roman" w:cs="Times New Roman"/>
      <w:lang w:val="ru-RU" w:eastAsia="ru-RU"/>
    </w:rPr>
  </w:style>
  <w:style w:type="paragraph" w:customStyle="1" w:styleId="heading2normal">
    <w:name w:val="heading 2 normal"/>
    <w:aliases w:val="Заголовок 2 Обычный"/>
    <w:basedOn w:val="a"/>
    <w:next w:val="a"/>
    <w:uiPriority w:val="9"/>
    <w:qFormat/>
    <w:rsid w:val="001D2468"/>
    <w:pPr>
      <w:numPr>
        <w:ilvl w:val="1"/>
        <w:numId w:val="12"/>
      </w:numPr>
      <w:spacing w:before="120" w:beforeAutospacing="0" w:after="120" w:afterAutospacing="0" w:line="276" w:lineRule="auto"/>
      <w:ind w:firstLine="482"/>
      <w:jc w:val="both"/>
      <w:outlineLvl w:val="1"/>
    </w:pPr>
    <w:rPr>
      <w:rFonts w:ascii="Times New Roman" w:eastAsia="Times New Roman" w:hAnsi="Times New Roman" w:cs="Times New Roman"/>
      <w:lang w:val="ru-RU" w:eastAsia="ru-RU"/>
    </w:rPr>
  </w:style>
  <w:style w:type="paragraph" w:customStyle="1" w:styleId="heading3normal">
    <w:name w:val="heading 3 normal"/>
    <w:aliases w:val="Заголовок 3 Обычный"/>
    <w:basedOn w:val="a"/>
    <w:next w:val="a"/>
    <w:uiPriority w:val="9"/>
    <w:qFormat/>
    <w:rsid w:val="001D2468"/>
    <w:pPr>
      <w:numPr>
        <w:ilvl w:val="2"/>
        <w:numId w:val="12"/>
      </w:numPr>
      <w:spacing w:before="120" w:beforeAutospacing="0" w:after="120" w:afterAutospacing="0" w:line="276" w:lineRule="auto"/>
      <w:ind w:firstLine="482"/>
      <w:jc w:val="both"/>
      <w:outlineLvl w:val="2"/>
    </w:pPr>
    <w:rPr>
      <w:rFonts w:ascii="Times New Roman" w:eastAsia="Times New Roman" w:hAnsi="Times New Roman" w:cs="Times New Roman"/>
      <w:lang w:val="ru-RU" w:eastAsia="ru-RU"/>
    </w:rPr>
  </w:style>
  <w:style w:type="paragraph" w:customStyle="1" w:styleId="heading4normal">
    <w:name w:val="heading 4 normal"/>
    <w:aliases w:val="Заголовок 4 Обычный"/>
    <w:basedOn w:val="a"/>
    <w:next w:val="a"/>
    <w:uiPriority w:val="9"/>
    <w:qFormat/>
    <w:rsid w:val="001D2468"/>
    <w:pPr>
      <w:numPr>
        <w:ilvl w:val="3"/>
        <w:numId w:val="12"/>
      </w:numPr>
      <w:spacing w:before="120" w:beforeAutospacing="0" w:after="120" w:afterAutospacing="0" w:line="276" w:lineRule="auto"/>
      <w:ind w:firstLine="482"/>
      <w:jc w:val="both"/>
      <w:outlineLvl w:val="3"/>
    </w:pPr>
    <w:rPr>
      <w:rFonts w:ascii="Times New Roman" w:eastAsia="Times New Roman" w:hAnsi="Times New Roman" w:cs="Times New Roman"/>
      <w:lang w:val="ru-RU" w:eastAsia="ru-RU"/>
    </w:rPr>
  </w:style>
  <w:style w:type="paragraph" w:customStyle="1" w:styleId="heading5normal">
    <w:name w:val="heading 5 normal"/>
    <w:aliases w:val="Заголовок 5 Обычный"/>
    <w:basedOn w:val="a"/>
    <w:next w:val="a"/>
    <w:uiPriority w:val="9"/>
    <w:qFormat/>
    <w:rsid w:val="001D2468"/>
    <w:pPr>
      <w:numPr>
        <w:ilvl w:val="4"/>
        <w:numId w:val="12"/>
      </w:numPr>
      <w:spacing w:before="120" w:beforeAutospacing="0" w:after="120" w:afterAutospacing="0" w:line="276" w:lineRule="auto"/>
      <w:ind w:firstLine="482"/>
      <w:jc w:val="both"/>
      <w:outlineLvl w:val="4"/>
    </w:pPr>
    <w:rPr>
      <w:rFonts w:ascii="Times New Roman" w:eastAsia="Times New Roman" w:hAnsi="Times New Roman" w:cs="Times New Roman"/>
      <w:lang w:val="ru-RU" w:eastAsia="ru-RU"/>
    </w:rPr>
  </w:style>
  <w:style w:type="paragraph" w:customStyle="1" w:styleId="heading6normal">
    <w:name w:val="heading 6 normal"/>
    <w:aliases w:val="Заголовок 6 Обычный"/>
    <w:basedOn w:val="a"/>
    <w:next w:val="a"/>
    <w:uiPriority w:val="9"/>
    <w:qFormat/>
    <w:rsid w:val="001D2468"/>
    <w:pPr>
      <w:numPr>
        <w:ilvl w:val="5"/>
        <w:numId w:val="12"/>
      </w:numPr>
      <w:spacing w:before="120" w:beforeAutospacing="0" w:after="120" w:afterAutospacing="0" w:line="276" w:lineRule="auto"/>
      <w:ind w:firstLine="482"/>
      <w:jc w:val="both"/>
      <w:outlineLvl w:val="5"/>
    </w:pPr>
    <w:rPr>
      <w:rFonts w:ascii="Times New Roman" w:eastAsia="Times New Roman" w:hAnsi="Times New Roman" w:cs="Times New Roman"/>
      <w:lang w:val="ru-RU" w:eastAsia="ru-RU"/>
    </w:rPr>
  </w:style>
  <w:style w:type="paragraph" w:customStyle="1" w:styleId="heading7normal">
    <w:name w:val="heading 7 normal"/>
    <w:aliases w:val="Заголовок 7 Обычный"/>
    <w:basedOn w:val="a"/>
    <w:next w:val="a"/>
    <w:uiPriority w:val="9"/>
    <w:qFormat/>
    <w:rsid w:val="001D2468"/>
    <w:pPr>
      <w:numPr>
        <w:ilvl w:val="6"/>
        <w:numId w:val="12"/>
      </w:numPr>
      <w:spacing w:before="120" w:beforeAutospacing="0" w:after="120" w:afterAutospacing="0" w:line="276" w:lineRule="auto"/>
      <w:ind w:firstLine="482"/>
      <w:jc w:val="both"/>
      <w:outlineLvl w:val="6"/>
    </w:pPr>
    <w:rPr>
      <w:rFonts w:ascii="Times New Roman" w:eastAsia="Times New Roman" w:hAnsi="Times New Roman" w:cs="Times New Roman"/>
      <w:lang w:val="ru-RU" w:eastAsia="ru-RU"/>
    </w:rPr>
  </w:style>
  <w:style w:type="paragraph" w:customStyle="1" w:styleId="heading8normal">
    <w:name w:val="heading 8 normal"/>
    <w:aliases w:val="Заголовок 8 Обычный"/>
    <w:basedOn w:val="a"/>
    <w:next w:val="a"/>
    <w:uiPriority w:val="9"/>
    <w:qFormat/>
    <w:rsid w:val="001D2468"/>
    <w:pPr>
      <w:numPr>
        <w:ilvl w:val="7"/>
        <w:numId w:val="12"/>
      </w:numPr>
      <w:spacing w:before="120" w:beforeAutospacing="0" w:after="120" w:afterAutospacing="0" w:line="276" w:lineRule="auto"/>
      <w:ind w:firstLine="482"/>
      <w:jc w:val="both"/>
      <w:outlineLvl w:val="7"/>
    </w:pPr>
    <w:rPr>
      <w:rFonts w:ascii="Times New Roman" w:eastAsia="Times New Roman" w:hAnsi="Times New Roman" w:cs="Times New Roman"/>
      <w:lang w:val="ru-RU" w:eastAsia="ru-RU"/>
    </w:rPr>
  </w:style>
  <w:style w:type="paragraph" w:customStyle="1" w:styleId="heading9normal">
    <w:name w:val="heading 9 normal"/>
    <w:aliases w:val="Заголовок 9 Обычный"/>
    <w:basedOn w:val="a"/>
    <w:next w:val="a"/>
    <w:uiPriority w:val="9"/>
    <w:qFormat/>
    <w:rsid w:val="001D2468"/>
    <w:pPr>
      <w:numPr>
        <w:ilvl w:val="8"/>
        <w:numId w:val="12"/>
      </w:numPr>
      <w:spacing w:before="120" w:beforeAutospacing="0" w:after="120" w:afterAutospacing="0" w:line="276" w:lineRule="auto"/>
      <w:ind w:firstLine="482"/>
      <w:jc w:val="both"/>
      <w:outlineLvl w:val="8"/>
    </w:pPr>
    <w:rPr>
      <w:rFonts w:ascii="Times New Roman" w:eastAsia="Times New Roman" w:hAnsi="Times New Roman" w:cs="Times New Roman"/>
      <w:lang w:val="ru-RU" w:eastAsia="ru-RU"/>
    </w:rPr>
  </w:style>
  <w:style w:type="paragraph" w:styleId="a8">
    <w:name w:val="caption"/>
    <w:basedOn w:val="a"/>
    <w:next w:val="a"/>
    <w:uiPriority w:val="35"/>
    <w:semiHidden/>
    <w:unhideWhenUsed/>
    <w:qFormat/>
    <w:rsid w:val="001D2468"/>
    <w:pPr>
      <w:spacing w:before="120" w:beforeAutospacing="0" w:after="120" w:afterAutospacing="0"/>
      <w:ind w:firstLine="482"/>
      <w:jc w:val="both"/>
    </w:pPr>
    <w:rPr>
      <w:rFonts w:ascii="Times New Roman" w:eastAsia="Times New Roman" w:hAnsi="Times New Roman" w:cs="Times New Roman"/>
      <w:b/>
      <w:bCs/>
      <w:color w:val="4F81BD"/>
      <w:sz w:val="18"/>
      <w:szCs w:val="18"/>
      <w:lang w:val="ru-RU" w:eastAsia="ru-RU"/>
    </w:rPr>
  </w:style>
  <w:style w:type="paragraph" w:styleId="a9">
    <w:name w:val="Title"/>
    <w:aliases w:val="Текст сноски Знак"/>
    <w:basedOn w:val="a"/>
    <w:next w:val="a"/>
    <w:link w:val="aa"/>
    <w:uiPriority w:val="10"/>
    <w:qFormat/>
    <w:rsid w:val="001D2468"/>
    <w:pPr>
      <w:keepNext/>
      <w:keepLines/>
      <w:spacing w:before="120" w:beforeAutospacing="0" w:after="300" w:afterAutospacing="0"/>
      <w:contextualSpacing/>
      <w:jc w:val="center"/>
      <w:outlineLvl w:val="0"/>
    </w:pPr>
    <w:rPr>
      <w:rFonts w:ascii="Times New Roman" w:eastAsia="Times New Roman" w:hAnsi="Times New Roman" w:cs="Times New Roman"/>
      <w:b/>
      <w:spacing w:val="5"/>
      <w:kern w:val="28"/>
      <w:sz w:val="28"/>
      <w:szCs w:val="52"/>
      <w:lang w:val="ru-RU" w:eastAsia="ru-RU"/>
    </w:rPr>
  </w:style>
  <w:style w:type="character" w:customStyle="1" w:styleId="aa">
    <w:name w:val="Название Знак"/>
    <w:aliases w:val="Текст сноски Знак Знак"/>
    <w:basedOn w:val="a0"/>
    <w:link w:val="a9"/>
    <w:uiPriority w:val="10"/>
    <w:rsid w:val="001D2468"/>
    <w:rPr>
      <w:rFonts w:ascii="Times New Roman" w:eastAsia="Times New Roman" w:hAnsi="Times New Roman" w:cs="Times New Roman"/>
      <w:b/>
      <w:spacing w:val="5"/>
      <w:kern w:val="28"/>
      <w:sz w:val="28"/>
      <w:szCs w:val="52"/>
      <w:lang w:val="ru-RU" w:eastAsia="ru-RU"/>
    </w:rPr>
  </w:style>
  <w:style w:type="paragraph" w:styleId="ab">
    <w:name w:val="Subtitle"/>
    <w:basedOn w:val="a"/>
    <w:next w:val="a"/>
    <w:link w:val="ac"/>
    <w:uiPriority w:val="11"/>
    <w:qFormat/>
    <w:rsid w:val="001D2468"/>
    <w:pPr>
      <w:numPr>
        <w:ilvl w:val="1"/>
      </w:numPr>
      <w:spacing w:before="120" w:beforeAutospacing="0" w:after="120" w:afterAutospacing="0" w:line="276" w:lineRule="auto"/>
      <w:ind w:firstLine="482"/>
      <w:jc w:val="both"/>
    </w:pPr>
    <w:rPr>
      <w:rFonts w:ascii="Cambria" w:eastAsia="Times New Roman" w:hAnsi="Cambria" w:cs="Times New Roman"/>
      <w:i/>
      <w:iCs/>
      <w:color w:val="4F81BD"/>
      <w:spacing w:val="15"/>
      <w:sz w:val="24"/>
      <w:szCs w:val="24"/>
      <w:lang w:val="ru-RU" w:eastAsia="ru-RU"/>
    </w:rPr>
  </w:style>
  <w:style w:type="character" w:customStyle="1" w:styleId="ac">
    <w:name w:val="Подзаголовок Знак"/>
    <w:basedOn w:val="a0"/>
    <w:link w:val="ab"/>
    <w:uiPriority w:val="11"/>
    <w:rsid w:val="001D2468"/>
    <w:rPr>
      <w:rFonts w:ascii="Cambria" w:eastAsia="Times New Roman" w:hAnsi="Cambria" w:cs="Times New Roman"/>
      <w:i/>
      <w:iCs/>
      <w:color w:val="4F81BD"/>
      <w:spacing w:val="15"/>
      <w:sz w:val="24"/>
      <w:szCs w:val="24"/>
      <w:lang w:val="ru-RU" w:eastAsia="ru-RU"/>
    </w:rPr>
  </w:style>
  <w:style w:type="character" w:styleId="ad">
    <w:name w:val="Strong"/>
    <w:uiPriority w:val="22"/>
    <w:qFormat/>
    <w:rsid w:val="001D2468"/>
    <w:rPr>
      <w:b/>
      <w:bCs/>
    </w:rPr>
  </w:style>
  <w:style w:type="character" w:styleId="ae">
    <w:name w:val="Emphasis"/>
    <w:uiPriority w:val="20"/>
    <w:qFormat/>
    <w:rsid w:val="001D2468"/>
    <w:rPr>
      <w:i/>
      <w:iCs/>
    </w:rPr>
  </w:style>
  <w:style w:type="paragraph" w:styleId="af">
    <w:name w:val="No Spacing"/>
    <w:uiPriority w:val="1"/>
    <w:qFormat/>
    <w:rsid w:val="001D2468"/>
    <w:pPr>
      <w:spacing w:before="0" w:beforeAutospacing="0" w:after="0" w:afterAutospacing="0"/>
    </w:pPr>
    <w:rPr>
      <w:rFonts w:ascii="Calibri" w:eastAsia="Times New Roman" w:hAnsi="Calibri" w:cs="Times New Roman"/>
      <w:lang w:val="ru-RU" w:eastAsia="ru-RU"/>
    </w:rPr>
  </w:style>
  <w:style w:type="paragraph" w:styleId="21">
    <w:name w:val="Quote"/>
    <w:basedOn w:val="a"/>
    <w:next w:val="a"/>
    <w:link w:val="22"/>
    <w:uiPriority w:val="29"/>
    <w:qFormat/>
    <w:rsid w:val="001D2468"/>
    <w:pPr>
      <w:pBdr>
        <w:left w:val="single" w:sz="24" w:space="10" w:color="999999"/>
      </w:pBdr>
      <w:spacing w:before="120" w:beforeAutospacing="0" w:after="0" w:afterAutospacing="0" w:line="276" w:lineRule="auto"/>
      <w:ind w:left="964"/>
      <w:jc w:val="both"/>
    </w:pPr>
    <w:rPr>
      <w:rFonts w:ascii="Times New Roman" w:eastAsia="Times New Roman" w:hAnsi="Times New Roman" w:cs="Times New Roman"/>
      <w:i/>
      <w:iCs/>
      <w:color w:val="8064A2"/>
      <w:lang w:val="ru-RU" w:eastAsia="ru-RU"/>
    </w:rPr>
  </w:style>
  <w:style w:type="character" w:customStyle="1" w:styleId="22">
    <w:name w:val="Цитата 2 Знак"/>
    <w:basedOn w:val="a0"/>
    <w:link w:val="21"/>
    <w:uiPriority w:val="29"/>
    <w:rsid w:val="001D2468"/>
    <w:rPr>
      <w:rFonts w:ascii="Times New Roman" w:eastAsia="Times New Roman" w:hAnsi="Times New Roman" w:cs="Times New Roman"/>
      <w:i/>
      <w:iCs/>
      <w:color w:val="8064A2"/>
      <w:lang w:val="ru-RU" w:eastAsia="ru-RU"/>
    </w:rPr>
  </w:style>
  <w:style w:type="paragraph" w:customStyle="1" w:styleId="DeletedPlaceholder">
    <w:name w:val="DeletedPlaceholder"/>
    <w:aliases w:val="Подстановка"/>
    <w:basedOn w:val="a"/>
    <w:next w:val="a"/>
    <w:link w:val="DeletedPlaceholder0"/>
    <w:uiPriority w:val="29"/>
    <w:qFormat/>
    <w:rsid w:val="001D2468"/>
    <w:pPr>
      <w:pBdr>
        <w:left w:val="single" w:sz="24" w:space="10" w:color="999999"/>
      </w:pBdr>
      <w:spacing w:before="120" w:beforeAutospacing="0" w:after="0" w:afterAutospacing="0" w:line="276" w:lineRule="auto"/>
      <w:ind w:left="964"/>
      <w:jc w:val="both"/>
    </w:pPr>
    <w:rPr>
      <w:rFonts w:ascii="Times New Roman" w:eastAsia="Times New Roman" w:hAnsi="Times New Roman" w:cs="Times New Roman"/>
      <w:i/>
      <w:iCs/>
      <w:color w:val="FF3F1F"/>
      <w:lang w:val="ru-RU" w:eastAsia="ru-RU"/>
    </w:rPr>
  </w:style>
  <w:style w:type="character" w:customStyle="1" w:styleId="DeletedPlaceholder0">
    <w:name w:val="DeletedPlaceholder Знак"/>
    <w:link w:val="DeletedPlaceholder"/>
    <w:uiPriority w:val="29"/>
    <w:rsid w:val="001D2468"/>
    <w:rPr>
      <w:rFonts w:ascii="Times New Roman" w:eastAsia="Times New Roman" w:hAnsi="Times New Roman" w:cs="Times New Roman"/>
      <w:i/>
      <w:iCs/>
      <w:color w:val="FF3F1F"/>
      <w:lang w:val="ru-RU" w:eastAsia="ru-RU"/>
    </w:rPr>
  </w:style>
  <w:style w:type="paragraph" w:customStyle="1" w:styleId="Warning">
    <w:name w:val="Warning"/>
    <w:aliases w:val="Предупреждение"/>
    <w:basedOn w:val="a"/>
    <w:next w:val="a"/>
    <w:uiPriority w:val="29"/>
    <w:qFormat/>
    <w:rsid w:val="001D2468"/>
    <w:pPr>
      <w:pBdr>
        <w:left w:val="single" w:sz="24" w:space="10" w:color="999999"/>
      </w:pBdr>
      <w:spacing w:before="120" w:beforeAutospacing="0" w:after="0" w:afterAutospacing="0" w:line="276" w:lineRule="auto"/>
      <w:ind w:left="964"/>
      <w:jc w:val="both"/>
    </w:pPr>
    <w:rPr>
      <w:rFonts w:ascii="Times New Roman" w:eastAsia="Times New Roman" w:hAnsi="Times New Roman" w:cs="Times New Roman"/>
      <w:i/>
      <w:iCs/>
      <w:color w:val="E36C0A"/>
      <w:lang w:val="ru-RU" w:eastAsia="ru-RU"/>
    </w:rPr>
  </w:style>
  <w:style w:type="paragraph" w:customStyle="1" w:styleId="QuoteMargin">
    <w:name w:val="QuoteMargin"/>
    <w:aliases w:val="Предупреждение Отступ"/>
    <w:qFormat/>
    <w:rsid w:val="001D2468"/>
    <w:pPr>
      <w:spacing w:before="120" w:beforeAutospacing="0" w:after="0" w:afterAutospacing="0" w:line="276" w:lineRule="auto"/>
      <w:ind w:firstLine="482"/>
      <w:jc w:val="both"/>
    </w:pPr>
    <w:rPr>
      <w:rFonts w:ascii="Times New Roman" w:eastAsia="Times New Roman" w:hAnsi="Times New Roman" w:cs="Times New Roman"/>
      <w:lang w:val="ru-RU" w:eastAsia="ru-RU"/>
    </w:rPr>
  </w:style>
  <w:style w:type="paragraph" w:styleId="af0">
    <w:name w:val="Intense Quote"/>
    <w:basedOn w:val="a"/>
    <w:next w:val="a"/>
    <w:link w:val="af1"/>
    <w:uiPriority w:val="30"/>
    <w:qFormat/>
    <w:rsid w:val="001D2468"/>
    <w:pPr>
      <w:pBdr>
        <w:bottom w:val="single" w:sz="4" w:space="4" w:color="4F81BD"/>
      </w:pBdr>
      <w:spacing w:before="200" w:beforeAutospacing="0" w:after="0" w:afterAutospacing="0" w:line="276" w:lineRule="auto"/>
      <w:ind w:left="936" w:right="936" w:firstLine="482"/>
      <w:jc w:val="both"/>
    </w:pPr>
    <w:rPr>
      <w:rFonts w:ascii="Times New Roman" w:eastAsia="Times New Roman" w:hAnsi="Times New Roman" w:cs="Times New Roman"/>
      <w:b/>
      <w:bCs/>
      <w:i/>
      <w:iCs/>
      <w:color w:val="4F81BD"/>
      <w:lang w:val="ru-RU" w:eastAsia="ru-RU"/>
    </w:rPr>
  </w:style>
  <w:style w:type="character" w:customStyle="1" w:styleId="af1">
    <w:name w:val="Выделенная цитата Знак"/>
    <w:basedOn w:val="a0"/>
    <w:link w:val="af0"/>
    <w:uiPriority w:val="30"/>
    <w:rsid w:val="001D2468"/>
    <w:rPr>
      <w:rFonts w:ascii="Times New Roman" w:eastAsia="Times New Roman" w:hAnsi="Times New Roman" w:cs="Times New Roman"/>
      <w:b/>
      <w:bCs/>
      <w:i/>
      <w:iCs/>
      <w:color w:val="4F81BD"/>
      <w:lang w:val="ru-RU" w:eastAsia="ru-RU"/>
    </w:rPr>
  </w:style>
  <w:style w:type="character" w:styleId="af2">
    <w:name w:val="Subtle Emphasis"/>
    <w:uiPriority w:val="19"/>
    <w:qFormat/>
    <w:rsid w:val="001D2468"/>
    <w:rPr>
      <w:i/>
      <w:iCs/>
      <w:color w:val="808080"/>
    </w:rPr>
  </w:style>
  <w:style w:type="character" w:styleId="af3">
    <w:name w:val="Intense Emphasis"/>
    <w:uiPriority w:val="21"/>
    <w:qFormat/>
    <w:rsid w:val="001D2468"/>
    <w:rPr>
      <w:b/>
      <w:bCs/>
      <w:i/>
      <w:iCs/>
      <w:color w:val="4F81BD"/>
    </w:rPr>
  </w:style>
  <w:style w:type="character" w:styleId="af4">
    <w:name w:val="Subtle Reference"/>
    <w:uiPriority w:val="31"/>
    <w:qFormat/>
    <w:rsid w:val="001D2468"/>
    <w:rPr>
      <w:smallCaps/>
      <w:color w:val="C0504D"/>
      <w:u w:val="single"/>
    </w:rPr>
  </w:style>
  <w:style w:type="character" w:styleId="af5">
    <w:name w:val="Intense Reference"/>
    <w:uiPriority w:val="32"/>
    <w:qFormat/>
    <w:rsid w:val="001D2468"/>
    <w:rPr>
      <w:b/>
      <w:bCs/>
      <w:smallCaps/>
      <w:color w:val="C0504D"/>
      <w:spacing w:val="5"/>
      <w:u w:val="single"/>
    </w:rPr>
  </w:style>
  <w:style w:type="character" w:styleId="af6">
    <w:name w:val="Book Title"/>
    <w:uiPriority w:val="33"/>
    <w:qFormat/>
    <w:rsid w:val="001D2468"/>
    <w:rPr>
      <w:b/>
      <w:bCs/>
      <w:smallCaps/>
      <w:spacing w:val="5"/>
    </w:rPr>
  </w:style>
  <w:style w:type="paragraph" w:styleId="af7">
    <w:name w:val="TOC Heading"/>
    <w:basedOn w:val="1"/>
    <w:next w:val="a"/>
    <w:uiPriority w:val="39"/>
    <w:semiHidden/>
    <w:unhideWhenUsed/>
    <w:qFormat/>
    <w:rsid w:val="001D2468"/>
    <w:pPr>
      <w:spacing w:before="240" w:beforeAutospacing="0" w:after="120" w:afterAutospacing="0" w:line="276" w:lineRule="auto"/>
      <w:jc w:val="center"/>
      <w:outlineLvl w:val="9"/>
    </w:pPr>
    <w:rPr>
      <w:rFonts w:ascii="Times New Roman" w:eastAsia="Times New Roman" w:hAnsi="Times New Roman" w:cs="Times New Roman"/>
      <w:color w:val="auto"/>
      <w:sz w:val="24"/>
      <w:lang w:val="ru-RU" w:eastAsia="ru-RU"/>
    </w:rPr>
  </w:style>
  <w:style w:type="paragraph" w:styleId="af8">
    <w:name w:val="Document Map"/>
    <w:basedOn w:val="a"/>
    <w:link w:val="af9"/>
    <w:uiPriority w:val="99"/>
    <w:semiHidden/>
    <w:unhideWhenUsed/>
    <w:rsid w:val="001D2468"/>
    <w:pPr>
      <w:spacing w:before="120" w:beforeAutospacing="0" w:after="0" w:afterAutospacing="0"/>
      <w:ind w:firstLine="482"/>
      <w:jc w:val="both"/>
    </w:pPr>
    <w:rPr>
      <w:rFonts w:ascii="Tahoma" w:eastAsia="Times New Roman" w:hAnsi="Tahoma" w:cs="Tahoma"/>
      <w:sz w:val="16"/>
      <w:szCs w:val="16"/>
      <w:lang w:val="ru-RU" w:eastAsia="ru-RU"/>
    </w:rPr>
  </w:style>
  <w:style w:type="character" w:customStyle="1" w:styleId="af9">
    <w:name w:val="Схема документа Знак"/>
    <w:basedOn w:val="a0"/>
    <w:link w:val="af8"/>
    <w:uiPriority w:val="99"/>
    <w:semiHidden/>
    <w:rsid w:val="001D2468"/>
    <w:rPr>
      <w:rFonts w:ascii="Tahoma" w:eastAsia="Times New Roman" w:hAnsi="Tahoma" w:cs="Tahoma"/>
      <w:sz w:val="16"/>
      <w:szCs w:val="16"/>
      <w:lang w:val="ru-RU" w:eastAsia="ru-RU"/>
    </w:rPr>
  </w:style>
  <w:style w:type="character" w:styleId="afa">
    <w:name w:val="footnote reference"/>
    <w:rsid w:val="001D2468"/>
    <w:rPr>
      <w:vertAlign w:val="superscript"/>
    </w:rPr>
  </w:style>
  <w:style w:type="paragraph" w:styleId="afb">
    <w:name w:val="footnote text"/>
    <w:basedOn w:val="a"/>
    <w:link w:val="12"/>
    <w:rsid w:val="001D2468"/>
    <w:pPr>
      <w:spacing w:before="120" w:beforeAutospacing="0" w:after="120" w:afterAutospacing="0" w:line="216" w:lineRule="auto"/>
      <w:ind w:firstLine="482"/>
      <w:jc w:val="both"/>
    </w:pPr>
    <w:rPr>
      <w:rFonts w:ascii="Times New Roman" w:eastAsia="Times New Roman" w:hAnsi="Times New Roman" w:cs="Times New Roman"/>
      <w:sz w:val="20"/>
      <w:szCs w:val="20"/>
      <w:lang w:val="ru-RU" w:eastAsia="ru-RU"/>
    </w:rPr>
  </w:style>
  <w:style w:type="character" w:customStyle="1" w:styleId="12">
    <w:name w:val="Текст сноски Знак1"/>
    <w:basedOn w:val="a0"/>
    <w:link w:val="afb"/>
    <w:rsid w:val="001D2468"/>
    <w:rPr>
      <w:rFonts w:ascii="Times New Roman" w:eastAsia="Times New Roman" w:hAnsi="Times New Roman" w:cs="Times New Roman"/>
      <w:sz w:val="20"/>
      <w:szCs w:val="20"/>
      <w:lang w:val="ru-RU" w:eastAsia="ru-RU"/>
    </w:rPr>
  </w:style>
  <w:style w:type="paragraph" w:customStyle="1" w:styleId="footnotetextunindented">
    <w:name w:val="footnote text unindented"/>
    <w:aliases w:val="Текст сноски Без отступа"/>
    <w:basedOn w:val="Normalunindented"/>
    <w:rsid w:val="001D2468"/>
    <w:pPr>
      <w:spacing w:line="216" w:lineRule="auto"/>
    </w:pPr>
    <w:rPr>
      <w:sz w:val="20"/>
      <w:szCs w:val="20"/>
    </w:rPr>
  </w:style>
  <w:style w:type="paragraph" w:customStyle="1" w:styleId="listfootnotetext">
    <w:name w:val="list footnote text"/>
    <w:aliases w:val="Текст сноски Абзац списка"/>
    <w:basedOn w:val="a7"/>
    <w:rsid w:val="001D2468"/>
    <w:pPr>
      <w:spacing w:before="120" w:beforeAutospacing="0" w:after="120" w:afterAutospacing="0" w:line="216" w:lineRule="auto"/>
      <w:ind w:left="0" w:firstLine="482"/>
    </w:pPr>
    <w:rPr>
      <w:rFonts w:ascii="Times New Roman" w:eastAsia="Times New Roman" w:hAnsi="Times New Roman" w:cs="Times New Roman"/>
      <w:sz w:val="20"/>
      <w:szCs w:val="20"/>
      <w:lang w:val="ru-RU" w:eastAsia="ru-RU"/>
    </w:rPr>
  </w:style>
  <w:style w:type="character" w:styleId="afc">
    <w:name w:val="Hyperlink"/>
    <w:uiPriority w:val="99"/>
    <w:unhideWhenUsed/>
    <w:rsid w:val="001D2468"/>
    <w:rPr>
      <w:color w:val="0000FF"/>
      <w:u w:val="single"/>
    </w:rPr>
  </w:style>
  <w:style w:type="character" w:styleId="afd">
    <w:name w:val="FollowedHyperlink"/>
    <w:uiPriority w:val="99"/>
    <w:semiHidden/>
    <w:unhideWhenUsed/>
    <w:rsid w:val="001D2468"/>
    <w:rPr>
      <w:color w:val="800080"/>
      <w:u w:val="single"/>
    </w:rPr>
  </w:style>
  <w:style w:type="paragraph" w:customStyle="1" w:styleId="ConsNormal">
    <w:name w:val="ConsNormal"/>
    <w:uiPriority w:val="99"/>
    <w:rsid w:val="001D2468"/>
    <w:pPr>
      <w:autoSpaceDE w:val="0"/>
      <w:autoSpaceDN w:val="0"/>
      <w:adjustRightInd w:val="0"/>
      <w:spacing w:before="0" w:beforeAutospacing="0" w:after="0" w:afterAutospacing="0"/>
      <w:jc w:val="both"/>
    </w:pPr>
    <w:rPr>
      <w:rFonts w:ascii="Courier New" w:eastAsia="Times New Roman" w:hAnsi="Courier New" w:cs="Courier New"/>
      <w:sz w:val="20"/>
      <w:szCs w:val="20"/>
      <w:lang w:val="ru-RU" w:eastAsia="ru-RU"/>
    </w:rPr>
  </w:style>
  <w:style w:type="paragraph" w:customStyle="1" w:styleId="ConsNonformat">
    <w:name w:val="ConsNonformat"/>
    <w:uiPriority w:val="99"/>
    <w:rsid w:val="001D2468"/>
    <w:pPr>
      <w:autoSpaceDE w:val="0"/>
      <w:autoSpaceDN w:val="0"/>
      <w:adjustRightInd w:val="0"/>
      <w:spacing w:before="0" w:beforeAutospacing="0" w:after="0" w:afterAutospacing="0"/>
      <w:jc w:val="both"/>
    </w:pPr>
    <w:rPr>
      <w:rFonts w:ascii="Courier New" w:eastAsia="Times New Roman" w:hAnsi="Courier New" w:cs="Courier New"/>
      <w:sz w:val="20"/>
      <w:szCs w:val="20"/>
      <w:lang w:val="ru-RU" w:eastAsia="ru-RU"/>
    </w:rPr>
  </w:style>
  <w:style w:type="paragraph" w:customStyle="1" w:styleId="ConsDTNormal">
    <w:name w:val="ConsDTNormal"/>
    <w:uiPriority w:val="99"/>
    <w:rsid w:val="001D2468"/>
    <w:pPr>
      <w:autoSpaceDE w:val="0"/>
      <w:autoSpaceDN w:val="0"/>
      <w:adjustRightInd w:val="0"/>
      <w:spacing w:before="0" w:beforeAutospacing="0" w:after="0" w:afterAutospacing="0"/>
      <w:jc w:val="both"/>
    </w:pPr>
    <w:rPr>
      <w:rFonts w:ascii="Times New Roman" w:eastAsia="Times New Roman" w:hAnsi="Times New Roman" w:cs="Times New Roman"/>
      <w:sz w:val="24"/>
      <w:szCs w:val="24"/>
      <w:lang w:val="ru-RU" w:eastAsia="ru-RU"/>
    </w:rPr>
  </w:style>
  <w:style w:type="paragraph" w:customStyle="1" w:styleId="ConsPlusNonformat">
    <w:name w:val="ConsPlusNonformat"/>
    <w:uiPriority w:val="99"/>
    <w:rsid w:val="001D2468"/>
    <w:pPr>
      <w:widowControl w:val="0"/>
      <w:autoSpaceDE w:val="0"/>
      <w:autoSpaceDN w:val="0"/>
      <w:adjustRightInd w:val="0"/>
      <w:spacing w:before="0" w:beforeAutospacing="0" w:after="0" w:afterAutospacing="0"/>
    </w:pPr>
    <w:rPr>
      <w:rFonts w:ascii="Courier New" w:eastAsia="Times New Roman" w:hAnsi="Courier New" w:cs="Courier New"/>
      <w:sz w:val="20"/>
      <w:szCs w:val="20"/>
      <w:lang w:val="ru-RU" w:eastAsia="ru-RU"/>
    </w:rPr>
  </w:style>
  <w:style w:type="paragraph" w:styleId="afe">
    <w:name w:val="Normal (Web)"/>
    <w:basedOn w:val="a"/>
    <w:uiPriority w:val="99"/>
    <w:unhideWhenUsed/>
    <w:rsid w:val="001D2468"/>
    <w:rPr>
      <w:rFonts w:ascii="Calibri" w:eastAsia="Times New Roman" w:hAnsi="Calibri" w:cs="Times New Roman"/>
      <w:lang w:val="ru-RU" w:eastAsia="ru-RU"/>
    </w:rPr>
  </w:style>
  <w:style w:type="paragraph" w:customStyle="1" w:styleId="ConsDTNonformat">
    <w:name w:val="ConsDTNonformat"/>
    <w:uiPriority w:val="99"/>
    <w:rsid w:val="001D2468"/>
    <w:pPr>
      <w:autoSpaceDE w:val="0"/>
      <w:autoSpaceDN w:val="0"/>
      <w:adjustRightInd w:val="0"/>
      <w:spacing w:before="0" w:beforeAutospacing="0" w:after="0" w:afterAutospacing="0"/>
      <w:jc w:val="both"/>
    </w:pPr>
    <w:rPr>
      <w:rFonts w:ascii="Courier New" w:eastAsia="Times New Roman" w:hAnsi="Courier New" w:cs="Courier New"/>
      <w:lang w:val="ru-RU" w:eastAsia="ru-RU"/>
    </w:rPr>
  </w:style>
  <w:style w:type="paragraph" w:customStyle="1" w:styleId="ConsPlusNormal">
    <w:name w:val="ConsPlusNormal"/>
    <w:rsid w:val="001D2468"/>
    <w:pPr>
      <w:widowControl w:val="0"/>
      <w:autoSpaceDE w:val="0"/>
      <w:autoSpaceDN w:val="0"/>
      <w:adjustRightInd w:val="0"/>
      <w:spacing w:before="0" w:beforeAutospacing="0" w:after="0" w:afterAutospacing="0"/>
    </w:pPr>
    <w:rPr>
      <w:rFonts w:ascii="Arial" w:eastAsia="Times New Roman" w:hAnsi="Arial" w:cs="Arial"/>
      <w:sz w:val="20"/>
      <w:szCs w:val="20"/>
      <w:lang w:val="ru-RU" w:eastAsia="ru-RU"/>
    </w:rPr>
  </w:style>
  <w:style w:type="paragraph" w:customStyle="1" w:styleId="s1">
    <w:name w:val="s_1"/>
    <w:basedOn w:val="a"/>
    <w:rsid w:val="001D2468"/>
    <w:rPr>
      <w:rFonts w:ascii="Times New Roman" w:eastAsia="Times New Roman" w:hAnsi="Times New Roman" w:cs="Times New Roman"/>
      <w:sz w:val="24"/>
      <w:szCs w:val="24"/>
      <w:lang w:val="ru-RU" w:eastAsia="ru-RU"/>
    </w:rPr>
  </w:style>
  <w:style w:type="character" w:customStyle="1" w:styleId="s10">
    <w:name w:val="s_10"/>
    <w:rsid w:val="001D2468"/>
  </w:style>
  <w:style w:type="paragraph" w:customStyle="1" w:styleId="s16">
    <w:name w:val="s_16"/>
    <w:basedOn w:val="a"/>
    <w:rsid w:val="001D2468"/>
    <w:rPr>
      <w:rFonts w:ascii="Times New Roman" w:eastAsia="Times New Roman" w:hAnsi="Times New Roman" w:cs="Times New Roman"/>
      <w:sz w:val="24"/>
      <w:szCs w:val="24"/>
      <w:lang w:val="ru-RU" w:eastAsia="ru-RU"/>
    </w:rPr>
  </w:style>
  <w:style w:type="paragraph" w:customStyle="1" w:styleId="s3">
    <w:name w:val="s_3"/>
    <w:basedOn w:val="a"/>
    <w:rsid w:val="001D2468"/>
    <w:rPr>
      <w:rFonts w:ascii="Times New Roman" w:eastAsia="Times New Roman" w:hAnsi="Times New Roman" w:cs="Times New Roman"/>
      <w:sz w:val="24"/>
      <w:szCs w:val="24"/>
      <w:lang w:val="ru-RU" w:eastAsia="ru-RU"/>
    </w:rPr>
  </w:style>
  <w:style w:type="character" w:customStyle="1" w:styleId="aff">
    <w:name w:val="Текст выноски Знак"/>
    <w:link w:val="aff0"/>
    <w:uiPriority w:val="99"/>
    <w:semiHidden/>
    <w:rsid w:val="001D2468"/>
    <w:rPr>
      <w:rFonts w:ascii="Tahoma" w:hAnsi="Tahoma" w:cs="Tahoma"/>
      <w:sz w:val="16"/>
      <w:szCs w:val="16"/>
    </w:rPr>
  </w:style>
  <w:style w:type="paragraph" w:styleId="aff0">
    <w:name w:val="Balloon Text"/>
    <w:basedOn w:val="a"/>
    <w:link w:val="aff"/>
    <w:uiPriority w:val="99"/>
    <w:semiHidden/>
    <w:unhideWhenUsed/>
    <w:rsid w:val="001D2468"/>
    <w:pPr>
      <w:spacing w:before="0" w:beforeAutospacing="0" w:after="0" w:afterAutospacing="0"/>
      <w:ind w:firstLine="482"/>
      <w:jc w:val="both"/>
    </w:pPr>
    <w:rPr>
      <w:rFonts w:ascii="Tahoma" w:hAnsi="Tahoma" w:cs="Tahoma"/>
      <w:sz w:val="16"/>
      <w:szCs w:val="16"/>
    </w:rPr>
  </w:style>
  <w:style w:type="character" w:customStyle="1" w:styleId="13">
    <w:name w:val="Текст выноски Знак1"/>
    <w:basedOn w:val="a0"/>
    <w:uiPriority w:val="99"/>
    <w:semiHidden/>
    <w:rsid w:val="001D2468"/>
    <w:rPr>
      <w:rFonts w:ascii="Tahoma" w:hAnsi="Tahoma" w:cs="Tahoma"/>
      <w:sz w:val="16"/>
      <w:szCs w:val="16"/>
    </w:rPr>
  </w:style>
  <w:style w:type="numbering" w:customStyle="1" w:styleId="110">
    <w:name w:val="Нет списка11"/>
    <w:next w:val="a2"/>
    <w:uiPriority w:val="99"/>
    <w:semiHidden/>
    <w:unhideWhenUsed/>
    <w:rsid w:val="001D2468"/>
  </w:style>
  <w:style w:type="table" w:customStyle="1" w:styleId="TableStyle0">
    <w:name w:val="TableStyle0"/>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1">
    <w:name w:val="TableStyle1"/>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2">
    <w:name w:val="TableStyle2"/>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3">
    <w:name w:val="TableStyle3"/>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01">
    <w:name w:val="TableStyle0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11">
    <w:name w:val="TableStyle1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21">
    <w:name w:val="TableStyle2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31">
    <w:name w:val="TableStyle3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4">
    <w:name w:val="TableStyle4"/>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numbering" w:customStyle="1" w:styleId="23">
    <w:name w:val="Нет списка2"/>
    <w:next w:val="a2"/>
    <w:uiPriority w:val="99"/>
    <w:semiHidden/>
    <w:unhideWhenUsed/>
    <w:rsid w:val="006143BC"/>
  </w:style>
  <w:style w:type="numbering" w:customStyle="1" w:styleId="120">
    <w:name w:val="Нет списка12"/>
    <w:next w:val="a2"/>
    <w:uiPriority w:val="99"/>
    <w:semiHidden/>
    <w:unhideWhenUsed/>
    <w:rsid w:val="006143BC"/>
  </w:style>
  <w:style w:type="table" w:styleId="aff1">
    <w:name w:val="Table Grid"/>
    <w:basedOn w:val="a1"/>
    <w:uiPriority w:val="59"/>
    <w:rsid w:val="006143BC"/>
    <w:pPr>
      <w:spacing w:before="0" w:beforeAutospacing="0" w:after="0" w:afterAutospacing="0"/>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C26890"/>
    <w:rPr>
      <w:rFonts w:ascii="Times New Roman" w:eastAsia="Times New Roman" w:hAnsi="Times New Roman" w:cs="Times New Roman"/>
      <w:color w:val="000000"/>
      <w:lang w:val="ru-RU" w:eastAsia="ru-RU"/>
    </w:rPr>
  </w:style>
  <w:style w:type="paragraph" w:customStyle="1" w:styleId="xl63">
    <w:name w:val="xl63"/>
    <w:basedOn w:val="a"/>
    <w:rsid w:val="00C26890"/>
    <w:pPr>
      <w:pBdr>
        <w:top w:val="single" w:sz="4" w:space="0" w:color="000000"/>
        <w:left w:val="single" w:sz="4" w:space="0" w:color="000000"/>
        <w:bottom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64">
    <w:name w:val="xl64"/>
    <w:basedOn w:val="a"/>
    <w:rsid w:val="00C26890"/>
    <w:pPr>
      <w:pBdr>
        <w:top w:val="single" w:sz="4" w:space="0" w:color="000000"/>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65">
    <w:name w:val="xl65"/>
    <w:basedOn w:val="a"/>
    <w:rsid w:val="00C26890"/>
    <w:pPr>
      <w:pBdr>
        <w:top w:val="single" w:sz="4" w:space="0" w:color="000000"/>
        <w:left w:val="single" w:sz="4" w:space="0" w:color="000000"/>
        <w:bottom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66">
    <w:name w:val="xl66"/>
    <w:basedOn w:val="a"/>
    <w:rsid w:val="00C26890"/>
    <w:pPr>
      <w:pBdr>
        <w:top w:val="single" w:sz="4" w:space="0" w:color="auto"/>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b/>
      <w:bCs/>
      <w:lang w:val="ru-RU" w:eastAsia="ru-RU"/>
    </w:rPr>
  </w:style>
  <w:style w:type="paragraph" w:customStyle="1" w:styleId="xl67">
    <w:name w:val="xl67"/>
    <w:basedOn w:val="a"/>
    <w:rsid w:val="00C26890"/>
    <w:pPr>
      <w:pBdr>
        <w:top w:val="single" w:sz="4" w:space="0" w:color="000000"/>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68">
    <w:name w:val="xl68"/>
    <w:basedOn w:val="a"/>
    <w:rsid w:val="00C26890"/>
    <w:pPr>
      <w:pBdr>
        <w:top w:val="single" w:sz="4" w:space="0" w:color="000000"/>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69">
    <w:name w:val="xl69"/>
    <w:basedOn w:val="a"/>
    <w:rsid w:val="00C26890"/>
    <w:pPr>
      <w:pBdr>
        <w:top w:val="single" w:sz="4" w:space="0" w:color="000000"/>
        <w:left w:val="single" w:sz="4" w:space="0" w:color="000000"/>
        <w:bottom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70">
    <w:name w:val="xl70"/>
    <w:basedOn w:val="a"/>
    <w:rsid w:val="00C26890"/>
    <w:pPr>
      <w:pBdr>
        <w:top w:val="single" w:sz="4" w:space="0" w:color="auto"/>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a"/>
    <w:rsid w:val="00C26890"/>
    <w:pPr>
      <w:pBdr>
        <w:top w:val="single" w:sz="4" w:space="0" w:color="auto"/>
        <w:left w:val="single" w:sz="4" w:space="0" w:color="auto"/>
        <w:bottom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72">
    <w:name w:val="xl72"/>
    <w:basedOn w:val="a"/>
    <w:rsid w:val="00C26890"/>
    <w:pPr>
      <w:pBdr>
        <w:top w:val="single" w:sz="4" w:space="0" w:color="000000"/>
        <w:left w:val="single" w:sz="4" w:space="0" w:color="000000"/>
        <w:bottom w:val="single" w:sz="4" w:space="0" w:color="auto"/>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3">
    <w:name w:val="xl73"/>
    <w:basedOn w:val="a"/>
    <w:rsid w:val="00C26890"/>
    <w:pPr>
      <w:pBdr>
        <w:top w:val="single" w:sz="4" w:space="0" w:color="000000"/>
        <w:left w:val="single" w:sz="4" w:space="0" w:color="000000"/>
        <w:bottom w:val="single" w:sz="4" w:space="0" w:color="auto"/>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4">
    <w:name w:val="xl74"/>
    <w:basedOn w:val="a"/>
    <w:rsid w:val="00C26890"/>
    <w:pPr>
      <w:pBdr>
        <w:top w:val="single" w:sz="4" w:space="0" w:color="000000"/>
        <w:left w:val="single" w:sz="4" w:space="0" w:color="000000"/>
        <w:bottom w:val="single" w:sz="4" w:space="0" w:color="auto"/>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5">
    <w:name w:val="xl75"/>
    <w:basedOn w:val="a"/>
    <w:rsid w:val="00C26890"/>
    <w:pPr>
      <w:pBdr>
        <w:top w:val="single" w:sz="4" w:space="0" w:color="000000"/>
        <w:left w:val="single" w:sz="4" w:space="0" w:color="000000"/>
        <w:bottom w:val="single" w:sz="4" w:space="0" w:color="auto"/>
      </w:pBdr>
      <w:textAlignment w:val="top"/>
    </w:pPr>
    <w:rPr>
      <w:rFonts w:ascii="Times New Roman" w:eastAsia="Times New Roman" w:hAnsi="Times New Roman" w:cs="Times New Roman"/>
      <w:color w:val="000000"/>
      <w:lang w:val="ru-RU" w:eastAsia="ru-RU"/>
    </w:rPr>
  </w:style>
  <w:style w:type="paragraph" w:customStyle="1" w:styleId="xl76">
    <w:name w:val="xl76"/>
    <w:basedOn w:val="a"/>
    <w:rsid w:val="00C26890"/>
    <w:pPr>
      <w:shd w:val="clear" w:color="000000" w:fill="FFFFFF"/>
    </w:pPr>
    <w:rPr>
      <w:rFonts w:ascii="Times New Roman" w:eastAsia="Times New Roman" w:hAnsi="Times New Roman" w:cs="Times New Roman"/>
      <w:sz w:val="24"/>
      <w:szCs w:val="24"/>
      <w:lang w:val="ru-RU" w:eastAsia="ru-RU"/>
    </w:rPr>
  </w:style>
  <w:style w:type="paragraph" w:customStyle="1" w:styleId="xl77">
    <w:name w:val="xl77"/>
    <w:basedOn w:val="a"/>
    <w:rsid w:val="00C26890"/>
    <w:pPr>
      <w:pBdr>
        <w:top w:val="single" w:sz="4" w:space="0" w:color="000000"/>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8">
    <w:name w:val="xl78"/>
    <w:basedOn w:val="a"/>
    <w:rsid w:val="00C26890"/>
    <w:pPr>
      <w:pBdr>
        <w:left w:val="single" w:sz="4" w:space="0" w:color="000000"/>
        <w:bottom w:val="single" w:sz="4" w:space="0" w:color="000000"/>
        <w:right w:val="single" w:sz="4" w:space="0" w:color="000000"/>
      </w:pBdr>
    </w:pPr>
    <w:rPr>
      <w:rFonts w:ascii="Arial" w:eastAsia="Times New Roman" w:hAnsi="Arial" w:cs="Arial"/>
      <w:sz w:val="24"/>
      <w:szCs w:val="24"/>
      <w:lang w:val="ru-RU" w:eastAsia="ru-RU"/>
    </w:rPr>
  </w:style>
  <w:style w:type="paragraph" w:customStyle="1" w:styleId="xl79">
    <w:name w:val="xl79"/>
    <w:basedOn w:val="a"/>
    <w:rsid w:val="00C26890"/>
    <w:pPr>
      <w:pBdr>
        <w:top w:val="single" w:sz="4" w:space="0" w:color="000000"/>
        <w:lef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0">
    <w:name w:val="xl80"/>
    <w:basedOn w:val="a"/>
    <w:rsid w:val="00C26890"/>
    <w:pPr>
      <w:pBdr>
        <w:left w:val="single" w:sz="4" w:space="0" w:color="000000"/>
        <w:bottom w:val="single" w:sz="4" w:space="0" w:color="000000"/>
      </w:pBdr>
    </w:pPr>
    <w:rPr>
      <w:rFonts w:ascii="Arial" w:eastAsia="Times New Roman" w:hAnsi="Arial" w:cs="Arial"/>
      <w:sz w:val="24"/>
      <w:szCs w:val="24"/>
      <w:lang w:val="ru-RU" w:eastAsia="ru-RU"/>
    </w:rPr>
  </w:style>
  <w:style w:type="paragraph" w:customStyle="1" w:styleId="xl81">
    <w:name w:val="xl81"/>
    <w:basedOn w:val="a"/>
    <w:rsid w:val="00C26890"/>
    <w:pPr>
      <w:pBdr>
        <w:top w:val="single" w:sz="4" w:space="0" w:color="000000"/>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2">
    <w:name w:val="xl82"/>
    <w:basedOn w:val="a"/>
    <w:rsid w:val="00C26890"/>
    <w:pPr>
      <w:pBdr>
        <w:left w:val="single" w:sz="4" w:space="0" w:color="000000"/>
        <w:right w:val="single" w:sz="4" w:space="0" w:color="000000"/>
      </w:pBdr>
    </w:pPr>
    <w:rPr>
      <w:rFonts w:ascii="Arial" w:eastAsia="Times New Roman" w:hAnsi="Arial" w:cs="Arial"/>
      <w:sz w:val="24"/>
      <w:szCs w:val="24"/>
      <w:lang w:val="ru-RU" w:eastAsia="ru-RU"/>
    </w:rPr>
  </w:style>
  <w:style w:type="paragraph" w:customStyle="1" w:styleId="xl83">
    <w:name w:val="xl83"/>
    <w:basedOn w:val="a"/>
    <w:rsid w:val="00C26890"/>
    <w:pPr>
      <w:pBdr>
        <w:top w:val="single" w:sz="4" w:space="0" w:color="000000"/>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4">
    <w:name w:val="xl84"/>
    <w:basedOn w:val="a"/>
    <w:rsid w:val="00C26890"/>
    <w:pPr>
      <w:pBdr>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5">
    <w:name w:val="xl85"/>
    <w:basedOn w:val="a"/>
    <w:rsid w:val="00C26890"/>
    <w:pPr>
      <w:pBdr>
        <w:left w:val="single" w:sz="4" w:space="0" w:color="000000"/>
        <w:bottom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6">
    <w:name w:val="xl86"/>
    <w:basedOn w:val="a"/>
    <w:rsid w:val="00C26890"/>
    <w:pPr>
      <w:pBdr>
        <w:left w:val="single" w:sz="4" w:space="0" w:color="000000"/>
      </w:pBdr>
    </w:pPr>
    <w:rPr>
      <w:rFonts w:ascii="Arial" w:eastAsia="Times New Roman" w:hAnsi="Arial" w:cs="Arial"/>
      <w:sz w:val="24"/>
      <w:szCs w:val="24"/>
      <w:lang w:val="ru-RU" w:eastAsia="ru-RU"/>
    </w:rPr>
  </w:style>
  <w:style w:type="paragraph" w:customStyle="1" w:styleId="xl87">
    <w:name w:val="xl87"/>
    <w:basedOn w:val="a"/>
    <w:rsid w:val="00C26890"/>
    <w:pPr>
      <w:pBdr>
        <w:top w:val="single" w:sz="4" w:space="0" w:color="auto"/>
        <w:left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88">
    <w:name w:val="xl88"/>
    <w:basedOn w:val="a"/>
    <w:rsid w:val="00C26890"/>
    <w:pPr>
      <w:pBdr>
        <w:left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89">
    <w:name w:val="xl89"/>
    <w:basedOn w:val="a"/>
    <w:rsid w:val="00C26890"/>
    <w:pPr>
      <w:pBdr>
        <w:left w:val="single" w:sz="4" w:space="0" w:color="auto"/>
        <w:bottom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90">
    <w:name w:val="xl90"/>
    <w:basedOn w:val="a"/>
    <w:rsid w:val="00C26890"/>
    <w:pPr>
      <w:pBdr>
        <w:top w:val="single" w:sz="4" w:space="0" w:color="000000"/>
        <w:left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1">
    <w:name w:val="xl91"/>
    <w:basedOn w:val="a"/>
    <w:rsid w:val="00C26890"/>
    <w:pPr>
      <w:pBdr>
        <w:left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92">
    <w:name w:val="xl92"/>
    <w:basedOn w:val="a"/>
    <w:rsid w:val="00C26890"/>
    <w:pPr>
      <w:pBdr>
        <w:left w:val="single" w:sz="4" w:space="0" w:color="000000"/>
        <w:bottom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93">
    <w:name w:val="xl93"/>
    <w:basedOn w:val="a"/>
    <w:rsid w:val="00C26890"/>
    <w:pPr>
      <w:pBdr>
        <w:top w:val="single" w:sz="4" w:space="0" w:color="000000"/>
        <w:bottom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4">
    <w:name w:val="xl94"/>
    <w:basedOn w:val="a"/>
    <w:rsid w:val="00C26890"/>
    <w:pPr>
      <w:pBdr>
        <w:top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5">
    <w:name w:val="xl95"/>
    <w:basedOn w:val="a"/>
    <w:rsid w:val="00C26890"/>
    <w:pPr>
      <w:pBdr>
        <w:top w:val="single" w:sz="4" w:space="0" w:color="000000"/>
        <w:bottom w:val="single" w:sz="4" w:space="0" w:color="000000"/>
        <w:right w:val="single" w:sz="4" w:space="0" w:color="auto"/>
      </w:pBdr>
      <w:jc w:val="center"/>
      <w:textAlignment w:val="center"/>
    </w:pPr>
    <w:rPr>
      <w:rFonts w:ascii="Times New Roman" w:eastAsia="Times New Roman" w:hAnsi="Times New Roman" w:cs="Times New Roman"/>
      <w:b/>
      <w:bCs/>
      <w:color w:val="000000"/>
      <w:lang w:val="ru-RU" w:eastAsia="ru-RU"/>
    </w:rPr>
  </w:style>
  <w:style w:type="paragraph" w:customStyle="1" w:styleId="xl96">
    <w:name w:val="xl96"/>
    <w:basedOn w:val="a"/>
    <w:rsid w:val="00C26890"/>
    <w:pPr>
      <w:pBdr>
        <w:top w:val="single" w:sz="4" w:space="0" w:color="000000"/>
        <w:bottom w:val="single" w:sz="4" w:space="0" w:color="000000"/>
      </w:pBdr>
      <w:jc w:val="center"/>
      <w:textAlignment w:val="center"/>
    </w:pPr>
    <w:rPr>
      <w:rFonts w:ascii="Arial" w:eastAsia="Times New Roman" w:hAnsi="Arial" w:cs="Arial"/>
      <w:lang w:val="ru-RU" w:eastAsia="ru-RU"/>
    </w:rPr>
  </w:style>
  <w:style w:type="paragraph" w:customStyle="1" w:styleId="xl97">
    <w:name w:val="xl97"/>
    <w:basedOn w:val="a"/>
    <w:rsid w:val="00C26890"/>
    <w:pPr>
      <w:pBdr>
        <w:top w:val="single" w:sz="4" w:space="0" w:color="000000"/>
        <w:bottom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98">
    <w:name w:val="xl98"/>
    <w:basedOn w:val="a"/>
    <w:rsid w:val="00C26890"/>
    <w:pPr>
      <w:pBdr>
        <w:left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9">
    <w:name w:val="xl99"/>
    <w:basedOn w:val="a"/>
    <w:rsid w:val="00C26890"/>
    <w:pPr>
      <w:pBdr>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100">
    <w:name w:val="xl100"/>
    <w:basedOn w:val="a"/>
    <w:rsid w:val="00C26890"/>
    <w:pPr>
      <w:pBdr>
        <w:top w:val="single" w:sz="4" w:space="0" w:color="auto"/>
        <w:left w:val="single" w:sz="4" w:space="0" w:color="auto"/>
        <w:right w:val="single" w:sz="4" w:space="0" w:color="auto"/>
      </w:pBdr>
      <w:jc w:val="center"/>
      <w:textAlignment w:val="center"/>
    </w:pPr>
    <w:rPr>
      <w:rFonts w:ascii="Times New Roman" w:eastAsia="Times New Roman" w:hAnsi="Times New Roman" w:cs="Times New Roman"/>
      <w:b/>
      <w:bCs/>
      <w:lang w:val="ru-RU" w:eastAsia="ru-RU"/>
    </w:rPr>
  </w:style>
  <w:style w:type="paragraph" w:customStyle="1" w:styleId="xl101">
    <w:name w:val="xl101"/>
    <w:basedOn w:val="a"/>
    <w:rsid w:val="00C26890"/>
    <w:pPr>
      <w:pBdr>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b/>
      <w:bCs/>
      <w:lang w:val="ru-RU" w:eastAsia="ru-RU"/>
    </w:rPr>
  </w:style>
  <w:style w:type="paragraph" w:customStyle="1" w:styleId="xl102">
    <w:name w:val="xl102"/>
    <w:basedOn w:val="a"/>
    <w:rsid w:val="00C26890"/>
    <w:pPr>
      <w:pBdr>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103">
    <w:name w:val="xl103"/>
    <w:basedOn w:val="a"/>
    <w:rsid w:val="00C26890"/>
    <w:pPr>
      <w:pBdr>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104">
    <w:name w:val="xl104"/>
    <w:basedOn w:val="a"/>
    <w:rsid w:val="00C26890"/>
    <w:pPr>
      <w:pBdr>
        <w:left w:val="single" w:sz="4" w:space="0" w:color="000000"/>
      </w:pBdr>
      <w:textAlignment w:val="top"/>
    </w:pPr>
    <w:rPr>
      <w:rFonts w:ascii="Times New Roman" w:eastAsia="Times New Roman" w:hAnsi="Times New Roman" w:cs="Times New Roman"/>
      <w:color w:val="000000"/>
      <w:lang w:val="ru-RU" w:eastAsia="ru-RU"/>
    </w:rPr>
  </w:style>
  <w:style w:type="paragraph" w:customStyle="1" w:styleId="xl105">
    <w:name w:val="xl105"/>
    <w:basedOn w:val="a"/>
    <w:rsid w:val="00C26890"/>
    <w:pPr>
      <w:shd w:val="clear" w:color="000000" w:fill="FFFFFF"/>
      <w:jc w:val="right"/>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D24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D246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D2468"/>
    <w:pPr>
      <w:spacing w:before="120" w:beforeAutospacing="0" w:after="120" w:afterAutospacing="0" w:line="276" w:lineRule="auto"/>
      <w:ind w:firstLine="482"/>
      <w:jc w:val="both"/>
      <w:outlineLvl w:val="3"/>
    </w:pPr>
    <w:rPr>
      <w:rFonts w:ascii="Times New Roman" w:eastAsia="Times New Roman" w:hAnsi="Times New Roman" w:cs="Times New Roman"/>
      <w:bCs/>
      <w:iCs/>
      <w:lang w:val="ru-RU" w:eastAsia="ru-RU"/>
    </w:rPr>
  </w:style>
  <w:style w:type="paragraph" w:styleId="5">
    <w:name w:val="heading 5"/>
    <w:basedOn w:val="a"/>
    <w:next w:val="a"/>
    <w:link w:val="50"/>
    <w:uiPriority w:val="9"/>
    <w:semiHidden/>
    <w:unhideWhenUsed/>
    <w:qFormat/>
    <w:rsid w:val="001D2468"/>
    <w:pPr>
      <w:keepNext/>
      <w:keepLines/>
      <w:spacing w:before="200" w:beforeAutospacing="0" w:after="0" w:afterAutospacing="0" w:line="276" w:lineRule="auto"/>
      <w:ind w:firstLine="482"/>
      <w:jc w:val="both"/>
      <w:outlineLvl w:val="4"/>
    </w:pPr>
    <w:rPr>
      <w:rFonts w:ascii="Cambria" w:eastAsia="Times New Roman" w:hAnsi="Cambria" w:cs="Times New Roman"/>
      <w:lang w:val="ru-RU" w:eastAsia="ru-RU"/>
    </w:rPr>
  </w:style>
  <w:style w:type="paragraph" w:styleId="6">
    <w:name w:val="heading 6"/>
    <w:basedOn w:val="a"/>
    <w:next w:val="a"/>
    <w:link w:val="60"/>
    <w:uiPriority w:val="9"/>
    <w:semiHidden/>
    <w:unhideWhenUsed/>
    <w:qFormat/>
    <w:rsid w:val="001D2468"/>
    <w:pPr>
      <w:keepNext/>
      <w:keepLines/>
      <w:spacing w:before="200" w:beforeAutospacing="0" w:after="0" w:afterAutospacing="0" w:line="276" w:lineRule="auto"/>
      <w:ind w:firstLine="482"/>
      <w:jc w:val="both"/>
      <w:outlineLvl w:val="5"/>
    </w:pPr>
    <w:rPr>
      <w:rFonts w:ascii="Cambria" w:eastAsia="Times New Roman" w:hAnsi="Cambria" w:cs="Times New Roman"/>
      <w:i/>
      <w:iCs/>
      <w:color w:val="243F60"/>
      <w:lang w:val="ru-RU" w:eastAsia="ru-RU"/>
    </w:rPr>
  </w:style>
  <w:style w:type="paragraph" w:styleId="7">
    <w:name w:val="heading 7"/>
    <w:basedOn w:val="a"/>
    <w:next w:val="a"/>
    <w:link w:val="70"/>
    <w:uiPriority w:val="9"/>
    <w:semiHidden/>
    <w:unhideWhenUsed/>
    <w:qFormat/>
    <w:rsid w:val="001D2468"/>
    <w:pPr>
      <w:keepNext/>
      <w:keepLines/>
      <w:spacing w:before="200" w:beforeAutospacing="0" w:after="0" w:afterAutospacing="0" w:line="276" w:lineRule="auto"/>
      <w:ind w:firstLine="482"/>
      <w:jc w:val="both"/>
      <w:outlineLvl w:val="6"/>
    </w:pPr>
    <w:rPr>
      <w:rFonts w:ascii="Cambria" w:eastAsia="Times New Roman" w:hAnsi="Cambria" w:cs="Times New Roman"/>
      <w:i/>
      <w:iCs/>
      <w:color w:val="404040"/>
      <w:lang w:val="ru-RU" w:eastAsia="ru-RU"/>
    </w:rPr>
  </w:style>
  <w:style w:type="paragraph" w:styleId="8">
    <w:name w:val="heading 8"/>
    <w:basedOn w:val="a"/>
    <w:next w:val="a"/>
    <w:link w:val="80"/>
    <w:uiPriority w:val="9"/>
    <w:semiHidden/>
    <w:unhideWhenUsed/>
    <w:qFormat/>
    <w:rsid w:val="001D2468"/>
    <w:pPr>
      <w:keepNext/>
      <w:keepLines/>
      <w:spacing w:before="200" w:beforeAutospacing="0" w:after="0" w:afterAutospacing="0" w:line="276" w:lineRule="auto"/>
      <w:ind w:firstLine="482"/>
      <w:jc w:val="both"/>
      <w:outlineLvl w:val="7"/>
    </w:pPr>
    <w:rPr>
      <w:rFonts w:ascii="Cambria" w:eastAsia="Times New Roman" w:hAnsi="Cambria" w:cs="Times New Roman"/>
      <w:color w:val="4F81BD"/>
      <w:szCs w:val="20"/>
      <w:lang w:val="ru-RU" w:eastAsia="ru-RU"/>
    </w:rPr>
  </w:style>
  <w:style w:type="paragraph" w:styleId="9">
    <w:name w:val="heading 9"/>
    <w:basedOn w:val="a"/>
    <w:next w:val="a"/>
    <w:link w:val="90"/>
    <w:uiPriority w:val="9"/>
    <w:semiHidden/>
    <w:unhideWhenUsed/>
    <w:qFormat/>
    <w:rsid w:val="001D2468"/>
    <w:pPr>
      <w:keepNext/>
      <w:keepLines/>
      <w:spacing w:before="200" w:beforeAutospacing="0" w:after="0" w:afterAutospacing="0" w:line="276" w:lineRule="auto"/>
      <w:ind w:firstLine="482"/>
      <w:jc w:val="both"/>
      <w:outlineLvl w:val="8"/>
    </w:pPr>
    <w:rPr>
      <w:rFonts w:ascii="Cambria" w:eastAsia="Times New Roman" w:hAnsi="Cambria" w:cs="Times New Roman"/>
      <w:i/>
      <w:iCs/>
      <w:color w:val="40404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48296F"/>
    <w:pPr>
      <w:tabs>
        <w:tab w:val="center" w:pos="4677"/>
        <w:tab w:val="right" w:pos="9355"/>
      </w:tabs>
      <w:spacing w:before="0" w:after="0"/>
    </w:pPr>
  </w:style>
  <w:style w:type="character" w:customStyle="1" w:styleId="a4">
    <w:name w:val="Верхний колонтитул Знак"/>
    <w:basedOn w:val="a0"/>
    <w:link w:val="a3"/>
    <w:uiPriority w:val="99"/>
    <w:rsid w:val="0048296F"/>
  </w:style>
  <w:style w:type="paragraph" w:styleId="a5">
    <w:name w:val="footer"/>
    <w:basedOn w:val="a"/>
    <w:link w:val="a6"/>
    <w:uiPriority w:val="99"/>
    <w:unhideWhenUsed/>
    <w:rsid w:val="0048296F"/>
    <w:pPr>
      <w:tabs>
        <w:tab w:val="center" w:pos="4677"/>
        <w:tab w:val="right" w:pos="9355"/>
      </w:tabs>
      <w:spacing w:before="0" w:after="0"/>
    </w:pPr>
  </w:style>
  <w:style w:type="character" w:customStyle="1" w:styleId="a6">
    <w:name w:val="Нижний колонтитул Знак"/>
    <w:basedOn w:val="a0"/>
    <w:link w:val="a5"/>
    <w:uiPriority w:val="99"/>
    <w:rsid w:val="0048296F"/>
  </w:style>
  <w:style w:type="paragraph" w:styleId="a7">
    <w:name w:val="List Paragraph"/>
    <w:basedOn w:val="a"/>
    <w:uiPriority w:val="34"/>
    <w:qFormat/>
    <w:rsid w:val="0063492D"/>
    <w:pPr>
      <w:ind w:left="720"/>
      <w:contextualSpacing/>
    </w:pPr>
  </w:style>
  <w:style w:type="character" w:customStyle="1" w:styleId="20">
    <w:name w:val="Заголовок 2 Знак"/>
    <w:basedOn w:val="a0"/>
    <w:link w:val="2"/>
    <w:uiPriority w:val="9"/>
    <w:rsid w:val="001D246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D246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D2468"/>
    <w:rPr>
      <w:rFonts w:ascii="Times New Roman" w:eastAsia="Times New Roman" w:hAnsi="Times New Roman" w:cs="Times New Roman"/>
      <w:bCs/>
      <w:iCs/>
      <w:lang w:val="ru-RU" w:eastAsia="ru-RU"/>
    </w:rPr>
  </w:style>
  <w:style w:type="character" w:customStyle="1" w:styleId="50">
    <w:name w:val="Заголовок 5 Знак"/>
    <w:basedOn w:val="a0"/>
    <w:link w:val="5"/>
    <w:uiPriority w:val="9"/>
    <w:semiHidden/>
    <w:rsid w:val="001D2468"/>
    <w:rPr>
      <w:rFonts w:ascii="Cambria" w:eastAsia="Times New Roman" w:hAnsi="Cambria" w:cs="Times New Roman"/>
      <w:lang w:val="ru-RU" w:eastAsia="ru-RU"/>
    </w:rPr>
  </w:style>
  <w:style w:type="character" w:customStyle="1" w:styleId="60">
    <w:name w:val="Заголовок 6 Знак"/>
    <w:basedOn w:val="a0"/>
    <w:link w:val="6"/>
    <w:uiPriority w:val="9"/>
    <w:semiHidden/>
    <w:rsid w:val="001D2468"/>
    <w:rPr>
      <w:rFonts w:ascii="Cambria" w:eastAsia="Times New Roman" w:hAnsi="Cambria" w:cs="Times New Roman"/>
      <w:i/>
      <w:iCs/>
      <w:color w:val="243F60"/>
      <w:lang w:val="ru-RU" w:eastAsia="ru-RU"/>
    </w:rPr>
  </w:style>
  <w:style w:type="character" w:customStyle="1" w:styleId="70">
    <w:name w:val="Заголовок 7 Знак"/>
    <w:basedOn w:val="a0"/>
    <w:link w:val="7"/>
    <w:uiPriority w:val="9"/>
    <w:semiHidden/>
    <w:rsid w:val="001D2468"/>
    <w:rPr>
      <w:rFonts w:ascii="Cambria" w:eastAsia="Times New Roman" w:hAnsi="Cambria" w:cs="Times New Roman"/>
      <w:i/>
      <w:iCs/>
      <w:color w:val="404040"/>
      <w:lang w:val="ru-RU" w:eastAsia="ru-RU"/>
    </w:rPr>
  </w:style>
  <w:style w:type="character" w:customStyle="1" w:styleId="80">
    <w:name w:val="Заголовок 8 Знак"/>
    <w:basedOn w:val="a0"/>
    <w:link w:val="8"/>
    <w:uiPriority w:val="9"/>
    <w:semiHidden/>
    <w:rsid w:val="001D2468"/>
    <w:rPr>
      <w:rFonts w:ascii="Cambria" w:eastAsia="Times New Roman" w:hAnsi="Cambria" w:cs="Times New Roman"/>
      <w:color w:val="4F81BD"/>
      <w:szCs w:val="20"/>
      <w:lang w:val="ru-RU" w:eastAsia="ru-RU"/>
    </w:rPr>
  </w:style>
  <w:style w:type="character" w:customStyle="1" w:styleId="90">
    <w:name w:val="Заголовок 9 Знак"/>
    <w:basedOn w:val="a0"/>
    <w:link w:val="9"/>
    <w:uiPriority w:val="9"/>
    <w:semiHidden/>
    <w:rsid w:val="001D2468"/>
    <w:rPr>
      <w:rFonts w:ascii="Cambria" w:eastAsia="Times New Roman" w:hAnsi="Cambria" w:cs="Times New Roman"/>
      <w:i/>
      <w:iCs/>
      <w:color w:val="404040"/>
      <w:szCs w:val="20"/>
      <w:lang w:val="ru-RU" w:eastAsia="ru-RU"/>
    </w:rPr>
  </w:style>
  <w:style w:type="numbering" w:customStyle="1" w:styleId="11">
    <w:name w:val="Нет списка1"/>
    <w:next w:val="a2"/>
    <w:uiPriority w:val="99"/>
    <w:semiHidden/>
    <w:unhideWhenUsed/>
    <w:rsid w:val="001D2468"/>
  </w:style>
  <w:style w:type="paragraph" w:customStyle="1" w:styleId="Normalunindented">
    <w:name w:val="Normal unindented"/>
    <w:aliases w:val="Обычный Без отступа"/>
    <w:qFormat/>
    <w:rsid w:val="001D2468"/>
    <w:pPr>
      <w:spacing w:before="120" w:beforeAutospacing="0" w:after="120" w:afterAutospacing="0" w:line="276" w:lineRule="auto"/>
      <w:jc w:val="both"/>
    </w:pPr>
    <w:rPr>
      <w:rFonts w:ascii="Times New Roman" w:eastAsia="Times New Roman" w:hAnsi="Times New Roman" w:cs="Times New Roman"/>
      <w:lang w:val="ru-RU" w:eastAsia="ru-RU"/>
    </w:rPr>
  </w:style>
  <w:style w:type="paragraph" w:customStyle="1" w:styleId="heading1unnumbered">
    <w:name w:val="heading 1 unnumbered"/>
    <w:aliases w:val="Заголовок 1 Ненумерованный"/>
    <w:basedOn w:val="a"/>
    <w:next w:val="a"/>
    <w:uiPriority w:val="9"/>
    <w:qFormat/>
    <w:rsid w:val="001D2468"/>
    <w:pPr>
      <w:keepNext/>
      <w:keepLines/>
      <w:spacing w:before="240" w:beforeAutospacing="0" w:after="120" w:afterAutospacing="0" w:line="276" w:lineRule="auto"/>
      <w:jc w:val="center"/>
      <w:outlineLvl w:val="0"/>
    </w:pPr>
    <w:rPr>
      <w:rFonts w:ascii="Times New Roman" w:eastAsia="Times New Roman" w:hAnsi="Times New Roman" w:cs="Times New Roman"/>
      <w:b/>
      <w:bCs/>
      <w:sz w:val="24"/>
      <w:szCs w:val="28"/>
      <w:lang w:val="ru-RU" w:eastAsia="ru-RU"/>
    </w:rPr>
  </w:style>
  <w:style w:type="paragraph" w:customStyle="1" w:styleId="heading1normal">
    <w:name w:val="heading 1 normal"/>
    <w:aliases w:val="Заголовок 1 Обычный"/>
    <w:basedOn w:val="a"/>
    <w:next w:val="a"/>
    <w:uiPriority w:val="9"/>
    <w:qFormat/>
    <w:rsid w:val="001D2468"/>
    <w:pPr>
      <w:numPr>
        <w:numId w:val="12"/>
      </w:numPr>
      <w:spacing w:before="120" w:beforeAutospacing="0" w:after="120" w:afterAutospacing="0" w:line="276" w:lineRule="auto"/>
      <w:ind w:firstLine="482"/>
      <w:jc w:val="both"/>
      <w:outlineLvl w:val="0"/>
    </w:pPr>
    <w:rPr>
      <w:rFonts w:ascii="Times New Roman" w:eastAsia="Times New Roman" w:hAnsi="Times New Roman" w:cs="Times New Roman"/>
      <w:lang w:val="ru-RU" w:eastAsia="ru-RU"/>
    </w:rPr>
  </w:style>
  <w:style w:type="paragraph" w:customStyle="1" w:styleId="heading1normalunnumbered">
    <w:name w:val="heading 1 normal unnumbered"/>
    <w:aliases w:val="Заголовок 1 Обычный Ненумерованный"/>
    <w:basedOn w:val="a"/>
    <w:next w:val="a"/>
    <w:uiPriority w:val="9"/>
    <w:qFormat/>
    <w:rsid w:val="001D2468"/>
    <w:pPr>
      <w:spacing w:before="120" w:beforeAutospacing="0" w:after="120" w:afterAutospacing="0" w:line="276" w:lineRule="auto"/>
      <w:ind w:firstLine="482"/>
      <w:jc w:val="both"/>
      <w:outlineLvl w:val="0"/>
    </w:pPr>
    <w:rPr>
      <w:rFonts w:ascii="Times New Roman" w:eastAsia="Times New Roman" w:hAnsi="Times New Roman" w:cs="Times New Roman"/>
      <w:lang w:val="ru-RU" w:eastAsia="ru-RU"/>
    </w:rPr>
  </w:style>
  <w:style w:type="paragraph" w:customStyle="1" w:styleId="heading2normal">
    <w:name w:val="heading 2 normal"/>
    <w:aliases w:val="Заголовок 2 Обычный"/>
    <w:basedOn w:val="a"/>
    <w:next w:val="a"/>
    <w:uiPriority w:val="9"/>
    <w:qFormat/>
    <w:rsid w:val="001D2468"/>
    <w:pPr>
      <w:numPr>
        <w:ilvl w:val="1"/>
        <w:numId w:val="12"/>
      </w:numPr>
      <w:spacing w:before="120" w:beforeAutospacing="0" w:after="120" w:afterAutospacing="0" w:line="276" w:lineRule="auto"/>
      <w:ind w:firstLine="482"/>
      <w:jc w:val="both"/>
      <w:outlineLvl w:val="1"/>
    </w:pPr>
    <w:rPr>
      <w:rFonts w:ascii="Times New Roman" w:eastAsia="Times New Roman" w:hAnsi="Times New Roman" w:cs="Times New Roman"/>
      <w:lang w:val="ru-RU" w:eastAsia="ru-RU"/>
    </w:rPr>
  </w:style>
  <w:style w:type="paragraph" w:customStyle="1" w:styleId="heading3normal">
    <w:name w:val="heading 3 normal"/>
    <w:aliases w:val="Заголовок 3 Обычный"/>
    <w:basedOn w:val="a"/>
    <w:next w:val="a"/>
    <w:uiPriority w:val="9"/>
    <w:qFormat/>
    <w:rsid w:val="001D2468"/>
    <w:pPr>
      <w:numPr>
        <w:ilvl w:val="2"/>
        <w:numId w:val="12"/>
      </w:numPr>
      <w:spacing w:before="120" w:beforeAutospacing="0" w:after="120" w:afterAutospacing="0" w:line="276" w:lineRule="auto"/>
      <w:ind w:firstLine="482"/>
      <w:jc w:val="both"/>
      <w:outlineLvl w:val="2"/>
    </w:pPr>
    <w:rPr>
      <w:rFonts w:ascii="Times New Roman" w:eastAsia="Times New Roman" w:hAnsi="Times New Roman" w:cs="Times New Roman"/>
      <w:lang w:val="ru-RU" w:eastAsia="ru-RU"/>
    </w:rPr>
  </w:style>
  <w:style w:type="paragraph" w:customStyle="1" w:styleId="heading4normal">
    <w:name w:val="heading 4 normal"/>
    <w:aliases w:val="Заголовок 4 Обычный"/>
    <w:basedOn w:val="a"/>
    <w:next w:val="a"/>
    <w:uiPriority w:val="9"/>
    <w:qFormat/>
    <w:rsid w:val="001D2468"/>
    <w:pPr>
      <w:numPr>
        <w:ilvl w:val="3"/>
        <w:numId w:val="12"/>
      </w:numPr>
      <w:spacing w:before="120" w:beforeAutospacing="0" w:after="120" w:afterAutospacing="0" w:line="276" w:lineRule="auto"/>
      <w:ind w:firstLine="482"/>
      <w:jc w:val="both"/>
      <w:outlineLvl w:val="3"/>
    </w:pPr>
    <w:rPr>
      <w:rFonts w:ascii="Times New Roman" w:eastAsia="Times New Roman" w:hAnsi="Times New Roman" w:cs="Times New Roman"/>
      <w:lang w:val="ru-RU" w:eastAsia="ru-RU"/>
    </w:rPr>
  </w:style>
  <w:style w:type="paragraph" w:customStyle="1" w:styleId="heading5normal">
    <w:name w:val="heading 5 normal"/>
    <w:aliases w:val="Заголовок 5 Обычный"/>
    <w:basedOn w:val="a"/>
    <w:next w:val="a"/>
    <w:uiPriority w:val="9"/>
    <w:qFormat/>
    <w:rsid w:val="001D2468"/>
    <w:pPr>
      <w:numPr>
        <w:ilvl w:val="4"/>
        <w:numId w:val="12"/>
      </w:numPr>
      <w:spacing w:before="120" w:beforeAutospacing="0" w:after="120" w:afterAutospacing="0" w:line="276" w:lineRule="auto"/>
      <w:ind w:firstLine="482"/>
      <w:jc w:val="both"/>
      <w:outlineLvl w:val="4"/>
    </w:pPr>
    <w:rPr>
      <w:rFonts w:ascii="Times New Roman" w:eastAsia="Times New Roman" w:hAnsi="Times New Roman" w:cs="Times New Roman"/>
      <w:lang w:val="ru-RU" w:eastAsia="ru-RU"/>
    </w:rPr>
  </w:style>
  <w:style w:type="paragraph" w:customStyle="1" w:styleId="heading6normal">
    <w:name w:val="heading 6 normal"/>
    <w:aliases w:val="Заголовок 6 Обычный"/>
    <w:basedOn w:val="a"/>
    <w:next w:val="a"/>
    <w:uiPriority w:val="9"/>
    <w:qFormat/>
    <w:rsid w:val="001D2468"/>
    <w:pPr>
      <w:numPr>
        <w:ilvl w:val="5"/>
        <w:numId w:val="12"/>
      </w:numPr>
      <w:spacing w:before="120" w:beforeAutospacing="0" w:after="120" w:afterAutospacing="0" w:line="276" w:lineRule="auto"/>
      <w:ind w:firstLine="482"/>
      <w:jc w:val="both"/>
      <w:outlineLvl w:val="5"/>
    </w:pPr>
    <w:rPr>
      <w:rFonts w:ascii="Times New Roman" w:eastAsia="Times New Roman" w:hAnsi="Times New Roman" w:cs="Times New Roman"/>
      <w:lang w:val="ru-RU" w:eastAsia="ru-RU"/>
    </w:rPr>
  </w:style>
  <w:style w:type="paragraph" w:customStyle="1" w:styleId="heading7normal">
    <w:name w:val="heading 7 normal"/>
    <w:aliases w:val="Заголовок 7 Обычный"/>
    <w:basedOn w:val="a"/>
    <w:next w:val="a"/>
    <w:uiPriority w:val="9"/>
    <w:qFormat/>
    <w:rsid w:val="001D2468"/>
    <w:pPr>
      <w:numPr>
        <w:ilvl w:val="6"/>
        <w:numId w:val="12"/>
      </w:numPr>
      <w:spacing w:before="120" w:beforeAutospacing="0" w:after="120" w:afterAutospacing="0" w:line="276" w:lineRule="auto"/>
      <w:ind w:firstLine="482"/>
      <w:jc w:val="both"/>
      <w:outlineLvl w:val="6"/>
    </w:pPr>
    <w:rPr>
      <w:rFonts w:ascii="Times New Roman" w:eastAsia="Times New Roman" w:hAnsi="Times New Roman" w:cs="Times New Roman"/>
      <w:lang w:val="ru-RU" w:eastAsia="ru-RU"/>
    </w:rPr>
  </w:style>
  <w:style w:type="paragraph" w:customStyle="1" w:styleId="heading8normal">
    <w:name w:val="heading 8 normal"/>
    <w:aliases w:val="Заголовок 8 Обычный"/>
    <w:basedOn w:val="a"/>
    <w:next w:val="a"/>
    <w:uiPriority w:val="9"/>
    <w:qFormat/>
    <w:rsid w:val="001D2468"/>
    <w:pPr>
      <w:numPr>
        <w:ilvl w:val="7"/>
        <w:numId w:val="12"/>
      </w:numPr>
      <w:spacing w:before="120" w:beforeAutospacing="0" w:after="120" w:afterAutospacing="0" w:line="276" w:lineRule="auto"/>
      <w:ind w:firstLine="482"/>
      <w:jc w:val="both"/>
      <w:outlineLvl w:val="7"/>
    </w:pPr>
    <w:rPr>
      <w:rFonts w:ascii="Times New Roman" w:eastAsia="Times New Roman" w:hAnsi="Times New Roman" w:cs="Times New Roman"/>
      <w:lang w:val="ru-RU" w:eastAsia="ru-RU"/>
    </w:rPr>
  </w:style>
  <w:style w:type="paragraph" w:customStyle="1" w:styleId="heading9normal">
    <w:name w:val="heading 9 normal"/>
    <w:aliases w:val="Заголовок 9 Обычный"/>
    <w:basedOn w:val="a"/>
    <w:next w:val="a"/>
    <w:uiPriority w:val="9"/>
    <w:qFormat/>
    <w:rsid w:val="001D2468"/>
    <w:pPr>
      <w:numPr>
        <w:ilvl w:val="8"/>
        <w:numId w:val="12"/>
      </w:numPr>
      <w:spacing w:before="120" w:beforeAutospacing="0" w:after="120" w:afterAutospacing="0" w:line="276" w:lineRule="auto"/>
      <w:ind w:firstLine="482"/>
      <w:jc w:val="both"/>
      <w:outlineLvl w:val="8"/>
    </w:pPr>
    <w:rPr>
      <w:rFonts w:ascii="Times New Roman" w:eastAsia="Times New Roman" w:hAnsi="Times New Roman" w:cs="Times New Roman"/>
      <w:lang w:val="ru-RU" w:eastAsia="ru-RU"/>
    </w:rPr>
  </w:style>
  <w:style w:type="paragraph" w:styleId="a8">
    <w:name w:val="caption"/>
    <w:basedOn w:val="a"/>
    <w:next w:val="a"/>
    <w:uiPriority w:val="35"/>
    <w:semiHidden/>
    <w:unhideWhenUsed/>
    <w:qFormat/>
    <w:rsid w:val="001D2468"/>
    <w:pPr>
      <w:spacing w:before="120" w:beforeAutospacing="0" w:after="120" w:afterAutospacing="0"/>
      <w:ind w:firstLine="482"/>
      <w:jc w:val="both"/>
    </w:pPr>
    <w:rPr>
      <w:rFonts w:ascii="Times New Roman" w:eastAsia="Times New Roman" w:hAnsi="Times New Roman" w:cs="Times New Roman"/>
      <w:b/>
      <w:bCs/>
      <w:color w:val="4F81BD"/>
      <w:sz w:val="18"/>
      <w:szCs w:val="18"/>
      <w:lang w:val="ru-RU" w:eastAsia="ru-RU"/>
    </w:rPr>
  </w:style>
  <w:style w:type="paragraph" w:styleId="a9">
    <w:name w:val="Title"/>
    <w:aliases w:val="Текст сноски Знак"/>
    <w:basedOn w:val="a"/>
    <w:next w:val="a"/>
    <w:link w:val="aa"/>
    <w:uiPriority w:val="10"/>
    <w:qFormat/>
    <w:rsid w:val="001D2468"/>
    <w:pPr>
      <w:keepNext/>
      <w:keepLines/>
      <w:spacing w:before="120" w:beforeAutospacing="0" w:after="300" w:afterAutospacing="0"/>
      <w:contextualSpacing/>
      <w:jc w:val="center"/>
      <w:outlineLvl w:val="0"/>
    </w:pPr>
    <w:rPr>
      <w:rFonts w:ascii="Times New Roman" w:eastAsia="Times New Roman" w:hAnsi="Times New Roman" w:cs="Times New Roman"/>
      <w:b/>
      <w:spacing w:val="5"/>
      <w:kern w:val="28"/>
      <w:sz w:val="28"/>
      <w:szCs w:val="52"/>
      <w:lang w:val="ru-RU" w:eastAsia="ru-RU"/>
    </w:rPr>
  </w:style>
  <w:style w:type="character" w:customStyle="1" w:styleId="aa">
    <w:name w:val="Название Знак"/>
    <w:aliases w:val="Текст сноски Знак Знак"/>
    <w:basedOn w:val="a0"/>
    <w:link w:val="a9"/>
    <w:uiPriority w:val="10"/>
    <w:rsid w:val="001D2468"/>
    <w:rPr>
      <w:rFonts w:ascii="Times New Roman" w:eastAsia="Times New Roman" w:hAnsi="Times New Roman" w:cs="Times New Roman"/>
      <w:b/>
      <w:spacing w:val="5"/>
      <w:kern w:val="28"/>
      <w:sz w:val="28"/>
      <w:szCs w:val="52"/>
      <w:lang w:val="ru-RU" w:eastAsia="ru-RU"/>
    </w:rPr>
  </w:style>
  <w:style w:type="paragraph" w:styleId="ab">
    <w:name w:val="Subtitle"/>
    <w:basedOn w:val="a"/>
    <w:next w:val="a"/>
    <w:link w:val="ac"/>
    <w:uiPriority w:val="11"/>
    <w:qFormat/>
    <w:rsid w:val="001D2468"/>
    <w:pPr>
      <w:numPr>
        <w:ilvl w:val="1"/>
      </w:numPr>
      <w:spacing w:before="120" w:beforeAutospacing="0" w:after="120" w:afterAutospacing="0" w:line="276" w:lineRule="auto"/>
      <w:ind w:firstLine="482"/>
      <w:jc w:val="both"/>
    </w:pPr>
    <w:rPr>
      <w:rFonts w:ascii="Cambria" w:eastAsia="Times New Roman" w:hAnsi="Cambria" w:cs="Times New Roman"/>
      <w:i/>
      <w:iCs/>
      <w:color w:val="4F81BD"/>
      <w:spacing w:val="15"/>
      <w:sz w:val="24"/>
      <w:szCs w:val="24"/>
      <w:lang w:val="ru-RU" w:eastAsia="ru-RU"/>
    </w:rPr>
  </w:style>
  <w:style w:type="character" w:customStyle="1" w:styleId="ac">
    <w:name w:val="Подзаголовок Знак"/>
    <w:basedOn w:val="a0"/>
    <w:link w:val="ab"/>
    <w:uiPriority w:val="11"/>
    <w:rsid w:val="001D2468"/>
    <w:rPr>
      <w:rFonts w:ascii="Cambria" w:eastAsia="Times New Roman" w:hAnsi="Cambria" w:cs="Times New Roman"/>
      <w:i/>
      <w:iCs/>
      <w:color w:val="4F81BD"/>
      <w:spacing w:val="15"/>
      <w:sz w:val="24"/>
      <w:szCs w:val="24"/>
      <w:lang w:val="ru-RU" w:eastAsia="ru-RU"/>
    </w:rPr>
  </w:style>
  <w:style w:type="character" w:styleId="ad">
    <w:name w:val="Strong"/>
    <w:uiPriority w:val="22"/>
    <w:qFormat/>
    <w:rsid w:val="001D2468"/>
    <w:rPr>
      <w:b/>
      <w:bCs/>
    </w:rPr>
  </w:style>
  <w:style w:type="character" w:styleId="ae">
    <w:name w:val="Emphasis"/>
    <w:uiPriority w:val="20"/>
    <w:qFormat/>
    <w:rsid w:val="001D2468"/>
    <w:rPr>
      <w:i/>
      <w:iCs/>
    </w:rPr>
  </w:style>
  <w:style w:type="paragraph" w:styleId="af">
    <w:name w:val="No Spacing"/>
    <w:uiPriority w:val="1"/>
    <w:qFormat/>
    <w:rsid w:val="001D2468"/>
    <w:pPr>
      <w:spacing w:before="0" w:beforeAutospacing="0" w:after="0" w:afterAutospacing="0"/>
    </w:pPr>
    <w:rPr>
      <w:rFonts w:ascii="Calibri" w:eastAsia="Times New Roman" w:hAnsi="Calibri" w:cs="Times New Roman"/>
      <w:lang w:val="ru-RU" w:eastAsia="ru-RU"/>
    </w:rPr>
  </w:style>
  <w:style w:type="paragraph" w:styleId="21">
    <w:name w:val="Quote"/>
    <w:basedOn w:val="a"/>
    <w:next w:val="a"/>
    <w:link w:val="22"/>
    <w:uiPriority w:val="29"/>
    <w:qFormat/>
    <w:rsid w:val="001D2468"/>
    <w:pPr>
      <w:pBdr>
        <w:left w:val="single" w:sz="24" w:space="10" w:color="999999"/>
      </w:pBdr>
      <w:spacing w:before="120" w:beforeAutospacing="0" w:after="0" w:afterAutospacing="0" w:line="276" w:lineRule="auto"/>
      <w:ind w:left="964"/>
      <w:jc w:val="both"/>
    </w:pPr>
    <w:rPr>
      <w:rFonts w:ascii="Times New Roman" w:eastAsia="Times New Roman" w:hAnsi="Times New Roman" w:cs="Times New Roman"/>
      <w:i/>
      <w:iCs/>
      <w:color w:val="8064A2"/>
      <w:lang w:val="ru-RU" w:eastAsia="ru-RU"/>
    </w:rPr>
  </w:style>
  <w:style w:type="character" w:customStyle="1" w:styleId="22">
    <w:name w:val="Цитата 2 Знак"/>
    <w:basedOn w:val="a0"/>
    <w:link w:val="21"/>
    <w:uiPriority w:val="29"/>
    <w:rsid w:val="001D2468"/>
    <w:rPr>
      <w:rFonts w:ascii="Times New Roman" w:eastAsia="Times New Roman" w:hAnsi="Times New Roman" w:cs="Times New Roman"/>
      <w:i/>
      <w:iCs/>
      <w:color w:val="8064A2"/>
      <w:lang w:val="ru-RU" w:eastAsia="ru-RU"/>
    </w:rPr>
  </w:style>
  <w:style w:type="paragraph" w:customStyle="1" w:styleId="DeletedPlaceholder">
    <w:name w:val="DeletedPlaceholder"/>
    <w:aliases w:val="Подстановка"/>
    <w:basedOn w:val="a"/>
    <w:next w:val="a"/>
    <w:link w:val="DeletedPlaceholder0"/>
    <w:uiPriority w:val="29"/>
    <w:qFormat/>
    <w:rsid w:val="001D2468"/>
    <w:pPr>
      <w:pBdr>
        <w:left w:val="single" w:sz="24" w:space="10" w:color="999999"/>
      </w:pBdr>
      <w:spacing w:before="120" w:beforeAutospacing="0" w:after="0" w:afterAutospacing="0" w:line="276" w:lineRule="auto"/>
      <w:ind w:left="964"/>
      <w:jc w:val="both"/>
    </w:pPr>
    <w:rPr>
      <w:rFonts w:ascii="Times New Roman" w:eastAsia="Times New Roman" w:hAnsi="Times New Roman" w:cs="Times New Roman"/>
      <w:i/>
      <w:iCs/>
      <w:color w:val="FF3F1F"/>
      <w:lang w:val="ru-RU" w:eastAsia="ru-RU"/>
    </w:rPr>
  </w:style>
  <w:style w:type="character" w:customStyle="1" w:styleId="DeletedPlaceholder0">
    <w:name w:val="DeletedPlaceholder Знак"/>
    <w:link w:val="DeletedPlaceholder"/>
    <w:uiPriority w:val="29"/>
    <w:rsid w:val="001D2468"/>
    <w:rPr>
      <w:rFonts w:ascii="Times New Roman" w:eastAsia="Times New Roman" w:hAnsi="Times New Roman" w:cs="Times New Roman"/>
      <w:i/>
      <w:iCs/>
      <w:color w:val="FF3F1F"/>
      <w:lang w:val="ru-RU" w:eastAsia="ru-RU"/>
    </w:rPr>
  </w:style>
  <w:style w:type="paragraph" w:customStyle="1" w:styleId="Warning">
    <w:name w:val="Warning"/>
    <w:aliases w:val="Предупреждение"/>
    <w:basedOn w:val="a"/>
    <w:next w:val="a"/>
    <w:uiPriority w:val="29"/>
    <w:qFormat/>
    <w:rsid w:val="001D2468"/>
    <w:pPr>
      <w:pBdr>
        <w:left w:val="single" w:sz="24" w:space="10" w:color="999999"/>
      </w:pBdr>
      <w:spacing w:before="120" w:beforeAutospacing="0" w:after="0" w:afterAutospacing="0" w:line="276" w:lineRule="auto"/>
      <w:ind w:left="964"/>
      <w:jc w:val="both"/>
    </w:pPr>
    <w:rPr>
      <w:rFonts w:ascii="Times New Roman" w:eastAsia="Times New Roman" w:hAnsi="Times New Roman" w:cs="Times New Roman"/>
      <w:i/>
      <w:iCs/>
      <w:color w:val="E36C0A"/>
      <w:lang w:val="ru-RU" w:eastAsia="ru-RU"/>
    </w:rPr>
  </w:style>
  <w:style w:type="paragraph" w:customStyle="1" w:styleId="QuoteMargin">
    <w:name w:val="QuoteMargin"/>
    <w:aliases w:val="Предупреждение Отступ"/>
    <w:qFormat/>
    <w:rsid w:val="001D2468"/>
    <w:pPr>
      <w:spacing w:before="120" w:beforeAutospacing="0" w:after="0" w:afterAutospacing="0" w:line="276" w:lineRule="auto"/>
      <w:ind w:firstLine="482"/>
      <w:jc w:val="both"/>
    </w:pPr>
    <w:rPr>
      <w:rFonts w:ascii="Times New Roman" w:eastAsia="Times New Roman" w:hAnsi="Times New Roman" w:cs="Times New Roman"/>
      <w:lang w:val="ru-RU" w:eastAsia="ru-RU"/>
    </w:rPr>
  </w:style>
  <w:style w:type="paragraph" w:styleId="af0">
    <w:name w:val="Intense Quote"/>
    <w:basedOn w:val="a"/>
    <w:next w:val="a"/>
    <w:link w:val="af1"/>
    <w:uiPriority w:val="30"/>
    <w:qFormat/>
    <w:rsid w:val="001D2468"/>
    <w:pPr>
      <w:pBdr>
        <w:bottom w:val="single" w:sz="4" w:space="4" w:color="4F81BD"/>
      </w:pBdr>
      <w:spacing w:before="200" w:beforeAutospacing="0" w:after="0" w:afterAutospacing="0" w:line="276" w:lineRule="auto"/>
      <w:ind w:left="936" w:right="936" w:firstLine="482"/>
      <w:jc w:val="both"/>
    </w:pPr>
    <w:rPr>
      <w:rFonts w:ascii="Times New Roman" w:eastAsia="Times New Roman" w:hAnsi="Times New Roman" w:cs="Times New Roman"/>
      <w:b/>
      <w:bCs/>
      <w:i/>
      <w:iCs/>
      <w:color w:val="4F81BD"/>
      <w:lang w:val="ru-RU" w:eastAsia="ru-RU"/>
    </w:rPr>
  </w:style>
  <w:style w:type="character" w:customStyle="1" w:styleId="af1">
    <w:name w:val="Выделенная цитата Знак"/>
    <w:basedOn w:val="a0"/>
    <w:link w:val="af0"/>
    <w:uiPriority w:val="30"/>
    <w:rsid w:val="001D2468"/>
    <w:rPr>
      <w:rFonts w:ascii="Times New Roman" w:eastAsia="Times New Roman" w:hAnsi="Times New Roman" w:cs="Times New Roman"/>
      <w:b/>
      <w:bCs/>
      <w:i/>
      <w:iCs/>
      <w:color w:val="4F81BD"/>
      <w:lang w:val="ru-RU" w:eastAsia="ru-RU"/>
    </w:rPr>
  </w:style>
  <w:style w:type="character" w:styleId="af2">
    <w:name w:val="Subtle Emphasis"/>
    <w:uiPriority w:val="19"/>
    <w:qFormat/>
    <w:rsid w:val="001D2468"/>
    <w:rPr>
      <w:i/>
      <w:iCs/>
      <w:color w:val="808080"/>
    </w:rPr>
  </w:style>
  <w:style w:type="character" w:styleId="af3">
    <w:name w:val="Intense Emphasis"/>
    <w:uiPriority w:val="21"/>
    <w:qFormat/>
    <w:rsid w:val="001D2468"/>
    <w:rPr>
      <w:b/>
      <w:bCs/>
      <w:i/>
      <w:iCs/>
      <w:color w:val="4F81BD"/>
    </w:rPr>
  </w:style>
  <w:style w:type="character" w:styleId="af4">
    <w:name w:val="Subtle Reference"/>
    <w:uiPriority w:val="31"/>
    <w:qFormat/>
    <w:rsid w:val="001D2468"/>
    <w:rPr>
      <w:smallCaps/>
      <w:color w:val="C0504D"/>
      <w:u w:val="single"/>
    </w:rPr>
  </w:style>
  <w:style w:type="character" w:styleId="af5">
    <w:name w:val="Intense Reference"/>
    <w:uiPriority w:val="32"/>
    <w:qFormat/>
    <w:rsid w:val="001D2468"/>
    <w:rPr>
      <w:b/>
      <w:bCs/>
      <w:smallCaps/>
      <w:color w:val="C0504D"/>
      <w:spacing w:val="5"/>
      <w:u w:val="single"/>
    </w:rPr>
  </w:style>
  <w:style w:type="character" w:styleId="af6">
    <w:name w:val="Book Title"/>
    <w:uiPriority w:val="33"/>
    <w:qFormat/>
    <w:rsid w:val="001D2468"/>
    <w:rPr>
      <w:b/>
      <w:bCs/>
      <w:smallCaps/>
      <w:spacing w:val="5"/>
    </w:rPr>
  </w:style>
  <w:style w:type="paragraph" w:styleId="af7">
    <w:name w:val="TOC Heading"/>
    <w:basedOn w:val="1"/>
    <w:next w:val="a"/>
    <w:uiPriority w:val="39"/>
    <w:semiHidden/>
    <w:unhideWhenUsed/>
    <w:qFormat/>
    <w:rsid w:val="001D2468"/>
    <w:pPr>
      <w:spacing w:before="240" w:beforeAutospacing="0" w:after="120" w:afterAutospacing="0" w:line="276" w:lineRule="auto"/>
      <w:jc w:val="center"/>
      <w:outlineLvl w:val="9"/>
    </w:pPr>
    <w:rPr>
      <w:rFonts w:ascii="Times New Roman" w:eastAsia="Times New Roman" w:hAnsi="Times New Roman" w:cs="Times New Roman"/>
      <w:color w:val="auto"/>
      <w:sz w:val="24"/>
      <w:lang w:val="ru-RU" w:eastAsia="ru-RU"/>
    </w:rPr>
  </w:style>
  <w:style w:type="paragraph" w:styleId="af8">
    <w:name w:val="Document Map"/>
    <w:basedOn w:val="a"/>
    <w:link w:val="af9"/>
    <w:uiPriority w:val="99"/>
    <w:semiHidden/>
    <w:unhideWhenUsed/>
    <w:rsid w:val="001D2468"/>
    <w:pPr>
      <w:spacing w:before="120" w:beforeAutospacing="0" w:after="0" w:afterAutospacing="0"/>
      <w:ind w:firstLine="482"/>
      <w:jc w:val="both"/>
    </w:pPr>
    <w:rPr>
      <w:rFonts w:ascii="Tahoma" w:eastAsia="Times New Roman" w:hAnsi="Tahoma" w:cs="Tahoma"/>
      <w:sz w:val="16"/>
      <w:szCs w:val="16"/>
      <w:lang w:val="ru-RU" w:eastAsia="ru-RU"/>
    </w:rPr>
  </w:style>
  <w:style w:type="character" w:customStyle="1" w:styleId="af9">
    <w:name w:val="Схема документа Знак"/>
    <w:basedOn w:val="a0"/>
    <w:link w:val="af8"/>
    <w:uiPriority w:val="99"/>
    <w:semiHidden/>
    <w:rsid w:val="001D2468"/>
    <w:rPr>
      <w:rFonts w:ascii="Tahoma" w:eastAsia="Times New Roman" w:hAnsi="Tahoma" w:cs="Tahoma"/>
      <w:sz w:val="16"/>
      <w:szCs w:val="16"/>
      <w:lang w:val="ru-RU" w:eastAsia="ru-RU"/>
    </w:rPr>
  </w:style>
  <w:style w:type="character" w:styleId="afa">
    <w:name w:val="footnote reference"/>
    <w:rsid w:val="001D2468"/>
    <w:rPr>
      <w:vertAlign w:val="superscript"/>
    </w:rPr>
  </w:style>
  <w:style w:type="paragraph" w:styleId="afb">
    <w:name w:val="footnote text"/>
    <w:basedOn w:val="a"/>
    <w:link w:val="12"/>
    <w:rsid w:val="001D2468"/>
    <w:pPr>
      <w:spacing w:before="120" w:beforeAutospacing="0" w:after="120" w:afterAutospacing="0" w:line="216" w:lineRule="auto"/>
      <w:ind w:firstLine="482"/>
      <w:jc w:val="both"/>
    </w:pPr>
    <w:rPr>
      <w:rFonts w:ascii="Times New Roman" w:eastAsia="Times New Roman" w:hAnsi="Times New Roman" w:cs="Times New Roman"/>
      <w:sz w:val="20"/>
      <w:szCs w:val="20"/>
      <w:lang w:val="ru-RU" w:eastAsia="ru-RU"/>
    </w:rPr>
  </w:style>
  <w:style w:type="character" w:customStyle="1" w:styleId="12">
    <w:name w:val="Текст сноски Знак1"/>
    <w:basedOn w:val="a0"/>
    <w:link w:val="afb"/>
    <w:rsid w:val="001D2468"/>
    <w:rPr>
      <w:rFonts w:ascii="Times New Roman" w:eastAsia="Times New Roman" w:hAnsi="Times New Roman" w:cs="Times New Roman"/>
      <w:sz w:val="20"/>
      <w:szCs w:val="20"/>
      <w:lang w:val="ru-RU" w:eastAsia="ru-RU"/>
    </w:rPr>
  </w:style>
  <w:style w:type="paragraph" w:customStyle="1" w:styleId="footnotetextunindented">
    <w:name w:val="footnote text unindented"/>
    <w:aliases w:val="Текст сноски Без отступа"/>
    <w:basedOn w:val="Normalunindented"/>
    <w:rsid w:val="001D2468"/>
    <w:pPr>
      <w:spacing w:line="216" w:lineRule="auto"/>
    </w:pPr>
    <w:rPr>
      <w:sz w:val="20"/>
      <w:szCs w:val="20"/>
    </w:rPr>
  </w:style>
  <w:style w:type="paragraph" w:customStyle="1" w:styleId="listfootnotetext">
    <w:name w:val="list footnote text"/>
    <w:aliases w:val="Текст сноски Абзац списка"/>
    <w:basedOn w:val="a7"/>
    <w:rsid w:val="001D2468"/>
    <w:pPr>
      <w:spacing w:before="120" w:beforeAutospacing="0" w:after="120" w:afterAutospacing="0" w:line="216" w:lineRule="auto"/>
      <w:ind w:left="0" w:firstLine="482"/>
    </w:pPr>
    <w:rPr>
      <w:rFonts w:ascii="Times New Roman" w:eastAsia="Times New Roman" w:hAnsi="Times New Roman" w:cs="Times New Roman"/>
      <w:sz w:val="20"/>
      <w:szCs w:val="20"/>
      <w:lang w:val="ru-RU" w:eastAsia="ru-RU"/>
    </w:rPr>
  </w:style>
  <w:style w:type="character" w:styleId="afc">
    <w:name w:val="Hyperlink"/>
    <w:uiPriority w:val="99"/>
    <w:unhideWhenUsed/>
    <w:rsid w:val="001D2468"/>
    <w:rPr>
      <w:color w:val="0000FF"/>
      <w:u w:val="single"/>
    </w:rPr>
  </w:style>
  <w:style w:type="character" w:styleId="afd">
    <w:name w:val="FollowedHyperlink"/>
    <w:uiPriority w:val="99"/>
    <w:semiHidden/>
    <w:unhideWhenUsed/>
    <w:rsid w:val="001D2468"/>
    <w:rPr>
      <w:color w:val="800080"/>
      <w:u w:val="single"/>
    </w:rPr>
  </w:style>
  <w:style w:type="paragraph" w:customStyle="1" w:styleId="ConsNormal">
    <w:name w:val="ConsNormal"/>
    <w:uiPriority w:val="99"/>
    <w:rsid w:val="001D2468"/>
    <w:pPr>
      <w:autoSpaceDE w:val="0"/>
      <w:autoSpaceDN w:val="0"/>
      <w:adjustRightInd w:val="0"/>
      <w:spacing w:before="0" w:beforeAutospacing="0" w:after="0" w:afterAutospacing="0"/>
      <w:jc w:val="both"/>
    </w:pPr>
    <w:rPr>
      <w:rFonts w:ascii="Courier New" w:eastAsia="Times New Roman" w:hAnsi="Courier New" w:cs="Courier New"/>
      <w:sz w:val="20"/>
      <w:szCs w:val="20"/>
      <w:lang w:val="ru-RU" w:eastAsia="ru-RU"/>
    </w:rPr>
  </w:style>
  <w:style w:type="paragraph" w:customStyle="1" w:styleId="ConsNonformat">
    <w:name w:val="ConsNonformat"/>
    <w:uiPriority w:val="99"/>
    <w:rsid w:val="001D2468"/>
    <w:pPr>
      <w:autoSpaceDE w:val="0"/>
      <w:autoSpaceDN w:val="0"/>
      <w:adjustRightInd w:val="0"/>
      <w:spacing w:before="0" w:beforeAutospacing="0" w:after="0" w:afterAutospacing="0"/>
      <w:jc w:val="both"/>
    </w:pPr>
    <w:rPr>
      <w:rFonts w:ascii="Courier New" w:eastAsia="Times New Roman" w:hAnsi="Courier New" w:cs="Courier New"/>
      <w:sz w:val="20"/>
      <w:szCs w:val="20"/>
      <w:lang w:val="ru-RU" w:eastAsia="ru-RU"/>
    </w:rPr>
  </w:style>
  <w:style w:type="paragraph" w:customStyle="1" w:styleId="ConsDTNormal">
    <w:name w:val="ConsDTNormal"/>
    <w:uiPriority w:val="99"/>
    <w:rsid w:val="001D2468"/>
    <w:pPr>
      <w:autoSpaceDE w:val="0"/>
      <w:autoSpaceDN w:val="0"/>
      <w:adjustRightInd w:val="0"/>
      <w:spacing w:before="0" w:beforeAutospacing="0" w:after="0" w:afterAutospacing="0"/>
      <w:jc w:val="both"/>
    </w:pPr>
    <w:rPr>
      <w:rFonts w:ascii="Times New Roman" w:eastAsia="Times New Roman" w:hAnsi="Times New Roman" w:cs="Times New Roman"/>
      <w:sz w:val="24"/>
      <w:szCs w:val="24"/>
      <w:lang w:val="ru-RU" w:eastAsia="ru-RU"/>
    </w:rPr>
  </w:style>
  <w:style w:type="paragraph" w:customStyle="1" w:styleId="ConsPlusNonformat">
    <w:name w:val="ConsPlusNonformat"/>
    <w:uiPriority w:val="99"/>
    <w:rsid w:val="001D2468"/>
    <w:pPr>
      <w:widowControl w:val="0"/>
      <w:autoSpaceDE w:val="0"/>
      <w:autoSpaceDN w:val="0"/>
      <w:adjustRightInd w:val="0"/>
      <w:spacing w:before="0" w:beforeAutospacing="0" w:after="0" w:afterAutospacing="0"/>
    </w:pPr>
    <w:rPr>
      <w:rFonts w:ascii="Courier New" w:eastAsia="Times New Roman" w:hAnsi="Courier New" w:cs="Courier New"/>
      <w:sz w:val="20"/>
      <w:szCs w:val="20"/>
      <w:lang w:val="ru-RU" w:eastAsia="ru-RU"/>
    </w:rPr>
  </w:style>
  <w:style w:type="paragraph" w:styleId="afe">
    <w:name w:val="Normal (Web)"/>
    <w:basedOn w:val="a"/>
    <w:uiPriority w:val="99"/>
    <w:unhideWhenUsed/>
    <w:rsid w:val="001D2468"/>
    <w:rPr>
      <w:rFonts w:ascii="Calibri" w:eastAsia="Times New Roman" w:hAnsi="Calibri" w:cs="Times New Roman"/>
      <w:lang w:val="ru-RU" w:eastAsia="ru-RU"/>
    </w:rPr>
  </w:style>
  <w:style w:type="paragraph" w:customStyle="1" w:styleId="ConsDTNonformat">
    <w:name w:val="ConsDTNonformat"/>
    <w:uiPriority w:val="99"/>
    <w:rsid w:val="001D2468"/>
    <w:pPr>
      <w:autoSpaceDE w:val="0"/>
      <w:autoSpaceDN w:val="0"/>
      <w:adjustRightInd w:val="0"/>
      <w:spacing w:before="0" w:beforeAutospacing="0" w:after="0" w:afterAutospacing="0"/>
      <w:jc w:val="both"/>
    </w:pPr>
    <w:rPr>
      <w:rFonts w:ascii="Courier New" w:eastAsia="Times New Roman" w:hAnsi="Courier New" w:cs="Courier New"/>
      <w:lang w:val="ru-RU" w:eastAsia="ru-RU"/>
    </w:rPr>
  </w:style>
  <w:style w:type="paragraph" w:customStyle="1" w:styleId="ConsPlusNormal">
    <w:name w:val="ConsPlusNormal"/>
    <w:rsid w:val="001D2468"/>
    <w:pPr>
      <w:widowControl w:val="0"/>
      <w:autoSpaceDE w:val="0"/>
      <w:autoSpaceDN w:val="0"/>
      <w:adjustRightInd w:val="0"/>
      <w:spacing w:before="0" w:beforeAutospacing="0" w:after="0" w:afterAutospacing="0"/>
    </w:pPr>
    <w:rPr>
      <w:rFonts w:ascii="Arial" w:eastAsia="Times New Roman" w:hAnsi="Arial" w:cs="Arial"/>
      <w:sz w:val="20"/>
      <w:szCs w:val="20"/>
      <w:lang w:val="ru-RU" w:eastAsia="ru-RU"/>
    </w:rPr>
  </w:style>
  <w:style w:type="paragraph" w:customStyle="1" w:styleId="s1">
    <w:name w:val="s_1"/>
    <w:basedOn w:val="a"/>
    <w:rsid w:val="001D2468"/>
    <w:rPr>
      <w:rFonts w:ascii="Times New Roman" w:eastAsia="Times New Roman" w:hAnsi="Times New Roman" w:cs="Times New Roman"/>
      <w:sz w:val="24"/>
      <w:szCs w:val="24"/>
      <w:lang w:val="ru-RU" w:eastAsia="ru-RU"/>
    </w:rPr>
  </w:style>
  <w:style w:type="character" w:customStyle="1" w:styleId="s10">
    <w:name w:val="s_10"/>
    <w:rsid w:val="001D2468"/>
  </w:style>
  <w:style w:type="paragraph" w:customStyle="1" w:styleId="s16">
    <w:name w:val="s_16"/>
    <w:basedOn w:val="a"/>
    <w:rsid w:val="001D2468"/>
    <w:rPr>
      <w:rFonts w:ascii="Times New Roman" w:eastAsia="Times New Roman" w:hAnsi="Times New Roman" w:cs="Times New Roman"/>
      <w:sz w:val="24"/>
      <w:szCs w:val="24"/>
      <w:lang w:val="ru-RU" w:eastAsia="ru-RU"/>
    </w:rPr>
  </w:style>
  <w:style w:type="paragraph" w:customStyle="1" w:styleId="s3">
    <w:name w:val="s_3"/>
    <w:basedOn w:val="a"/>
    <w:rsid w:val="001D2468"/>
    <w:rPr>
      <w:rFonts w:ascii="Times New Roman" w:eastAsia="Times New Roman" w:hAnsi="Times New Roman" w:cs="Times New Roman"/>
      <w:sz w:val="24"/>
      <w:szCs w:val="24"/>
      <w:lang w:val="ru-RU" w:eastAsia="ru-RU"/>
    </w:rPr>
  </w:style>
  <w:style w:type="character" w:customStyle="1" w:styleId="aff">
    <w:name w:val="Текст выноски Знак"/>
    <w:link w:val="aff0"/>
    <w:uiPriority w:val="99"/>
    <w:semiHidden/>
    <w:rsid w:val="001D2468"/>
    <w:rPr>
      <w:rFonts w:ascii="Tahoma" w:hAnsi="Tahoma" w:cs="Tahoma"/>
      <w:sz w:val="16"/>
      <w:szCs w:val="16"/>
    </w:rPr>
  </w:style>
  <w:style w:type="paragraph" w:styleId="aff0">
    <w:name w:val="Balloon Text"/>
    <w:basedOn w:val="a"/>
    <w:link w:val="aff"/>
    <w:uiPriority w:val="99"/>
    <w:semiHidden/>
    <w:unhideWhenUsed/>
    <w:rsid w:val="001D2468"/>
    <w:pPr>
      <w:spacing w:before="0" w:beforeAutospacing="0" w:after="0" w:afterAutospacing="0"/>
      <w:ind w:firstLine="482"/>
      <w:jc w:val="both"/>
    </w:pPr>
    <w:rPr>
      <w:rFonts w:ascii="Tahoma" w:hAnsi="Tahoma" w:cs="Tahoma"/>
      <w:sz w:val="16"/>
      <w:szCs w:val="16"/>
    </w:rPr>
  </w:style>
  <w:style w:type="character" w:customStyle="1" w:styleId="13">
    <w:name w:val="Текст выноски Знак1"/>
    <w:basedOn w:val="a0"/>
    <w:uiPriority w:val="99"/>
    <w:semiHidden/>
    <w:rsid w:val="001D2468"/>
    <w:rPr>
      <w:rFonts w:ascii="Tahoma" w:hAnsi="Tahoma" w:cs="Tahoma"/>
      <w:sz w:val="16"/>
      <w:szCs w:val="16"/>
    </w:rPr>
  </w:style>
  <w:style w:type="numbering" w:customStyle="1" w:styleId="110">
    <w:name w:val="Нет списка11"/>
    <w:next w:val="a2"/>
    <w:uiPriority w:val="99"/>
    <w:semiHidden/>
    <w:unhideWhenUsed/>
    <w:rsid w:val="001D2468"/>
  </w:style>
  <w:style w:type="table" w:customStyle="1" w:styleId="TableStyle0">
    <w:name w:val="TableStyle0"/>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1">
    <w:name w:val="TableStyle1"/>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2">
    <w:name w:val="TableStyle2"/>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3">
    <w:name w:val="TableStyle3"/>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01">
    <w:name w:val="TableStyle0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11">
    <w:name w:val="TableStyle1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21">
    <w:name w:val="TableStyle2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31">
    <w:name w:val="TableStyle3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4">
    <w:name w:val="TableStyle4"/>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numbering" w:customStyle="1" w:styleId="23">
    <w:name w:val="Нет списка2"/>
    <w:next w:val="a2"/>
    <w:uiPriority w:val="99"/>
    <w:semiHidden/>
    <w:unhideWhenUsed/>
    <w:rsid w:val="006143BC"/>
  </w:style>
  <w:style w:type="numbering" w:customStyle="1" w:styleId="120">
    <w:name w:val="Нет списка12"/>
    <w:next w:val="a2"/>
    <w:uiPriority w:val="99"/>
    <w:semiHidden/>
    <w:unhideWhenUsed/>
    <w:rsid w:val="006143BC"/>
  </w:style>
  <w:style w:type="table" w:styleId="aff1">
    <w:name w:val="Table Grid"/>
    <w:basedOn w:val="a1"/>
    <w:uiPriority w:val="59"/>
    <w:rsid w:val="006143BC"/>
    <w:pPr>
      <w:spacing w:before="0" w:beforeAutospacing="0" w:after="0" w:afterAutospacing="0"/>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C26890"/>
    <w:rPr>
      <w:rFonts w:ascii="Times New Roman" w:eastAsia="Times New Roman" w:hAnsi="Times New Roman" w:cs="Times New Roman"/>
      <w:color w:val="000000"/>
      <w:lang w:val="ru-RU" w:eastAsia="ru-RU"/>
    </w:rPr>
  </w:style>
  <w:style w:type="paragraph" w:customStyle="1" w:styleId="xl63">
    <w:name w:val="xl63"/>
    <w:basedOn w:val="a"/>
    <w:rsid w:val="00C26890"/>
    <w:pPr>
      <w:pBdr>
        <w:top w:val="single" w:sz="4" w:space="0" w:color="000000"/>
        <w:left w:val="single" w:sz="4" w:space="0" w:color="000000"/>
        <w:bottom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64">
    <w:name w:val="xl64"/>
    <w:basedOn w:val="a"/>
    <w:rsid w:val="00C26890"/>
    <w:pPr>
      <w:pBdr>
        <w:top w:val="single" w:sz="4" w:space="0" w:color="000000"/>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65">
    <w:name w:val="xl65"/>
    <w:basedOn w:val="a"/>
    <w:rsid w:val="00C26890"/>
    <w:pPr>
      <w:pBdr>
        <w:top w:val="single" w:sz="4" w:space="0" w:color="000000"/>
        <w:left w:val="single" w:sz="4" w:space="0" w:color="000000"/>
        <w:bottom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66">
    <w:name w:val="xl66"/>
    <w:basedOn w:val="a"/>
    <w:rsid w:val="00C26890"/>
    <w:pPr>
      <w:pBdr>
        <w:top w:val="single" w:sz="4" w:space="0" w:color="auto"/>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b/>
      <w:bCs/>
      <w:lang w:val="ru-RU" w:eastAsia="ru-RU"/>
    </w:rPr>
  </w:style>
  <w:style w:type="paragraph" w:customStyle="1" w:styleId="xl67">
    <w:name w:val="xl67"/>
    <w:basedOn w:val="a"/>
    <w:rsid w:val="00C26890"/>
    <w:pPr>
      <w:pBdr>
        <w:top w:val="single" w:sz="4" w:space="0" w:color="000000"/>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68">
    <w:name w:val="xl68"/>
    <w:basedOn w:val="a"/>
    <w:rsid w:val="00C26890"/>
    <w:pPr>
      <w:pBdr>
        <w:top w:val="single" w:sz="4" w:space="0" w:color="000000"/>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69">
    <w:name w:val="xl69"/>
    <w:basedOn w:val="a"/>
    <w:rsid w:val="00C26890"/>
    <w:pPr>
      <w:pBdr>
        <w:top w:val="single" w:sz="4" w:space="0" w:color="000000"/>
        <w:left w:val="single" w:sz="4" w:space="0" w:color="000000"/>
        <w:bottom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70">
    <w:name w:val="xl70"/>
    <w:basedOn w:val="a"/>
    <w:rsid w:val="00C26890"/>
    <w:pPr>
      <w:pBdr>
        <w:top w:val="single" w:sz="4" w:space="0" w:color="auto"/>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a"/>
    <w:rsid w:val="00C26890"/>
    <w:pPr>
      <w:pBdr>
        <w:top w:val="single" w:sz="4" w:space="0" w:color="auto"/>
        <w:left w:val="single" w:sz="4" w:space="0" w:color="auto"/>
        <w:bottom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72">
    <w:name w:val="xl72"/>
    <w:basedOn w:val="a"/>
    <w:rsid w:val="00C26890"/>
    <w:pPr>
      <w:pBdr>
        <w:top w:val="single" w:sz="4" w:space="0" w:color="000000"/>
        <w:left w:val="single" w:sz="4" w:space="0" w:color="000000"/>
        <w:bottom w:val="single" w:sz="4" w:space="0" w:color="auto"/>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3">
    <w:name w:val="xl73"/>
    <w:basedOn w:val="a"/>
    <w:rsid w:val="00C26890"/>
    <w:pPr>
      <w:pBdr>
        <w:top w:val="single" w:sz="4" w:space="0" w:color="000000"/>
        <w:left w:val="single" w:sz="4" w:space="0" w:color="000000"/>
        <w:bottom w:val="single" w:sz="4" w:space="0" w:color="auto"/>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4">
    <w:name w:val="xl74"/>
    <w:basedOn w:val="a"/>
    <w:rsid w:val="00C26890"/>
    <w:pPr>
      <w:pBdr>
        <w:top w:val="single" w:sz="4" w:space="0" w:color="000000"/>
        <w:left w:val="single" w:sz="4" w:space="0" w:color="000000"/>
        <w:bottom w:val="single" w:sz="4" w:space="0" w:color="auto"/>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5">
    <w:name w:val="xl75"/>
    <w:basedOn w:val="a"/>
    <w:rsid w:val="00C26890"/>
    <w:pPr>
      <w:pBdr>
        <w:top w:val="single" w:sz="4" w:space="0" w:color="000000"/>
        <w:left w:val="single" w:sz="4" w:space="0" w:color="000000"/>
        <w:bottom w:val="single" w:sz="4" w:space="0" w:color="auto"/>
      </w:pBdr>
      <w:textAlignment w:val="top"/>
    </w:pPr>
    <w:rPr>
      <w:rFonts w:ascii="Times New Roman" w:eastAsia="Times New Roman" w:hAnsi="Times New Roman" w:cs="Times New Roman"/>
      <w:color w:val="000000"/>
      <w:lang w:val="ru-RU" w:eastAsia="ru-RU"/>
    </w:rPr>
  </w:style>
  <w:style w:type="paragraph" w:customStyle="1" w:styleId="xl76">
    <w:name w:val="xl76"/>
    <w:basedOn w:val="a"/>
    <w:rsid w:val="00C26890"/>
    <w:pPr>
      <w:shd w:val="clear" w:color="000000" w:fill="FFFFFF"/>
    </w:pPr>
    <w:rPr>
      <w:rFonts w:ascii="Times New Roman" w:eastAsia="Times New Roman" w:hAnsi="Times New Roman" w:cs="Times New Roman"/>
      <w:sz w:val="24"/>
      <w:szCs w:val="24"/>
      <w:lang w:val="ru-RU" w:eastAsia="ru-RU"/>
    </w:rPr>
  </w:style>
  <w:style w:type="paragraph" w:customStyle="1" w:styleId="xl77">
    <w:name w:val="xl77"/>
    <w:basedOn w:val="a"/>
    <w:rsid w:val="00C26890"/>
    <w:pPr>
      <w:pBdr>
        <w:top w:val="single" w:sz="4" w:space="0" w:color="000000"/>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8">
    <w:name w:val="xl78"/>
    <w:basedOn w:val="a"/>
    <w:rsid w:val="00C26890"/>
    <w:pPr>
      <w:pBdr>
        <w:left w:val="single" w:sz="4" w:space="0" w:color="000000"/>
        <w:bottom w:val="single" w:sz="4" w:space="0" w:color="000000"/>
        <w:right w:val="single" w:sz="4" w:space="0" w:color="000000"/>
      </w:pBdr>
    </w:pPr>
    <w:rPr>
      <w:rFonts w:ascii="Arial" w:eastAsia="Times New Roman" w:hAnsi="Arial" w:cs="Arial"/>
      <w:sz w:val="24"/>
      <w:szCs w:val="24"/>
      <w:lang w:val="ru-RU" w:eastAsia="ru-RU"/>
    </w:rPr>
  </w:style>
  <w:style w:type="paragraph" w:customStyle="1" w:styleId="xl79">
    <w:name w:val="xl79"/>
    <w:basedOn w:val="a"/>
    <w:rsid w:val="00C26890"/>
    <w:pPr>
      <w:pBdr>
        <w:top w:val="single" w:sz="4" w:space="0" w:color="000000"/>
        <w:lef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0">
    <w:name w:val="xl80"/>
    <w:basedOn w:val="a"/>
    <w:rsid w:val="00C26890"/>
    <w:pPr>
      <w:pBdr>
        <w:left w:val="single" w:sz="4" w:space="0" w:color="000000"/>
        <w:bottom w:val="single" w:sz="4" w:space="0" w:color="000000"/>
      </w:pBdr>
    </w:pPr>
    <w:rPr>
      <w:rFonts w:ascii="Arial" w:eastAsia="Times New Roman" w:hAnsi="Arial" w:cs="Arial"/>
      <w:sz w:val="24"/>
      <w:szCs w:val="24"/>
      <w:lang w:val="ru-RU" w:eastAsia="ru-RU"/>
    </w:rPr>
  </w:style>
  <w:style w:type="paragraph" w:customStyle="1" w:styleId="xl81">
    <w:name w:val="xl81"/>
    <w:basedOn w:val="a"/>
    <w:rsid w:val="00C26890"/>
    <w:pPr>
      <w:pBdr>
        <w:top w:val="single" w:sz="4" w:space="0" w:color="000000"/>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2">
    <w:name w:val="xl82"/>
    <w:basedOn w:val="a"/>
    <w:rsid w:val="00C26890"/>
    <w:pPr>
      <w:pBdr>
        <w:left w:val="single" w:sz="4" w:space="0" w:color="000000"/>
        <w:right w:val="single" w:sz="4" w:space="0" w:color="000000"/>
      </w:pBdr>
    </w:pPr>
    <w:rPr>
      <w:rFonts w:ascii="Arial" w:eastAsia="Times New Roman" w:hAnsi="Arial" w:cs="Arial"/>
      <w:sz w:val="24"/>
      <w:szCs w:val="24"/>
      <w:lang w:val="ru-RU" w:eastAsia="ru-RU"/>
    </w:rPr>
  </w:style>
  <w:style w:type="paragraph" w:customStyle="1" w:styleId="xl83">
    <w:name w:val="xl83"/>
    <w:basedOn w:val="a"/>
    <w:rsid w:val="00C26890"/>
    <w:pPr>
      <w:pBdr>
        <w:top w:val="single" w:sz="4" w:space="0" w:color="000000"/>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4">
    <w:name w:val="xl84"/>
    <w:basedOn w:val="a"/>
    <w:rsid w:val="00C26890"/>
    <w:pPr>
      <w:pBdr>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5">
    <w:name w:val="xl85"/>
    <w:basedOn w:val="a"/>
    <w:rsid w:val="00C26890"/>
    <w:pPr>
      <w:pBdr>
        <w:left w:val="single" w:sz="4" w:space="0" w:color="000000"/>
        <w:bottom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6">
    <w:name w:val="xl86"/>
    <w:basedOn w:val="a"/>
    <w:rsid w:val="00C26890"/>
    <w:pPr>
      <w:pBdr>
        <w:left w:val="single" w:sz="4" w:space="0" w:color="000000"/>
      </w:pBdr>
    </w:pPr>
    <w:rPr>
      <w:rFonts w:ascii="Arial" w:eastAsia="Times New Roman" w:hAnsi="Arial" w:cs="Arial"/>
      <w:sz w:val="24"/>
      <w:szCs w:val="24"/>
      <w:lang w:val="ru-RU" w:eastAsia="ru-RU"/>
    </w:rPr>
  </w:style>
  <w:style w:type="paragraph" w:customStyle="1" w:styleId="xl87">
    <w:name w:val="xl87"/>
    <w:basedOn w:val="a"/>
    <w:rsid w:val="00C26890"/>
    <w:pPr>
      <w:pBdr>
        <w:top w:val="single" w:sz="4" w:space="0" w:color="auto"/>
        <w:left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88">
    <w:name w:val="xl88"/>
    <w:basedOn w:val="a"/>
    <w:rsid w:val="00C26890"/>
    <w:pPr>
      <w:pBdr>
        <w:left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89">
    <w:name w:val="xl89"/>
    <w:basedOn w:val="a"/>
    <w:rsid w:val="00C26890"/>
    <w:pPr>
      <w:pBdr>
        <w:left w:val="single" w:sz="4" w:space="0" w:color="auto"/>
        <w:bottom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90">
    <w:name w:val="xl90"/>
    <w:basedOn w:val="a"/>
    <w:rsid w:val="00C26890"/>
    <w:pPr>
      <w:pBdr>
        <w:top w:val="single" w:sz="4" w:space="0" w:color="000000"/>
        <w:left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1">
    <w:name w:val="xl91"/>
    <w:basedOn w:val="a"/>
    <w:rsid w:val="00C26890"/>
    <w:pPr>
      <w:pBdr>
        <w:left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92">
    <w:name w:val="xl92"/>
    <w:basedOn w:val="a"/>
    <w:rsid w:val="00C26890"/>
    <w:pPr>
      <w:pBdr>
        <w:left w:val="single" w:sz="4" w:space="0" w:color="000000"/>
        <w:bottom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93">
    <w:name w:val="xl93"/>
    <w:basedOn w:val="a"/>
    <w:rsid w:val="00C26890"/>
    <w:pPr>
      <w:pBdr>
        <w:top w:val="single" w:sz="4" w:space="0" w:color="000000"/>
        <w:bottom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4">
    <w:name w:val="xl94"/>
    <w:basedOn w:val="a"/>
    <w:rsid w:val="00C26890"/>
    <w:pPr>
      <w:pBdr>
        <w:top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5">
    <w:name w:val="xl95"/>
    <w:basedOn w:val="a"/>
    <w:rsid w:val="00C26890"/>
    <w:pPr>
      <w:pBdr>
        <w:top w:val="single" w:sz="4" w:space="0" w:color="000000"/>
        <w:bottom w:val="single" w:sz="4" w:space="0" w:color="000000"/>
        <w:right w:val="single" w:sz="4" w:space="0" w:color="auto"/>
      </w:pBdr>
      <w:jc w:val="center"/>
      <w:textAlignment w:val="center"/>
    </w:pPr>
    <w:rPr>
      <w:rFonts w:ascii="Times New Roman" w:eastAsia="Times New Roman" w:hAnsi="Times New Roman" w:cs="Times New Roman"/>
      <w:b/>
      <w:bCs/>
      <w:color w:val="000000"/>
      <w:lang w:val="ru-RU" w:eastAsia="ru-RU"/>
    </w:rPr>
  </w:style>
  <w:style w:type="paragraph" w:customStyle="1" w:styleId="xl96">
    <w:name w:val="xl96"/>
    <w:basedOn w:val="a"/>
    <w:rsid w:val="00C26890"/>
    <w:pPr>
      <w:pBdr>
        <w:top w:val="single" w:sz="4" w:space="0" w:color="000000"/>
        <w:bottom w:val="single" w:sz="4" w:space="0" w:color="000000"/>
      </w:pBdr>
      <w:jc w:val="center"/>
      <w:textAlignment w:val="center"/>
    </w:pPr>
    <w:rPr>
      <w:rFonts w:ascii="Arial" w:eastAsia="Times New Roman" w:hAnsi="Arial" w:cs="Arial"/>
      <w:lang w:val="ru-RU" w:eastAsia="ru-RU"/>
    </w:rPr>
  </w:style>
  <w:style w:type="paragraph" w:customStyle="1" w:styleId="xl97">
    <w:name w:val="xl97"/>
    <w:basedOn w:val="a"/>
    <w:rsid w:val="00C26890"/>
    <w:pPr>
      <w:pBdr>
        <w:top w:val="single" w:sz="4" w:space="0" w:color="000000"/>
        <w:bottom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98">
    <w:name w:val="xl98"/>
    <w:basedOn w:val="a"/>
    <w:rsid w:val="00C26890"/>
    <w:pPr>
      <w:pBdr>
        <w:left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9">
    <w:name w:val="xl99"/>
    <w:basedOn w:val="a"/>
    <w:rsid w:val="00C26890"/>
    <w:pPr>
      <w:pBdr>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100">
    <w:name w:val="xl100"/>
    <w:basedOn w:val="a"/>
    <w:rsid w:val="00C26890"/>
    <w:pPr>
      <w:pBdr>
        <w:top w:val="single" w:sz="4" w:space="0" w:color="auto"/>
        <w:left w:val="single" w:sz="4" w:space="0" w:color="auto"/>
        <w:right w:val="single" w:sz="4" w:space="0" w:color="auto"/>
      </w:pBdr>
      <w:jc w:val="center"/>
      <w:textAlignment w:val="center"/>
    </w:pPr>
    <w:rPr>
      <w:rFonts w:ascii="Times New Roman" w:eastAsia="Times New Roman" w:hAnsi="Times New Roman" w:cs="Times New Roman"/>
      <w:b/>
      <w:bCs/>
      <w:lang w:val="ru-RU" w:eastAsia="ru-RU"/>
    </w:rPr>
  </w:style>
  <w:style w:type="paragraph" w:customStyle="1" w:styleId="xl101">
    <w:name w:val="xl101"/>
    <w:basedOn w:val="a"/>
    <w:rsid w:val="00C26890"/>
    <w:pPr>
      <w:pBdr>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b/>
      <w:bCs/>
      <w:lang w:val="ru-RU" w:eastAsia="ru-RU"/>
    </w:rPr>
  </w:style>
  <w:style w:type="paragraph" w:customStyle="1" w:styleId="xl102">
    <w:name w:val="xl102"/>
    <w:basedOn w:val="a"/>
    <w:rsid w:val="00C26890"/>
    <w:pPr>
      <w:pBdr>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103">
    <w:name w:val="xl103"/>
    <w:basedOn w:val="a"/>
    <w:rsid w:val="00C26890"/>
    <w:pPr>
      <w:pBdr>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104">
    <w:name w:val="xl104"/>
    <w:basedOn w:val="a"/>
    <w:rsid w:val="00C26890"/>
    <w:pPr>
      <w:pBdr>
        <w:left w:val="single" w:sz="4" w:space="0" w:color="000000"/>
      </w:pBdr>
      <w:textAlignment w:val="top"/>
    </w:pPr>
    <w:rPr>
      <w:rFonts w:ascii="Times New Roman" w:eastAsia="Times New Roman" w:hAnsi="Times New Roman" w:cs="Times New Roman"/>
      <w:color w:val="000000"/>
      <w:lang w:val="ru-RU" w:eastAsia="ru-RU"/>
    </w:rPr>
  </w:style>
  <w:style w:type="paragraph" w:customStyle="1" w:styleId="xl105">
    <w:name w:val="xl105"/>
    <w:basedOn w:val="a"/>
    <w:rsid w:val="00C26890"/>
    <w:pPr>
      <w:shd w:val="clear" w:color="000000" w:fill="FFFFFF"/>
      <w:jc w:val="right"/>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77295411">
      <w:bodyDiv w:val="1"/>
      <w:marLeft w:val="0"/>
      <w:marRight w:val="0"/>
      <w:marTop w:val="0"/>
      <w:marBottom w:val="0"/>
      <w:divBdr>
        <w:top w:val="none" w:sz="0" w:space="0" w:color="auto"/>
        <w:left w:val="none" w:sz="0" w:space="0" w:color="auto"/>
        <w:bottom w:val="none" w:sz="0" w:space="0" w:color="auto"/>
        <w:right w:val="none" w:sz="0" w:space="0" w:color="auto"/>
      </w:divBdr>
    </w:div>
    <w:div w:id="803431901">
      <w:bodyDiv w:val="1"/>
      <w:marLeft w:val="0"/>
      <w:marRight w:val="0"/>
      <w:marTop w:val="0"/>
      <w:marBottom w:val="0"/>
      <w:divBdr>
        <w:top w:val="none" w:sz="0" w:space="0" w:color="auto"/>
        <w:left w:val="none" w:sz="0" w:space="0" w:color="auto"/>
        <w:bottom w:val="none" w:sz="0" w:space="0" w:color="auto"/>
        <w:right w:val="none" w:sz="0" w:space="0" w:color="auto"/>
      </w:divBdr>
    </w:div>
    <w:div w:id="1394691856">
      <w:bodyDiv w:val="1"/>
      <w:marLeft w:val="0"/>
      <w:marRight w:val="0"/>
      <w:marTop w:val="0"/>
      <w:marBottom w:val="0"/>
      <w:divBdr>
        <w:top w:val="none" w:sz="0" w:space="0" w:color="auto"/>
        <w:left w:val="none" w:sz="0" w:space="0" w:color="auto"/>
        <w:bottom w:val="none" w:sz="0" w:space="0" w:color="auto"/>
        <w:right w:val="none" w:sz="0" w:space="0" w:color="auto"/>
      </w:divBdr>
    </w:div>
    <w:div w:id="153630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base.garant.ru/71835192/794717a23053a7f2fc18d9c05c1440ae/" TargetMode="External"/><Relationship Id="rId26" Type="http://schemas.openxmlformats.org/officeDocument/2006/relationships/hyperlink" Target="https://base.garant.ru/12181735/53f89421bbdaf741eb2d1ecc4ddb4c33/" TargetMode="External"/><Relationship Id="rId39" Type="http://schemas.openxmlformats.org/officeDocument/2006/relationships/hyperlink" Target="https://base.garant.ru/77685472/53f89421bbdaf741eb2d1ecc4ddb4c33/" TargetMode="External"/><Relationship Id="rId21" Type="http://schemas.openxmlformats.org/officeDocument/2006/relationships/hyperlink" Target="https://base.garant.ru/12181735/53f89421bbdaf741eb2d1ecc4ddb4c33/" TargetMode="External"/><Relationship Id="rId34" Type="http://schemas.openxmlformats.org/officeDocument/2006/relationships/hyperlink" Target="https://base.garant.ru/12181735/53f89421bbdaf741eb2d1ecc4ddb4c33/" TargetMode="External"/><Relationship Id="rId42" Type="http://schemas.openxmlformats.org/officeDocument/2006/relationships/hyperlink" Target="https://base.garant.ru/12181735/53f89421bbdaf741eb2d1ecc4ddb4c33/" TargetMode="External"/><Relationship Id="rId47" Type="http://schemas.openxmlformats.org/officeDocument/2006/relationships/hyperlink" Target="https://base.garant.ru/12181735/53f89421bbdaf741eb2d1ecc4ddb4c33/" TargetMode="External"/><Relationship Id="rId50" Type="http://schemas.openxmlformats.org/officeDocument/2006/relationships/hyperlink" Target="https://base.garant.ru/12181735/53f89421bbdaf741eb2d1ecc4ddb4c33/" TargetMode="External"/><Relationship Id="rId55" Type="http://schemas.openxmlformats.org/officeDocument/2006/relationships/hyperlink" Target="https://base.garant.ru/12181735/53f89421bbdaf741eb2d1ecc4ddb4c33/" TargetMode="External"/><Relationship Id="rId63" Type="http://schemas.openxmlformats.org/officeDocument/2006/relationships/hyperlink" Target="https://online11.consultant.ru/cgi/online.cgi?req=doc&amp;amp;base=LAW&amp;amp;n=308854&amp;amp;fld=134&amp;amp;dst=101834&amp;amp;date=23.10.2018&amp;amp;last=1" TargetMode="External"/><Relationship Id="rId68" Type="http://schemas.openxmlformats.org/officeDocument/2006/relationships/hyperlink" Target="https://online11.consultant.ru/cgi/online.cgi?req=doc&amp;amp;base=LAW&amp;amp;n=169453&amp;amp;fld=134&amp;amp;dst=3192&amp;amp;last=1" TargetMode="External"/><Relationship Id="rId76" Type="http://schemas.openxmlformats.org/officeDocument/2006/relationships/hyperlink" Target="https://online11.consultant.ru/cgi/online.cgi?req=doc&amp;amp;base=LAW&amp;amp;n=198941&amp;amp;fld=134&amp;amp;dst=5782&amp;amp;last=1" TargetMode="External"/><Relationship Id="rId84" Type="http://schemas.microsoft.com/office/2007/relationships/stylesWithEffects" Target="stylesWithEffects.xml"/><Relationship Id="rId7" Type="http://schemas.openxmlformats.org/officeDocument/2006/relationships/endnotes" Target="endnotes.xml"/><Relationship Id="rId71" Type="http://schemas.openxmlformats.org/officeDocument/2006/relationships/hyperlink" Target="https://online11.consultant.ru/cgi/online.cgi?req=doc&amp;amp;base=LAW&amp;amp;n=169453&amp;amp;fld=134&amp;amp;dst=4309&amp;amp;last=1" TargetMode="Externa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hyperlink" Target="https://base.garant.ru/12181735/53f89421bbdaf741eb2d1ecc4ddb4c33/" TargetMode="External"/><Relationship Id="rId11" Type="http://schemas.openxmlformats.org/officeDocument/2006/relationships/footer" Target="footer2.xml"/><Relationship Id="rId24" Type="http://schemas.openxmlformats.org/officeDocument/2006/relationships/hyperlink" Target="https://base.garant.ru/12181735/53f89421bbdaf741eb2d1ecc4ddb4c33/" TargetMode="External"/><Relationship Id="rId32" Type="http://schemas.openxmlformats.org/officeDocument/2006/relationships/hyperlink" Target="https://base.garant.ru/12181735/53f89421bbdaf741eb2d1ecc4ddb4c33/" TargetMode="External"/><Relationship Id="rId37" Type="http://schemas.openxmlformats.org/officeDocument/2006/relationships/hyperlink" Target="https://base.garant.ru/12181735/53f89421bbdaf741eb2d1ecc4ddb4c33/" TargetMode="External"/><Relationship Id="rId40" Type="http://schemas.openxmlformats.org/officeDocument/2006/relationships/hyperlink" Target="https://base.garant.ru/12181735/53f89421bbdaf741eb2d1ecc4ddb4c33/" TargetMode="External"/><Relationship Id="rId45" Type="http://schemas.openxmlformats.org/officeDocument/2006/relationships/hyperlink" Target="https://base.garant.ru/12181735/53f89421bbdaf741eb2d1ecc4ddb4c33/" TargetMode="External"/><Relationship Id="rId53" Type="http://schemas.openxmlformats.org/officeDocument/2006/relationships/hyperlink" Target="https://base.garant.ru/12181735/53f89421bbdaf741eb2d1ecc4ddb4c33/" TargetMode="External"/><Relationship Id="rId58" Type="http://schemas.openxmlformats.org/officeDocument/2006/relationships/hyperlink" Target="https://online11.consultant.ru/cgi/online.cgi?req=doc&amp;amp;base=LAW&amp;amp;n=301659&amp;amp;fld=134&amp;amp;dst=5711&amp;amp;last=1" TargetMode="External"/><Relationship Id="rId66" Type="http://schemas.openxmlformats.org/officeDocument/2006/relationships/hyperlink" Target="https://online11.consultant.ru/cgi/online.cgi?req=doc&amp;amp;base=LAW&amp;amp;n=169453&amp;amp;fld=134&amp;amp;dst=102497&amp;amp;last=1" TargetMode="External"/><Relationship Id="rId74" Type="http://schemas.openxmlformats.org/officeDocument/2006/relationships/hyperlink" Target="https://online11.consultant.ru/cgi/online.cgi?req=doc&amp;amp;base=LAW&amp;amp;n=169453&amp;amp;fld=134&amp;amp;dst=3995&amp;amp;last=1" TargetMode="Externa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online11.consultant.ru/cgi/online.cgi?req=doc&amp;amp;base=LAW&amp;amp;n=301659&amp;amp;fld=134&amp;amp;dst=103042&amp;amp;last=1" TargetMode="External"/><Relationship Id="rId82"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base.garant.ru/12181735/53f89421bbdaf741eb2d1ecc4ddb4c33/" TargetMode="External"/><Relationship Id="rId31" Type="http://schemas.openxmlformats.org/officeDocument/2006/relationships/hyperlink" Target="https://base.garant.ru/12181735/53f89421bbdaf741eb2d1ecc4ddb4c33/" TargetMode="External"/><Relationship Id="rId44" Type="http://schemas.openxmlformats.org/officeDocument/2006/relationships/hyperlink" Target="https://base.garant.ru/12181735/53f89421bbdaf741eb2d1ecc4ddb4c33/" TargetMode="External"/><Relationship Id="rId52" Type="http://schemas.openxmlformats.org/officeDocument/2006/relationships/hyperlink" Target="https://base.garant.ru/12181735/53f89421bbdaf741eb2d1ecc4ddb4c33/" TargetMode="External"/><Relationship Id="rId60" Type="http://schemas.openxmlformats.org/officeDocument/2006/relationships/hyperlink" Target="https://online11.consultant.ru/cgi/online.cgi?req=doc&amp;amp;base=LAW&amp;amp;n=301659&amp;amp;fld=134&amp;amp;dst=14656&amp;amp;last=1" TargetMode="External"/><Relationship Id="rId65" Type="http://schemas.openxmlformats.org/officeDocument/2006/relationships/hyperlink" Target="https://online11.consultant.ru/cgi/online.cgi?req=doc&amp;amp;base=LAW&amp;amp;n=330502&amp;amp;fld=134&amp;amp;dst=8489&amp;amp;date=24.09.2019&amp;amp;last=1" TargetMode="External"/><Relationship Id="rId73" Type="http://schemas.openxmlformats.org/officeDocument/2006/relationships/hyperlink" Target="https://online11.consultant.ru/cgi/online.cgi?req=doc&amp;amp;base=LAW&amp;amp;n=169453&amp;amp;fld=134&amp;amp;dst=3984&amp;amp;last=1" TargetMode="External"/><Relationship Id="rId78" Type="http://schemas.openxmlformats.org/officeDocument/2006/relationships/hyperlink" Target="https://online11.consultant.ru/cgi/online.cgi?req=doc&amp;amp;base=LAW&amp;amp;n=301659&amp;amp;fld=134&amp;amp;dst=14006&amp;amp;last=1" TargetMode="External"/><Relationship Id="rId8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hyperlink" Target="https://base.garant.ru/12181735/53f89421bbdaf741eb2d1ecc4ddb4c33/" TargetMode="External"/><Relationship Id="rId27" Type="http://schemas.openxmlformats.org/officeDocument/2006/relationships/hyperlink" Target="https://base.garant.ru/12181735/53f89421bbdaf741eb2d1ecc4ddb4c33/" TargetMode="External"/><Relationship Id="rId30" Type="http://schemas.openxmlformats.org/officeDocument/2006/relationships/hyperlink" Target="https://base.garant.ru/12181735/53f89421bbdaf741eb2d1ecc4ddb4c33/" TargetMode="External"/><Relationship Id="rId35" Type="http://schemas.openxmlformats.org/officeDocument/2006/relationships/hyperlink" Target="https://base.garant.ru/12181735/53f89421bbdaf741eb2d1ecc4ddb4c33/" TargetMode="External"/><Relationship Id="rId43" Type="http://schemas.openxmlformats.org/officeDocument/2006/relationships/hyperlink" Target="https://base.garant.ru/12181735/53f89421bbdaf741eb2d1ecc4ddb4c33/" TargetMode="External"/><Relationship Id="rId48" Type="http://schemas.openxmlformats.org/officeDocument/2006/relationships/hyperlink" Target="https://base.garant.ru/12181735/53f89421bbdaf741eb2d1ecc4ddb4c33/" TargetMode="External"/><Relationship Id="rId56" Type="http://schemas.openxmlformats.org/officeDocument/2006/relationships/hyperlink" Target="https://base.garant.ru/12181735/53f89421bbdaf741eb2d1ecc4ddb4c33/" TargetMode="External"/><Relationship Id="rId64" Type="http://schemas.openxmlformats.org/officeDocument/2006/relationships/hyperlink" Target="https://online11.consultant.ru/cgi/online.cgi?req=doc&amp;amp;base=LAW&amp;amp;n=169453&amp;amp;fld=134&amp;amp;dst=102672&amp;amp;last=1" TargetMode="External"/><Relationship Id="rId69" Type="http://schemas.openxmlformats.org/officeDocument/2006/relationships/hyperlink" Target="https://online11.consultant.ru/cgi/online.cgi?req=doc&amp;amp;base=LAW&amp;amp;n=301659&amp;amp;fld=134&amp;amp;dst=4273&amp;amp;last=1" TargetMode="External"/><Relationship Id="rId77" Type="http://schemas.openxmlformats.org/officeDocument/2006/relationships/hyperlink" Target="https://online11.consultant.ru/cgi/online.cgi?req=doc&amp;amp;base=LAW&amp;amp;n=304194&amp;amp;fld=134&amp;amp;dst=3856&amp;amp;last=1" TargetMode="External"/><Relationship Id="rId8" Type="http://schemas.openxmlformats.org/officeDocument/2006/relationships/hyperlink" Target="https://online11.consultant.ru/cgi/online.cgi?ref=9D8161AA42813FF2C5CEF20345109A18045E915A4D486592BF0D91A3DD55F1698951AD87C989255BD5FAEB96C4039F654393C4422B6702763792395C742FD69E8CDC4C43BB2402B727F03A402ED403E6C2dAR4M" TargetMode="External"/><Relationship Id="rId51" Type="http://schemas.openxmlformats.org/officeDocument/2006/relationships/hyperlink" Target="https://base.garant.ru/12181735/53f89421bbdaf741eb2d1ecc4ddb4c33/" TargetMode="External"/><Relationship Id="rId72" Type="http://schemas.openxmlformats.org/officeDocument/2006/relationships/hyperlink" Target="https://online11.consultant.ru/cgi/online.cgi?req=doc&amp;amp;base=LAW&amp;amp;n=353847&amp;amp;fld=134&amp;amp;dst=15074&amp;amp;date=21.10.2020&amp;amp;last=1" TargetMode="External"/><Relationship Id="rId80"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hyperlink" Target="https://base.garant.ru/12181735/53f89421bbdaf741eb2d1ecc4ddb4c33/" TargetMode="External"/><Relationship Id="rId33" Type="http://schemas.openxmlformats.org/officeDocument/2006/relationships/hyperlink" Target="https://base.garant.ru/12181735/53f89421bbdaf741eb2d1ecc4ddb4c33/" TargetMode="External"/><Relationship Id="rId38" Type="http://schemas.openxmlformats.org/officeDocument/2006/relationships/hyperlink" Target="https://base.garant.ru/12181735/53f89421bbdaf741eb2d1ecc4ddb4c33/" TargetMode="External"/><Relationship Id="rId46" Type="http://schemas.openxmlformats.org/officeDocument/2006/relationships/hyperlink" Target="https://base.garant.ru/12181735/53f89421bbdaf741eb2d1ecc4ddb4c33/" TargetMode="External"/><Relationship Id="rId59" Type="http://schemas.openxmlformats.org/officeDocument/2006/relationships/hyperlink" Target="https://online11.consultant.ru/cgi/online.cgi?req=doc&amp;amp;base=LAW&amp;amp;n=301659&amp;amp;fld=134&amp;amp;dst=14656&amp;amp;last=1" TargetMode="External"/><Relationship Id="rId67" Type="http://schemas.openxmlformats.org/officeDocument/2006/relationships/hyperlink" Target="https://online11.consultant.ru/cgi/online.cgi?req=doc&amp;amp;base=LAW&amp;amp;n=169453&amp;amp;fld=134&amp;amp;dst=101860&amp;amp;last=1" TargetMode="External"/><Relationship Id="rId20" Type="http://schemas.openxmlformats.org/officeDocument/2006/relationships/hyperlink" Target="https://base.garant.ru/12181735/53f89421bbdaf741eb2d1ecc4ddb4c33/" TargetMode="External"/><Relationship Id="rId41" Type="http://schemas.openxmlformats.org/officeDocument/2006/relationships/hyperlink" Target="https://base.garant.ru/12181735/53f89421bbdaf741eb2d1ecc4ddb4c33/" TargetMode="External"/><Relationship Id="rId54" Type="http://schemas.openxmlformats.org/officeDocument/2006/relationships/hyperlink" Target="https://base.garant.ru/12181735/53f89421bbdaf741eb2d1ecc4ddb4c33/" TargetMode="External"/><Relationship Id="rId62" Type="http://schemas.openxmlformats.org/officeDocument/2006/relationships/hyperlink" Target="https://online11.consultant.ru/cgi/online.cgi?req=doc&amp;amp;base=LAW&amp;amp;n=285455&amp;amp;fld=134&amp;amp;dst=105258&amp;amp;last=1" TargetMode="External"/><Relationship Id="rId70" Type="http://schemas.openxmlformats.org/officeDocument/2006/relationships/hyperlink" Target="https://online11.consultant.ru/cgi/online.cgi?req=doc&amp;amp;base=LAW&amp;amp;n=169453&amp;amp;fld=134&amp;amp;dst=4296&amp;amp;last=1" TargetMode="External"/><Relationship Id="rId75" Type="http://schemas.openxmlformats.org/officeDocument/2006/relationships/hyperlink" Target="https://online11.consultant.ru/cgi/online.cgi?req=doc&amp;amp;base=LAW&amp;amp;n=169453&amp;amp;fld=134&amp;amp;dst=3996&amp;amp;last=1"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hyperlink" Target="https://base.garant.ru/12181735/53f89421bbdaf741eb2d1ecc4ddb4c33/" TargetMode="External"/><Relationship Id="rId28" Type="http://schemas.openxmlformats.org/officeDocument/2006/relationships/hyperlink" Target="https://base.garant.ru/12181735/53f89421bbdaf741eb2d1ecc4ddb4c33/" TargetMode="External"/><Relationship Id="rId36" Type="http://schemas.openxmlformats.org/officeDocument/2006/relationships/hyperlink" Target="https://base.garant.ru/12181735/53f89421bbdaf741eb2d1ecc4ddb4c33/" TargetMode="External"/><Relationship Id="rId49" Type="http://schemas.openxmlformats.org/officeDocument/2006/relationships/hyperlink" Target="https://base.garant.ru/12181735/53f89421bbdaf741eb2d1ecc4ddb4c33/" TargetMode="External"/><Relationship Id="rId57" Type="http://schemas.openxmlformats.org/officeDocument/2006/relationships/hyperlink" Target="https://base.garant.ru/12181735/53f89421bbdaf741eb2d1ecc4ddb4c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E2846-7EBB-4E51-9CAA-D8860004B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1362</TotalTime>
  <Pages>1</Pages>
  <Words>46758</Words>
  <Characters>266523</Characters>
  <Application>Microsoft Office Word</Application>
  <DocSecurity>0</DocSecurity>
  <Lines>2221</Lines>
  <Paragraphs>625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dc:description>Подготовлено экспертами Группы Актион</dc:description>
  <cp:lastModifiedBy>1</cp:lastModifiedBy>
  <cp:revision>29</cp:revision>
  <cp:lastPrinted>2026-03-05T08:30:00Z</cp:lastPrinted>
  <dcterms:created xsi:type="dcterms:W3CDTF">2026-01-25T09:39:00Z</dcterms:created>
  <dcterms:modified xsi:type="dcterms:W3CDTF">2026-03-05T09:59:00Z</dcterms:modified>
</cp:coreProperties>
</file>